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630"/>
        <w:tblW w:w="9645" w:type="dxa"/>
        <w:tblLook w:val="04A0" w:firstRow="1" w:lastRow="0" w:firstColumn="1" w:lastColumn="0" w:noHBand="0" w:noVBand="1"/>
      </w:tblPr>
      <w:tblGrid>
        <w:gridCol w:w="3119"/>
        <w:gridCol w:w="283"/>
        <w:gridCol w:w="4465"/>
        <w:gridCol w:w="1778"/>
      </w:tblGrid>
      <w:tr w:rsidR="00E13EBA" w:rsidRPr="00184D78" w14:paraId="51B150B6" w14:textId="77777777" w:rsidTr="0006446F">
        <w:trPr>
          <w:trHeight w:val="1277"/>
        </w:trPr>
        <w:tc>
          <w:tcPr>
            <w:tcW w:w="3119" w:type="dxa"/>
          </w:tcPr>
          <w:p w14:paraId="72DD350A" w14:textId="308777C1" w:rsidR="00E13EBA" w:rsidRPr="00184D78" w:rsidRDefault="003D1708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Λε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ιτουργίες</w:t>
            </w:r>
            <w:r w:rsidR="00E13EBA"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Παραγωγή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ς</w:t>
            </w:r>
          </w:p>
        </w:tc>
        <w:tc>
          <w:tcPr>
            <w:tcW w:w="283" w:type="dxa"/>
          </w:tcPr>
          <w:p w14:paraId="2B48B1B4" w14:textId="77777777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sz w:val="18"/>
                <w:szCs w:val="18"/>
              </w:rPr>
            </w:pPr>
          </w:p>
        </w:tc>
        <w:tc>
          <w:tcPr>
            <w:tcW w:w="4465" w:type="dxa"/>
          </w:tcPr>
          <w:p w14:paraId="1ED5FD9D" w14:textId="69CF43F0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sz w:val="18"/>
                <w:szCs w:val="18"/>
              </w:rPr>
              <w:t xml:space="preserve">Διεύθυνση 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Λιγνιτικ</w:t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ού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br/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Κέντρου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Μεγαλόπολης</w:t>
            </w:r>
          </w:p>
        </w:tc>
        <w:tc>
          <w:tcPr>
            <w:tcW w:w="1778" w:type="dxa"/>
            <w:vAlign w:val="center"/>
          </w:tcPr>
          <w:p w14:paraId="126F44DB" w14:textId="5D0AF096" w:rsidR="00E13EBA" w:rsidRPr="00184D78" w:rsidRDefault="00E13EBA" w:rsidP="00A657D8">
            <w:pPr>
              <w:tabs>
                <w:tab w:val="center" w:pos="4536"/>
                <w:tab w:val="right" w:pos="9072"/>
              </w:tabs>
              <w:jc w:val="right"/>
              <w:rPr>
                <w:rFonts w:ascii="Ping LCG Regular" w:hAnsi="Ping LCG Regular"/>
                <w:sz w:val="20"/>
              </w:rPr>
            </w:pPr>
            <w:r w:rsidRPr="00184D78">
              <w:rPr>
                <w:rFonts w:ascii="Ping LCG Regular" w:hAnsi="Ping LCG Regular"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1A723714" wp14:editId="2AB7AF64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-114935</wp:posOffset>
                  </wp:positionV>
                  <wp:extent cx="809625" cy="809625"/>
                  <wp:effectExtent l="0" t="0" r="9525" b="9525"/>
                  <wp:wrapNone/>
                  <wp:docPr id="1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901150-A9C8-4427-8FE2-3724EB3C01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H-bw-0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B1364F" w14:textId="109AD51A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>ΑΝΑΚΟΙΝΩΣΗ</w:t>
      </w:r>
    </w:p>
    <w:p w14:paraId="1EEDFB0C" w14:textId="2AC4C278" w:rsidR="00031B5E" w:rsidRDefault="00031B5E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203CA76F" w14:textId="77777777" w:rsidR="00E13EBA" w:rsidRPr="001F2F0E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497D2B2C" w14:textId="53E61157" w:rsidR="00E13EBA" w:rsidRPr="00835AE0" w:rsidRDefault="00E13EBA" w:rsidP="00E13EBA">
      <w:pPr>
        <w:overflowPunct/>
        <w:spacing w:after="0" w:line="240" w:lineRule="auto"/>
        <w:jc w:val="center"/>
        <w:rPr>
          <w:rFonts w:ascii="Ping LCG Regular" w:hAnsi="Ping LCG Regular"/>
          <w:b/>
          <w:bCs/>
          <w:sz w:val="22"/>
          <w:szCs w:val="22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 xml:space="preserve">ΠΕΡΙΛΗΨΗ ΠΡΟΣΚΛΗΣΗΣ </w:t>
      </w:r>
      <w:r w:rsidR="00FC2444" w:rsidRPr="00FC2444">
        <w:rPr>
          <w:rFonts w:ascii="Ping LCG Regular" w:hAnsi="Ping LCG Regular"/>
          <w:b/>
          <w:bCs/>
          <w:sz w:val="22"/>
          <w:szCs w:val="22"/>
        </w:rPr>
        <w:t>ΔΛΚΜ-</w:t>
      </w:r>
      <w:r w:rsidR="002C3FBD" w:rsidRPr="002C3FBD">
        <w:rPr>
          <w:rFonts w:ascii="Ping LCG Regular" w:hAnsi="Ping LCG Regular"/>
          <w:b/>
          <w:bCs/>
          <w:sz w:val="22"/>
          <w:szCs w:val="22"/>
        </w:rPr>
        <w:t>120020</w:t>
      </w:r>
      <w:r w:rsidR="003271EF">
        <w:rPr>
          <w:rFonts w:ascii="Ping LCG Regular" w:hAnsi="Ping LCG Regular"/>
          <w:b/>
          <w:bCs/>
          <w:sz w:val="22"/>
          <w:szCs w:val="22"/>
        </w:rPr>
        <w:t>8</w:t>
      </w:r>
      <w:r w:rsidR="00C504E5">
        <w:rPr>
          <w:rFonts w:ascii="Ping LCG Regular" w:hAnsi="Ping LCG Regular"/>
          <w:b/>
          <w:bCs/>
          <w:sz w:val="22"/>
          <w:szCs w:val="22"/>
        </w:rPr>
        <w:t>959</w:t>
      </w:r>
    </w:p>
    <w:p w14:paraId="78A854CC" w14:textId="1845078B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2B3F0EED" w14:textId="77777777" w:rsidR="00F70149" w:rsidRPr="001F2F0E" w:rsidRDefault="00F70149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3ABC6F44" w14:textId="1757B6D8" w:rsidR="00E13EBA" w:rsidRPr="001F2F0E" w:rsidRDefault="00E13EBA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Δημόσια Επιχείρηση Ηλεκτρισμού Α.Ε. (εφεξής ΔΕΗ ή Εταιρεία), Χαλκοκονδύλη 30, Τ.Κ. 104 32 Αθήνα, προσκαλεί, κατά τις διατάξεις:</w:t>
      </w:r>
    </w:p>
    <w:p w14:paraId="1B0E27A1" w14:textId="77777777" w:rsidR="00F16CE6" w:rsidRPr="001F2F0E" w:rsidRDefault="00F16CE6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A021DA4" w14:textId="703A7D3A" w:rsidR="00E13EBA" w:rsidRPr="001F2F0E" w:rsidRDefault="00E13EBA" w:rsidP="00184D78">
      <w:pPr>
        <w:numPr>
          <w:ilvl w:val="0"/>
          <w:numId w:val="1"/>
        </w:num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του Κανονισμού Έργων, Προμηθειών και Υπηρεσιών της ΔΕΗ Α.Ε. (ΚΕΠΥ) (Απόφαση Δ.Σ.4/09.02.2022) που έχει αναρτηθεί στην επίσημη ιστοσελίδα της ΔΕΗ στην ηλεκτρονική Διεύθυνση </w:t>
      </w:r>
      <w:hyperlink r:id="rId11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https://eprocurement.dei.gr</w:t>
        </w:r>
      </w:hyperlink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και</w:t>
      </w:r>
    </w:p>
    <w:p w14:paraId="4524C4A6" w14:textId="77777777" w:rsidR="00E13EBA" w:rsidRPr="001F2F0E" w:rsidRDefault="00E13EBA" w:rsidP="00E13EBA">
      <w:p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0A2E205A" w14:textId="2E6B7726" w:rsidR="00184D78" w:rsidRPr="00C40289" w:rsidRDefault="00E13EBA" w:rsidP="003D5B1B">
      <w:pPr>
        <w:numPr>
          <w:ilvl w:val="0"/>
          <w:numId w:val="1"/>
        </w:num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C40289">
        <w:rPr>
          <w:rFonts w:ascii="Ping LCG Regular" w:eastAsiaTheme="minorHAnsi" w:hAnsi="Ping LCG Regular" w:cs="Calibri"/>
          <w:sz w:val="20"/>
          <w:lang w:eastAsia="en-US"/>
        </w:rPr>
        <w:t xml:space="preserve">της Πρόσκλησης </w:t>
      </w:r>
      <w:r w:rsidR="003D5B1B" w:rsidRPr="003D5B1B">
        <w:rPr>
          <w:rFonts w:ascii="Ping LCG Regular" w:hAnsi="Ping LCG Regular"/>
          <w:b/>
          <w:bCs/>
          <w:sz w:val="20"/>
        </w:rPr>
        <w:t>ΔΛΚΜ-</w:t>
      </w:r>
      <w:r w:rsidR="002C3FBD" w:rsidRPr="002C3FBD">
        <w:rPr>
          <w:rFonts w:ascii="Ping LCG Regular" w:hAnsi="Ping LCG Regular"/>
          <w:b/>
          <w:bCs/>
          <w:sz w:val="20"/>
        </w:rPr>
        <w:t>120020</w:t>
      </w:r>
      <w:r w:rsidR="003271EF">
        <w:rPr>
          <w:rFonts w:ascii="Ping LCG Regular" w:hAnsi="Ping LCG Regular"/>
          <w:b/>
          <w:bCs/>
          <w:sz w:val="20"/>
        </w:rPr>
        <w:t>8</w:t>
      </w:r>
      <w:r w:rsidR="00D87374">
        <w:rPr>
          <w:rFonts w:ascii="Ping LCG Regular" w:hAnsi="Ping LCG Regular"/>
          <w:b/>
          <w:bCs/>
          <w:sz w:val="20"/>
        </w:rPr>
        <w:t>959</w:t>
      </w:r>
    </w:p>
    <w:p w14:paraId="2A26F73C" w14:textId="77777777" w:rsidR="00C40289" w:rsidRPr="00C40289" w:rsidRDefault="00C40289" w:rsidP="00C40289">
      <w:p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B1CAC09" w14:textId="2ABDBACE" w:rsidR="00E13EBA" w:rsidRPr="0060695F" w:rsidRDefault="00E13EBA" w:rsidP="00403899">
      <w:pPr>
        <w:pStyle w:val="Default"/>
        <w:rPr>
          <w:rFonts w:ascii="Ping LCG Regular" w:hAnsi="Ping LCG Regular" w:cs="Calibri"/>
          <w:sz w:val="20"/>
          <w:szCs w:val="20"/>
        </w:rPr>
      </w:pPr>
      <w:r w:rsidRPr="001F2F0E">
        <w:rPr>
          <w:rFonts w:ascii="Ping LCG Regular" w:hAnsi="Ping LCG Regular" w:cs="Calibri"/>
          <w:sz w:val="20"/>
        </w:rPr>
        <w:t xml:space="preserve">όλους τους ενδιαφερόμενους, σε Ηλεκτρονική Διαδικασία Επιλογής σε ένα (1) Στάδιο για τη σύναψη σύμβασης με αντικείμενο </w:t>
      </w:r>
      <w:r w:rsidRPr="00A80806">
        <w:rPr>
          <w:rFonts w:ascii="Ping LCG Regular" w:hAnsi="Ping LCG Regular" w:cs="Calibri"/>
          <w:b/>
          <w:bCs/>
          <w:sz w:val="20"/>
        </w:rPr>
        <w:t>«</w:t>
      </w:r>
      <w:r w:rsidR="00403899" w:rsidRPr="00403899">
        <w:rPr>
          <w:rFonts w:ascii="Ping LCG Regular" w:hAnsi="Ping LCG Regular"/>
          <w:b/>
          <w:bCs/>
          <w:sz w:val="20"/>
          <w:szCs w:val="20"/>
        </w:rPr>
        <w:t xml:space="preserve">ΓΑΛΑ ΕΒΑΠΟΡΕ ΣΥΣΚΕΥΑΣΙΑ </w:t>
      </w:r>
      <w:r w:rsidR="00403899" w:rsidRPr="00403899">
        <w:rPr>
          <w:rFonts w:ascii="Ping LCG Regular" w:hAnsi="Ping LCG Regular" w:cs="Arial"/>
          <w:b/>
          <w:bCs/>
          <w:sz w:val="20"/>
          <w:szCs w:val="20"/>
        </w:rPr>
        <w:t>TETRAPACK 500ML</w:t>
      </w:r>
      <w:r w:rsidR="00C21FD2" w:rsidRPr="0060695F">
        <w:rPr>
          <w:rFonts w:ascii="Ping LCG Regular" w:hAnsi="Ping LCG Regular" w:cs="Calibri"/>
          <w:sz w:val="20"/>
          <w:szCs w:val="20"/>
        </w:rPr>
        <w:t>»</w:t>
      </w:r>
    </w:p>
    <w:p w14:paraId="432372E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2A32C8A8" w14:textId="77777777" w:rsidR="00E43EAA" w:rsidRPr="00643CF4" w:rsidRDefault="00E13EBA" w:rsidP="00184D78">
      <w:pPr>
        <w:overflowPunct/>
        <w:spacing w:after="0" w:line="240" w:lineRule="auto"/>
        <w:jc w:val="both"/>
        <w:rPr>
          <w:rFonts w:ascii="Ping LCG Regular" w:hAnsi="Ping LCG Regular"/>
          <w:b/>
          <w:bCs/>
          <w:sz w:val="22"/>
          <w:szCs w:val="22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Ο συνολικός Προϋπολογισμός, κατά την εκτίμηση της Εταιρείας ανέρχεται σε </w:t>
      </w:r>
    </w:p>
    <w:p w14:paraId="16193684" w14:textId="0BBD7698" w:rsidR="00E13EBA" w:rsidRPr="001F2F0E" w:rsidRDefault="00985670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>
        <w:rPr>
          <w:rFonts w:ascii="Ping LCG Regular" w:hAnsi="Ping LCG Regular"/>
          <w:b/>
          <w:bCs/>
          <w:sz w:val="22"/>
          <w:szCs w:val="22"/>
        </w:rPr>
        <w:t>19.974,24</w:t>
      </w:r>
      <w:r w:rsidR="00FC2444" w:rsidRPr="00643CF4">
        <w:rPr>
          <w:rFonts w:ascii="Ping LCG Regular" w:hAnsi="Ping LCG Regular"/>
          <w:b/>
          <w:bCs/>
          <w:sz w:val="22"/>
          <w:szCs w:val="22"/>
        </w:rPr>
        <w:t>€</w:t>
      </w:r>
      <w:r w:rsidR="00FC2444">
        <w:rPr>
          <w:rFonts w:ascii="Ping LCG Regular" w:hAnsi="Ping LCG Regular"/>
          <w:b/>
          <w:bCs/>
          <w:sz w:val="22"/>
          <w:szCs w:val="22"/>
        </w:rPr>
        <w:t>.</w:t>
      </w:r>
      <w:r w:rsidR="00E13EBA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Ο Προϋπολογισμός αυτός</w:t>
      </w:r>
      <w:r w:rsidR="00430B08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="00E13EBA" w:rsidRPr="001F2F0E">
        <w:rPr>
          <w:rFonts w:ascii="Ping LCG Regular" w:hAnsi="Ping LCG Regular"/>
          <w:b/>
          <w:bCs/>
          <w:sz w:val="20"/>
        </w:rPr>
        <w:t>αποτελεί</w:t>
      </w:r>
      <w:r w:rsidR="00E13EBA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 ανώτατο όριο προσφοράς.</w:t>
      </w:r>
    </w:p>
    <w:p w14:paraId="3C63F205" w14:textId="77777777" w:rsidR="00F16CE6" w:rsidRPr="001F2F0E" w:rsidRDefault="00F16CE6" w:rsidP="00184D78">
      <w:pPr>
        <w:spacing w:after="0" w:line="240" w:lineRule="auto"/>
        <w:jc w:val="both"/>
        <w:rPr>
          <w:rFonts w:ascii="Ping LCG Regular" w:hAnsi="Ping LCG Regular"/>
          <w:sz w:val="20"/>
        </w:rPr>
      </w:pPr>
    </w:p>
    <w:p w14:paraId="1016E575" w14:textId="02A9440A" w:rsidR="0094656E" w:rsidRDefault="00D65E00" w:rsidP="008230B9">
      <w:pPr>
        <w:spacing w:after="0" w:line="240" w:lineRule="auto"/>
        <w:ind w:right="-4"/>
        <w:jc w:val="both"/>
        <w:rPr>
          <w:rFonts w:ascii="Ping LCG Regular" w:eastAsiaTheme="minorHAnsi" w:hAnsi="Ping LCG Regular" w:cs="Calibri"/>
          <w:b/>
          <w:bCs/>
          <w:sz w:val="20"/>
          <w:u w:val="single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Κριτήριο επιλογής του Αντισυμβαλλομένου αποτελεί η πλέον συμφέρουσα από </w:t>
      </w:r>
      <w:r w:rsidRPr="00A950AD">
        <w:rPr>
          <w:rFonts w:ascii="Ping LCG Regular" w:eastAsiaTheme="minorHAnsi" w:hAnsi="Ping LCG Regular" w:cs="Calibri"/>
          <w:sz w:val="20"/>
          <w:lang w:eastAsia="en-US"/>
        </w:rPr>
        <w:t xml:space="preserve">οικονομική άποψη προσφορά η οποία προσδιορίζεται </w:t>
      </w:r>
      <w:r w:rsidR="008230B9" w:rsidRPr="001F2F0E">
        <w:rPr>
          <w:rFonts w:ascii="Ping LCG Regular" w:eastAsiaTheme="minorHAnsi" w:hAnsi="Ping LCG Regular" w:cs="Calibri"/>
          <w:sz w:val="20"/>
          <w:lang w:eastAsia="en-US"/>
        </w:rPr>
        <w:t xml:space="preserve">βάσει της </w:t>
      </w:r>
      <w:r w:rsidR="008230B9" w:rsidRPr="0037720F">
        <w:rPr>
          <w:rFonts w:ascii="Ping LCG Regular" w:eastAsiaTheme="minorHAnsi" w:hAnsi="Ping LCG Regular" w:cs="Calibri"/>
          <w:b/>
          <w:bCs/>
          <w:sz w:val="20"/>
          <w:u w:val="single"/>
          <w:lang w:eastAsia="en-US"/>
        </w:rPr>
        <w:t>χαμηλότερης τιμής.</w:t>
      </w:r>
    </w:p>
    <w:p w14:paraId="54F72E12" w14:textId="77777777" w:rsidR="006C5A59" w:rsidRPr="006B0E2D" w:rsidRDefault="006C5A59" w:rsidP="008230B9">
      <w:pPr>
        <w:spacing w:after="0" w:line="240" w:lineRule="auto"/>
        <w:ind w:right="-4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47AFCE5D" w14:textId="15DBB1EE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ηλεκτρονική Διαδικασία θα πραγματοποιηθεί με χρήση της πλατφόρμας "</w:t>
      </w:r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pareONE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" 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της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εταιρείας CosmoONE του Συστήματος Ηλεκτρονικών Συμβάσεων ΔΕΗ, στην ηλεκτρονική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διεύθυνση </w:t>
      </w:r>
      <w:hyperlink r:id="rId12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http://www.cosmo-one.gr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ή </w:t>
      </w:r>
      <w:hyperlink r:id="rId13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56DEC430" w14:textId="77777777" w:rsidR="00184D78" w:rsidRPr="00297E9D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301A3716" w14:textId="4E4F463A" w:rsidR="00E13EBA" w:rsidRPr="00297E9D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297E9D">
        <w:rPr>
          <w:rFonts w:ascii="Ping LCG Regular" w:eastAsiaTheme="minorHAnsi" w:hAnsi="Ping LCG Regular" w:cs="Calibri"/>
          <w:sz w:val="20"/>
          <w:lang w:eastAsia="en-US"/>
        </w:rPr>
        <w:t>Οι προσφορές υποβάλλονται από τους οικονομικούς φορείς ηλεκτρονικά με ημερομηνία</w:t>
      </w:r>
      <w:r w:rsidR="00184D78" w:rsidRPr="00297E9D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297E9D">
        <w:rPr>
          <w:rFonts w:ascii="Ping LCG Regular" w:eastAsiaTheme="minorHAnsi" w:hAnsi="Ping LCG Regular" w:cs="Calibri"/>
          <w:sz w:val="20"/>
          <w:lang w:eastAsia="en-US"/>
        </w:rPr>
        <w:t xml:space="preserve">έναρξης της υποβολής την </w:t>
      </w:r>
      <w:r w:rsidR="005E3FF7" w:rsidRPr="00297E9D">
        <w:rPr>
          <w:rFonts w:ascii="Ping LCG Regular" w:eastAsiaTheme="minorHAnsi" w:hAnsi="Ping LCG Regular" w:cs="Calibri"/>
          <w:b/>
          <w:bCs/>
          <w:sz w:val="20"/>
          <w:lang w:eastAsia="en-US"/>
        </w:rPr>
        <w:t>0</w:t>
      </w:r>
      <w:r w:rsidR="00E40B09">
        <w:rPr>
          <w:rFonts w:ascii="Ping LCG Regular" w:eastAsiaTheme="minorHAnsi" w:hAnsi="Ping LCG Regular" w:cs="Calibri"/>
          <w:b/>
          <w:bCs/>
          <w:sz w:val="20"/>
          <w:lang w:eastAsia="en-US"/>
        </w:rPr>
        <w:t>7</w:t>
      </w:r>
      <w:r w:rsidR="0006446F" w:rsidRPr="00297E9D">
        <w:rPr>
          <w:rFonts w:ascii="Ping LCG Regular" w:hAnsi="Ping LCG Regular"/>
          <w:b/>
          <w:bCs/>
          <w:sz w:val="20"/>
        </w:rPr>
        <w:t>/</w:t>
      </w:r>
      <w:r w:rsidR="00D65E00" w:rsidRPr="00297E9D">
        <w:rPr>
          <w:rFonts w:ascii="Ping LCG Regular" w:hAnsi="Ping LCG Regular"/>
          <w:b/>
          <w:bCs/>
          <w:sz w:val="20"/>
        </w:rPr>
        <w:t>0</w:t>
      </w:r>
      <w:r w:rsidR="005E3FF7" w:rsidRPr="00297E9D">
        <w:rPr>
          <w:rFonts w:ascii="Ping LCG Regular" w:hAnsi="Ping LCG Regular"/>
          <w:b/>
          <w:bCs/>
          <w:sz w:val="20"/>
        </w:rPr>
        <w:t>9</w:t>
      </w:r>
      <w:r w:rsidR="0006446F" w:rsidRPr="00297E9D">
        <w:rPr>
          <w:rFonts w:ascii="Ping LCG Regular" w:hAnsi="Ping LCG Regular"/>
          <w:b/>
          <w:bCs/>
          <w:sz w:val="20"/>
        </w:rPr>
        <w:t>/202</w:t>
      </w:r>
      <w:r w:rsidR="005A5009" w:rsidRPr="00297E9D">
        <w:rPr>
          <w:rFonts w:ascii="Ping LCG Regular" w:hAnsi="Ping LCG Regular"/>
          <w:b/>
          <w:bCs/>
          <w:sz w:val="20"/>
        </w:rPr>
        <w:t>6</w:t>
      </w:r>
      <w:r w:rsidR="0006446F" w:rsidRPr="00297E9D">
        <w:rPr>
          <w:rFonts w:ascii="Ping LCG Regular" w:hAnsi="Ping LCG Regular"/>
          <w:b/>
          <w:bCs/>
          <w:sz w:val="20"/>
        </w:rPr>
        <w:t xml:space="preserve"> </w:t>
      </w:r>
      <w:r w:rsidRPr="00297E9D">
        <w:rPr>
          <w:rFonts w:ascii="Ping LCG Regular" w:eastAsiaTheme="minorHAnsi" w:hAnsi="Ping LCG Regular" w:cs="Calibri"/>
          <w:sz w:val="20"/>
          <w:lang w:eastAsia="en-US"/>
        </w:rPr>
        <w:t>και καταληκτική ημερομηνία και ώρα υποβολής</w:t>
      </w:r>
      <w:r w:rsidR="00184D78" w:rsidRPr="00297E9D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297E9D">
        <w:rPr>
          <w:rFonts w:ascii="Ping LCG Regular" w:eastAsiaTheme="minorHAnsi" w:hAnsi="Ping LCG Regular" w:cs="Calibri"/>
          <w:sz w:val="20"/>
          <w:lang w:eastAsia="en-US"/>
        </w:rPr>
        <w:t xml:space="preserve">την </w:t>
      </w:r>
      <w:r w:rsidR="00891495" w:rsidRPr="00297E9D">
        <w:rPr>
          <w:rFonts w:ascii="Ping LCG Regular" w:hAnsi="Ping LCG Regular"/>
          <w:b/>
          <w:bCs/>
          <w:sz w:val="20"/>
        </w:rPr>
        <w:t xml:space="preserve"> </w:t>
      </w:r>
      <w:r w:rsidR="00E40B09">
        <w:rPr>
          <w:rFonts w:ascii="Ping LCG Regular" w:hAnsi="Ping LCG Regular"/>
          <w:b/>
          <w:bCs/>
          <w:sz w:val="20"/>
        </w:rPr>
        <w:t>16</w:t>
      </w:r>
      <w:bookmarkStart w:id="0" w:name="_GoBack"/>
      <w:bookmarkEnd w:id="0"/>
      <w:r w:rsidR="0006446F" w:rsidRPr="00297E9D">
        <w:rPr>
          <w:rFonts w:ascii="Ping LCG Regular" w:hAnsi="Ping LCG Regular"/>
          <w:b/>
          <w:bCs/>
          <w:sz w:val="20"/>
        </w:rPr>
        <w:t>/</w:t>
      </w:r>
      <w:r w:rsidR="0000694F" w:rsidRPr="00297E9D">
        <w:rPr>
          <w:rFonts w:ascii="Ping LCG Regular" w:hAnsi="Ping LCG Regular"/>
          <w:b/>
          <w:bCs/>
          <w:sz w:val="20"/>
        </w:rPr>
        <w:t>0</w:t>
      </w:r>
      <w:r w:rsidR="005E3FF7" w:rsidRPr="00297E9D">
        <w:rPr>
          <w:rFonts w:ascii="Ping LCG Regular" w:hAnsi="Ping LCG Regular"/>
          <w:b/>
          <w:bCs/>
          <w:sz w:val="20"/>
        </w:rPr>
        <w:t>9</w:t>
      </w:r>
      <w:r w:rsidR="0006446F" w:rsidRPr="00297E9D">
        <w:rPr>
          <w:rFonts w:ascii="Ping LCG Regular" w:hAnsi="Ping LCG Regular"/>
          <w:b/>
          <w:bCs/>
          <w:sz w:val="20"/>
        </w:rPr>
        <w:t>/202</w:t>
      </w:r>
      <w:r w:rsidR="005A5009" w:rsidRPr="00297E9D">
        <w:rPr>
          <w:rFonts w:ascii="Ping LCG Regular" w:hAnsi="Ping LCG Regular"/>
          <w:b/>
          <w:bCs/>
          <w:sz w:val="20"/>
        </w:rPr>
        <w:t>6</w:t>
      </w:r>
      <w:r w:rsidR="0006446F" w:rsidRPr="00297E9D">
        <w:rPr>
          <w:rFonts w:ascii="Ping LCG Regular" w:hAnsi="Ping LCG Regular"/>
          <w:b/>
          <w:bCs/>
          <w:sz w:val="20"/>
        </w:rPr>
        <w:t xml:space="preserve"> 11:00.</w:t>
      </w:r>
    </w:p>
    <w:p w14:paraId="115BCC0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78C00A46" w14:textId="77777777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Μετά την παρέλευση της ως άνω καταληκτικής ημερομηνίας και ώρας, δεν υπάρχει η</w:t>
      </w:r>
    </w:p>
    <w:p w14:paraId="7A5723F9" w14:textId="33B66F50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δυνατότητα υποβολής προσφοράς.</w:t>
      </w:r>
    </w:p>
    <w:p w14:paraId="78D90D6D" w14:textId="39E505BC" w:rsidR="00F16CE6" w:rsidRPr="001F2F0E" w:rsidRDefault="00F16CE6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2219CFF2" w14:textId="33B11D57" w:rsidR="00F16CE6" w:rsidRPr="001F2F0E" w:rsidRDefault="00F16CE6" w:rsidP="00682F70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Τα Τεύχη της Πρόσκλησης, διατίθενται δωρεάν ηλεκτρονικά μέσω της επίσημης ιστοσελίδας (site) της Επιχείρησης: </w:t>
      </w:r>
      <w:hyperlink r:id="rId14" w:history="1">
        <w:r w:rsidR="00682F70" w:rsidRPr="001F2F0E">
          <w:rPr>
            <w:rFonts w:ascii="Ping LCG Regular" w:eastAsiaTheme="minorHAnsi" w:hAnsi="Ping LCG Regular" w:cs="Calibri"/>
            <w:sz w:val="20"/>
            <w:lang w:eastAsia="en-US"/>
          </w:rPr>
          <w:t>https://eprocurement.dei.gr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και της πλατφόρμας 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“</w:t>
      </w:r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</w:t>
      </w:r>
      <w:r w:rsidR="00CA26C5">
        <w:rPr>
          <w:rFonts w:ascii="Ping LCG Regular" w:eastAsiaTheme="minorHAnsi" w:hAnsi="Ping LCG Regular" w:cs="Calibri"/>
          <w:sz w:val="20"/>
          <w:lang w:val="en-US" w:eastAsia="en-US"/>
        </w:rPr>
        <w:t>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</w:t>
      </w:r>
      <w:r w:rsidR="005E5F20">
        <w:rPr>
          <w:rFonts w:ascii="Ping LCG Regular" w:eastAsiaTheme="minorHAnsi" w:hAnsi="Ping LCG Regular" w:cs="Calibri"/>
          <w:sz w:val="20"/>
          <w:lang w:val="en-US" w:eastAsia="en-US"/>
        </w:rPr>
        <w:t>ONE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”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της εταιρείας cosmoONE του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Συστήματος Ηλεκτρονικών Συμβάσεων ΔΕΗ στην ηλεκτρονική διεύθυνση </w:t>
      </w:r>
      <w:hyperlink r:id="rId15" w:history="1">
        <w:r w:rsidR="00682F70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66E1F27F" w14:textId="77777777" w:rsidR="0006446F" w:rsidRPr="001F2F0E" w:rsidRDefault="0006446F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4C7C47F2" w14:textId="77777777" w:rsidR="00F16CE6" w:rsidRPr="001F2F0E" w:rsidRDefault="00F16CE6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7C0C1418" w14:textId="56E0DA11" w:rsidR="00E13EBA" w:rsidRPr="001F2F0E" w:rsidRDefault="00E13EBA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>ΑΠΟ ΤΗ</w:t>
      </w:r>
    </w:p>
    <w:p w14:paraId="0B1A9F23" w14:textId="77777777" w:rsidR="00F16CE6" w:rsidRPr="001F2F0E" w:rsidRDefault="00F16CE6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</w:p>
    <w:p w14:paraId="3296946C" w14:textId="7A9E24B8" w:rsidR="00E13EBA" w:rsidRPr="001F2F0E" w:rsidRDefault="00E13EBA" w:rsidP="00184D78">
      <w:pPr>
        <w:jc w:val="center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 xml:space="preserve">ΔΗΜΟΣΙΑ ΕΠΙΧΕΙΡΗΣΗ ΗΛΕΚΤΡΙΣΜΟΥ </w:t>
      </w:r>
      <w:r w:rsidRPr="001F2F0E">
        <w:rPr>
          <w:rFonts w:ascii="Ping LCG Regular" w:eastAsiaTheme="minorHAnsi" w:hAnsi="Ping LCG Regular" w:cs="Calibri"/>
          <w:color w:val="111111"/>
          <w:sz w:val="20"/>
          <w:lang w:eastAsia="en-US"/>
        </w:rPr>
        <w:t>Α</w:t>
      </w:r>
      <w:r w:rsidRPr="001F2F0E">
        <w:rPr>
          <w:rFonts w:ascii="Ping LCG Regular" w:eastAsiaTheme="minorHAnsi" w:hAnsi="Ping LCG Regular" w:cs="Calibri"/>
          <w:color w:val="333333"/>
          <w:sz w:val="20"/>
          <w:lang w:eastAsia="en-US"/>
        </w:rPr>
        <w:t>.Ε</w:t>
      </w:r>
      <w:r w:rsidRPr="001F2F0E">
        <w:rPr>
          <w:rFonts w:ascii="Ping LCG Regular" w:eastAsiaTheme="minorHAnsi" w:hAnsi="Ping LCG Regular" w:cs="Calibri"/>
          <w:color w:val="4B4B4B"/>
          <w:sz w:val="20"/>
          <w:lang w:eastAsia="en-US"/>
        </w:rPr>
        <w:t>.</w:t>
      </w:r>
    </w:p>
    <w:p w14:paraId="1FF3ACAB" w14:textId="77777777" w:rsidR="00A657D8" w:rsidRPr="001F2F0E" w:rsidRDefault="00A657D8" w:rsidP="00184D78">
      <w:pPr>
        <w:jc w:val="center"/>
        <w:rPr>
          <w:rFonts w:ascii="Ping LCG Regular" w:hAnsi="Ping LCG Regular"/>
          <w:sz w:val="20"/>
        </w:rPr>
      </w:pPr>
    </w:p>
    <w:sectPr w:rsidR="00A657D8" w:rsidRPr="001F2F0E" w:rsidSect="0006446F">
      <w:footerReference w:type="default" r:id="rId16"/>
      <w:pgSz w:w="11906" w:h="16838"/>
      <w:pgMar w:top="1440" w:right="1800" w:bottom="1134" w:left="180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A69D6" w14:textId="77777777" w:rsidR="0007470B" w:rsidRDefault="0007470B" w:rsidP="00A657D8">
      <w:pPr>
        <w:spacing w:after="0" w:line="240" w:lineRule="auto"/>
      </w:pPr>
      <w:r>
        <w:separator/>
      </w:r>
    </w:p>
  </w:endnote>
  <w:endnote w:type="continuationSeparator" w:id="0">
    <w:p w14:paraId="09618819" w14:textId="77777777" w:rsidR="0007470B" w:rsidRDefault="0007470B" w:rsidP="00A6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yriad Pro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Ping LCG Regular">
    <w:panose1 w:val="00000000000000000000"/>
    <w:charset w:val="00"/>
    <w:family w:val="modern"/>
    <w:notTrueType/>
    <w:pitch w:val="variable"/>
    <w:sig w:usb0="E000028F" w:usb1="10000003" w:usb2="00000000" w:usb3="00000000" w:csb0="0000019F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2397"/>
      <w:gridCol w:w="5909"/>
    </w:tblGrid>
    <w:tr w:rsidR="00052C91" w:rsidRPr="00A657D8" w14:paraId="726226C4" w14:textId="77777777" w:rsidTr="00714737">
      <w:tc>
        <w:tcPr>
          <w:tcW w:w="2552" w:type="dxa"/>
        </w:tcPr>
        <w:p w14:paraId="6D0523F8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Μεγαλόπολη </w:t>
          </w:r>
        </w:p>
        <w:p w14:paraId="7941C1E6" w14:textId="4ADDCECC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22</w:t>
          </w:r>
          <w:r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 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200, Μεγαλόπολη</w:t>
          </w:r>
        </w:p>
        <w:p w14:paraId="6AB88877" w14:textId="77777777" w:rsidR="00052C91" w:rsidRPr="00A657D8" w:rsidRDefault="00052C91" w:rsidP="00A657D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 w:line="240" w:lineRule="auto"/>
            <w:rPr>
              <w:rFonts w:ascii="Times New Roman" w:eastAsia="SimSun" w:hAnsi="Times New Roman"/>
              <w:szCs w:val="24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dei.gr</w:t>
          </w:r>
        </w:p>
      </w:tc>
      <w:tc>
        <w:tcPr>
          <w:tcW w:w="6518" w:type="dxa"/>
        </w:tcPr>
        <w:p w14:paraId="44583D6F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+0302791022151-3</w:t>
          </w:r>
        </w:p>
        <w:p w14:paraId="08399D00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US" w:eastAsia="en-US"/>
            </w:rPr>
            <w:t>+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0302791025045, Fax 2791024392, 2791024564</w:t>
          </w:r>
        </w:p>
        <w:p w14:paraId="2548BC07" w14:textId="572B3372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jc w:val="right"/>
            <w:rPr>
              <w:rFonts w:ascii="Times New Roman" w:eastAsia="SimSun" w:hAnsi="Times New Roman"/>
              <w:szCs w:val="24"/>
              <w:lang w:val="en-US" w:eastAsia="en-US"/>
            </w:rPr>
          </w:pPr>
        </w:p>
      </w:tc>
    </w:tr>
  </w:tbl>
  <w:p w14:paraId="53502551" w14:textId="63B68B26" w:rsidR="00052C91" w:rsidRPr="0006446F" w:rsidRDefault="00052C91">
    <w:pPr>
      <w:rPr>
        <w:rFonts w:ascii="Ping LCG Regular" w:hAnsi="Ping LCG Regula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7B536" w14:textId="77777777" w:rsidR="0007470B" w:rsidRDefault="0007470B" w:rsidP="00A657D8">
      <w:pPr>
        <w:spacing w:after="0" w:line="240" w:lineRule="auto"/>
      </w:pPr>
      <w:r>
        <w:separator/>
      </w:r>
    </w:p>
  </w:footnote>
  <w:footnote w:type="continuationSeparator" w:id="0">
    <w:p w14:paraId="37747C5C" w14:textId="77777777" w:rsidR="0007470B" w:rsidRDefault="0007470B" w:rsidP="00A6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D0291"/>
    <w:multiLevelType w:val="hybridMultilevel"/>
    <w:tmpl w:val="3A5085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BA"/>
    <w:rsid w:val="0000694F"/>
    <w:rsid w:val="000103FC"/>
    <w:rsid w:val="000162E1"/>
    <w:rsid w:val="00025D88"/>
    <w:rsid w:val="00031B5E"/>
    <w:rsid w:val="00052C91"/>
    <w:rsid w:val="00057DE2"/>
    <w:rsid w:val="000634D8"/>
    <w:rsid w:val="0006446F"/>
    <w:rsid w:val="000701EE"/>
    <w:rsid w:val="0007470B"/>
    <w:rsid w:val="0008684F"/>
    <w:rsid w:val="000915F3"/>
    <w:rsid w:val="000954EC"/>
    <w:rsid w:val="000A1188"/>
    <w:rsid w:val="000A4643"/>
    <w:rsid w:val="000C5B60"/>
    <w:rsid w:val="000D479C"/>
    <w:rsid w:val="000E3440"/>
    <w:rsid w:val="000E364B"/>
    <w:rsid w:val="00101E87"/>
    <w:rsid w:val="00126BF5"/>
    <w:rsid w:val="00136BA2"/>
    <w:rsid w:val="0015196A"/>
    <w:rsid w:val="001740D5"/>
    <w:rsid w:val="00174C39"/>
    <w:rsid w:val="001773C1"/>
    <w:rsid w:val="00184D78"/>
    <w:rsid w:val="00195692"/>
    <w:rsid w:val="0019630B"/>
    <w:rsid w:val="001A6EBE"/>
    <w:rsid w:val="001D053E"/>
    <w:rsid w:val="001F2F0E"/>
    <w:rsid w:val="001F348B"/>
    <w:rsid w:val="001F47DC"/>
    <w:rsid w:val="001F509E"/>
    <w:rsid w:val="002339F5"/>
    <w:rsid w:val="0024607A"/>
    <w:rsid w:val="00255265"/>
    <w:rsid w:val="002555D5"/>
    <w:rsid w:val="00261FFF"/>
    <w:rsid w:val="002667E8"/>
    <w:rsid w:val="00266CAB"/>
    <w:rsid w:val="00272BD7"/>
    <w:rsid w:val="00276FAE"/>
    <w:rsid w:val="0029497D"/>
    <w:rsid w:val="00297E9D"/>
    <w:rsid w:val="002B484A"/>
    <w:rsid w:val="002B7A60"/>
    <w:rsid w:val="002C3FBD"/>
    <w:rsid w:val="002C63CC"/>
    <w:rsid w:val="002D019A"/>
    <w:rsid w:val="00313573"/>
    <w:rsid w:val="003271EF"/>
    <w:rsid w:val="003308D3"/>
    <w:rsid w:val="00363092"/>
    <w:rsid w:val="00365542"/>
    <w:rsid w:val="00374889"/>
    <w:rsid w:val="003A14C4"/>
    <w:rsid w:val="003A5A47"/>
    <w:rsid w:val="003C170C"/>
    <w:rsid w:val="003C3EA1"/>
    <w:rsid w:val="003C7417"/>
    <w:rsid w:val="003D1708"/>
    <w:rsid w:val="003D5B1B"/>
    <w:rsid w:val="003D7D21"/>
    <w:rsid w:val="003E75D2"/>
    <w:rsid w:val="00403899"/>
    <w:rsid w:val="00407CDB"/>
    <w:rsid w:val="0042559B"/>
    <w:rsid w:val="00430B08"/>
    <w:rsid w:val="00434953"/>
    <w:rsid w:val="00451920"/>
    <w:rsid w:val="00456821"/>
    <w:rsid w:val="004711E2"/>
    <w:rsid w:val="0047650C"/>
    <w:rsid w:val="004B0F84"/>
    <w:rsid w:val="004C660D"/>
    <w:rsid w:val="004F061F"/>
    <w:rsid w:val="004F1B15"/>
    <w:rsid w:val="00504CC8"/>
    <w:rsid w:val="00515592"/>
    <w:rsid w:val="00531F01"/>
    <w:rsid w:val="005364F1"/>
    <w:rsid w:val="00544EF8"/>
    <w:rsid w:val="00573808"/>
    <w:rsid w:val="00595EB0"/>
    <w:rsid w:val="005A5009"/>
    <w:rsid w:val="005A5478"/>
    <w:rsid w:val="005D0EBE"/>
    <w:rsid w:val="005E3FF7"/>
    <w:rsid w:val="005E5F20"/>
    <w:rsid w:val="005E688E"/>
    <w:rsid w:val="005F6779"/>
    <w:rsid w:val="005F6BF9"/>
    <w:rsid w:val="005F74A9"/>
    <w:rsid w:val="005F776E"/>
    <w:rsid w:val="006061CB"/>
    <w:rsid w:val="0060695F"/>
    <w:rsid w:val="00635022"/>
    <w:rsid w:val="006356A8"/>
    <w:rsid w:val="006405FE"/>
    <w:rsid w:val="00664A22"/>
    <w:rsid w:val="00672926"/>
    <w:rsid w:val="00672F4D"/>
    <w:rsid w:val="00674F96"/>
    <w:rsid w:val="0067566E"/>
    <w:rsid w:val="0067731E"/>
    <w:rsid w:val="00682F70"/>
    <w:rsid w:val="0068389B"/>
    <w:rsid w:val="00691F56"/>
    <w:rsid w:val="006A0650"/>
    <w:rsid w:val="006A7524"/>
    <w:rsid w:val="006B0E2D"/>
    <w:rsid w:val="006B18FE"/>
    <w:rsid w:val="006B6BB9"/>
    <w:rsid w:val="006B768E"/>
    <w:rsid w:val="006C402E"/>
    <w:rsid w:val="006C5A59"/>
    <w:rsid w:val="006D1499"/>
    <w:rsid w:val="006E4C98"/>
    <w:rsid w:val="006F3B2D"/>
    <w:rsid w:val="00705F67"/>
    <w:rsid w:val="00710BF1"/>
    <w:rsid w:val="00714737"/>
    <w:rsid w:val="00721107"/>
    <w:rsid w:val="007218E7"/>
    <w:rsid w:val="00730F0B"/>
    <w:rsid w:val="00742B3C"/>
    <w:rsid w:val="0074645C"/>
    <w:rsid w:val="00760200"/>
    <w:rsid w:val="0077644D"/>
    <w:rsid w:val="00786E1A"/>
    <w:rsid w:val="007A09F7"/>
    <w:rsid w:val="007B1098"/>
    <w:rsid w:val="007D02DA"/>
    <w:rsid w:val="007E04B2"/>
    <w:rsid w:val="008230B9"/>
    <w:rsid w:val="008232CF"/>
    <w:rsid w:val="00823D17"/>
    <w:rsid w:val="008256D1"/>
    <w:rsid w:val="00832B48"/>
    <w:rsid w:val="00835AE0"/>
    <w:rsid w:val="00840B6D"/>
    <w:rsid w:val="008467DA"/>
    <w:rsid w:val="00854DF9"/>
    <w:rsid w:val="008619FB"/>
    <w:rsid w:val="00877CF1"/>
    <w:rsid w:val="00891495"/>
    <w:rsid w:val="008920F1"/>
    <w:rsid w:val="008A5F0B"/>
    <w:rsid w:val="008B1FBD"/>
    <w:rsid w:val="008C0FB1"/>
    <w:rsid w:val="008D7049"/>
    <w:rsid w:val="008E2929"/>
    <w:rsid w:val="008E392A"/>
    <w:rsid w:val="008F5C47"/>
    <w:rsid w:val="008F6709"/>
    <w:rsid w:val="009118E9"/>
    <w:rsid w:val="0094656E"/>
    <w:rsid w:val="009539D2"/>
    <w:rsid w:val="00957CC9"/>
    <w:rsid w:val="00960E06"/>
    <w:rsid w:val="009639D0"/>
    <w:rsid w:val="00967469"/>
    <w:rsid w:val="009807C9"/>
    <w:rsid w:val="00985670"/>
    <w:rsid w:val="00994F61"/>
    <w:rsid w:val="00997498"/>
    <w:rsid w:val="009A5A55"/>
    <w:rsid w:val="009B38EF"/>
    <w:rsid w:val="009D1D0D"/>
    <w:rsid w:val="009D36BB"/>
    <w:rsid w:val="009D48BA"/>
    <w:rsid w:val="009F287C"/>
    <w:rsid w:val="009F586A"/>
    <w:rsid w:val="00A1302E"/>
    <w:rsid w:val="00A146EF"/>
    <w:rsid w:val="00A315E7"/>
    <w:rsid w:val="00A343DA"/>
    <w:rsid w:val="00A3455B"/>
    <w:rsid w:val="00A43164"/>
    <w:rsid w:val="00A5021C"/>
    <w:rsid w:val="00A5124C"/>
    <w:rsid w:val="00A53E50"/>
    <w:rsid w:val="00A657D8"/>
    <w:rsid w:val="00A70270"/>
    <w:rsid w:val="00A80806"/>
    <w:rsid w:val="00A950AD"/>
    <w:rsid w:val="00AA5782"/>
    <w:rsid w:val="00AB421F"/>
    <w:rsid w:val="00AD5C34"/>
    <w:rsid w:val="00AD6738"/>
    <w:rsid w:val="00AD6AD9"/>
    <w:rsid w:val="00B02A18"/>
    <w:rsid w:val="00B14CF6"/>
    <w:rsid w:val="00B21870"/>
    <w:rsid w:val="00B40AF3"/>
    <w:rsid w:val="00B87EA3"/>
    <w:rsid w:val="00B9302E"/>
    <w:rsid w:val="00BA5904"/>
    <w:rsid w:val="00BB5013"/>
    <w:rsid w:val="00BE18E3"/>
    <w:rsid w:val="00BE2CE3"/>
    <w:rsid w:val="00BF535D"/>
    <w:rsid w:val="00C036AE"/>
    <w:rsid w:val="00C06A4F"/>
    <w:rsid w:val="00C17437"/>
    <w:rsid w:val="00C21FD2"/>
    <w:rsid w:val="00C236D2"/>
    <w:rsid w:val="00C34877"/>
    <w:rsid w:val="00C40289"/>
    <w:rsid w:val="00C4159E"/>
    <w:rsid w:val="00C45602"/>
    <w:rsid w:val="00C456FF"/>
    <w:rsid w:val="00C504E5"/>
    <w:rsid w:val="00C506E9"/>
    <w:rsid w:val="00C5795E"/>
    <w:rsid w:val="00C60182"/>
    <w:rsid w:val="00C618A0"/>
    <w:rsid w:val="00C734C1"/>
    <w:rsid w:val="00C73517"/>
    <w:rsid w:val="00C909A9"/>
    <w:rsid w:val="00C91998"/>
    <w:rsid w:val="00C97EC1"/>
    <w:rsid w:val="00CA24B5"/>
    <w:rsid w:val="00CA26C5"/>
    <w:rsid w:val="00CA3D45"/>
    <w:rsid w:val="00CE2805"/>
    <w:rsid w:val="00CE47C6"/>
    <w:rsid w:val="00CE5B92"/>
    <w:rsid w:val="00D0022A"/>
    <w:rsid w:val="00D0187D"/>
    <w:rsid w:val="00D03B0E"/>
    <w:rsid w:val="00D21678"/>
    <w:rsid w:val="00D22A19"/>
    <w:rsid w:val="00D50097"/>
    <w:rsid w:val="00D54932"/>
    <w:rsid w:val="00D65E00"/>
    <w:rsid w:val="00D6630D"/>
    <w:rsid w:val="00D87374"/>
    <w:rsid w:val="00D949FB"/>
    <w:rsid w:val="00DA3951"/>
    <w:rsid w:val="00DA3C9E"/>
    <w:rsid w:val="00DB5D52"/>
    <w:rsid w:val="00DC4875"/>
    <w:rsid w:val="00DC5395"/>
    <w:rsid w:val="00DC6AD2"/>
    <w:rsid w:val="00DE6C7B"/>
    <w:rsid w:val="00DF08B4"/>
    <w:rsid w:val="00DF326D"/>
    <w:rsid w:val="00DF36D6"/>
    <w:rsid w:val="00E00B16"/>
    <w:rsid w:val="00E027A9"/>
    <w:rsid w:val="00E13EBA"/>
    <w:rsid w:val="00E24881"/>
    <w:rsid w:val="00E248DD"/>
    <w:rsid w:val="00E250B2"/>
    <w:rsid w:val="00E30E08"/>
    <w:rsid w:val="00E32245"/>
    <w:rsid w:val="00E40B09"/>
    <w:rsid w:val="00E42460"/>
    <w:rsid w:val="00E43857"/>
    <w:rsid w:val="00E43EAA"/>
    <w:rsid w:val="00E50410"/>
    <w:rsid w:val="00EA27BF"/>
    <w:rsid w:val="00EA3FEE"/>
    <w:rsid w:val="00EC1871"/>
    <w:rsid w:val="00EC2B84"/>
    <w:rsid w:val="00EC5BC9"/>
    <w:rsid w:val="00ED7F5F"/>
    <w:rsid w:val="00EE2AEE"/>
    <w:rsid w:val="00EF1A2C"/>
    <w:rsid w:val="00F14A27"/>
    <w:rsid w:val="00F16CE6"/>
    <w:rsid w:val="00F23712"/>
    <w:rsid w:val="00F25834"/>
    <w:rsid w:val="00F26946"/>
    <w:rsid w:val="00F3327A"/>
    <w:rsid w:val="00F33A96"/>
    <w:rsid w:val="00F4086E"/>
    <w:rsid w:val="00F424FA"/>
    <w:rsid w:val="00F52069"/>
    <w:rsid w:val="00F70149"/>
    <w:rsid w:val="00F77172"/>
    <w:rsid w:val="00F835CA"/>
    <w:rsid w:val="00F944F5"/>
    <w:rsid w:val="00FB4235"/>
    <w:rsid w:val="00FC2444"/>
    <w:rsid w:val="00FC2A10"/>
    <w:rsid w:val="00FD01F9"/>
    <w:rsid w:val="00FD09B6"/>
    <w:rsid w:val="00FD32B4"/>
    <w:rsid w:val="00FD5349"/>
    <w:rsid w:val="00FD5687"/>
    <w:rsid w:val="00FF2CF0"/>
    <w:rsid w:val="00FF648B"/>
    <w:rsid w:val="67D8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379A4"/>
  <w15:chartTrackingRefBased/>
  <w15:docId w15:val="{E95EE54B-D9C2-476E-BD36-0AC658A7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rsid w:val="00FC2A10"/>
    <w:pPr>
      <w:overflowPunct w:val="0"/>
      <w:autoSpaceDE w:val="0"/>
      <w:autoSpaceDN w:val="0"/>
      <w:adjustRightInd w:val="0"/>
      <w:spacing w:after="120" w:line="276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BA"/>
    <w:pPr>
      <w:spacing w:after="120" w:line="276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EB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84D7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184D7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8D7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er"/>
    <w:basedOn w:val="a"/>
    <w:link w:val="Char0"/>
    <w:uiPriority w:val="99"/>
    <w:unhideWhenUsed/>
    <w:rsid w:val="008D7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table" w:customStyle="1" w:styleId="10">
    <w:name w:val="Πλέγμα πίνακα1"/>
    <w:basedOn w:val="a1"/>
    <w:next w:val="a3"/>
    <w:rsid w:val="00A657D8"/>
    <w:pPr>
      <w:spacing w:after="0" w:line="240" w:lineRule="auto"/>
    </w:pPr>
    <w:rPr>
      <w:rFonts w:ascii="Times New Roman" w:eastAsia="SimSun" w:hAnsi="Times New Roman" w:cs="Times New Roman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695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Char">
    <w:name w:val="Κεφαλίδα Char"/>
    <w:basedOn w:val="a0"/>
    <w:link w:val="a5"/>
    <w:uiPriority w:val="99"/>
    <w:semiHidden/>
    <w:rsid w:val="00D6630D"/>
    <w:rPr>
      <w:rFonts w:ascii="Arial" w:eastAsia="Times New Roman" w:hAnsi="Arial" w:cs="Times New Roman"/>
      <w:sz w:val="24"/>
      <w:szCs w:val="20"/>
      <w:lang w:eastAsia="el-GR"/>
    </w:rPr>
  </w:style>
  <w:style w:type="character" w:customStyle="1" w:styleId="Char0">
    <w:name w:val="Υποσέλιδο Char"/>
    <w:basedOn w:val="a0"/>
    <w:link w:val="a6"/>
    <w:uiPriority w:val="99"/>
    <w:semiHidden/>
    <w:rsid w:val="00D6630D"/>
    <w:rPr>
      <w:rFonts w:ascii="Arial" w:eastAsia="Times New Roman" w:hAnsi="Arial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rketsite.g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smo-one.g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procurement.dei.gr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rketsite.gr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procurement.de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BBD1955D1598B478CBB8F0003698E50" ma:contentTypeVersion="11" ma:contentTypeDescription="Δημιουργία νέου εγγράφου" ma:contentTypeScope="" ma:versionID="ab4f48d0b2be4312843547ca665fd849">
  <xsd:schema xmlns:xsd="http://www.w3.org/2001/XMLSchema" xmlns:xs="http://www.w3.org/2001/XMLSchema" xmlns:p="http://schemas.microsoft.com/office/2006/metadata/properties" xmlns:ns3="4c97a458-72e9-4ae2-9883-b6786846f443" xmlns:ns4="7d5080ea-2bd4-4627-afc9-b79da62c3932" targetNamespace="http://schemas.microsoft.com/office/2006/metadata/properties" ma:root="true" ma:fieldsID="f2d94b871ec0c0efb011883ffc9f2c0b" ns3:_="" ns4:_="">
    <xsd:import namespace="4c97a458-72e9-4ae2-9883-b6786846f443"/>
    <xsd:import namespace="7d5080ea-2bd4-4627-afc9-b79da62c39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7a458-72e9-4ae2-9883-b6786846f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80ea-2bd4-4627-afc9-b79da62c3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C342D-7B0B-4F13-8C97-164E754CE1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304FDD-285C-4341-892E-F07EA2114D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EA61B0-4CD4-405A-AD91-680567AD3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7a458-72e9-4ae2-9883-b6786846f443"/>
    <ds:schemaRef ds:uri="7d5080ea-2bd4-4627-afc9-b79da62c3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acca971-55ee-4f70-82de-1dfbfc227017}" enabled="1" method="Standard" siteId="{ce73e05e-1b4e-4df3-b69c-705b18aaeef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314</Words>
  <Characters>1700</Characters>
  <Application>Microsoft Office Word</Application>
  <DocSecurity>0</DocSecurity>
  <Lines>14</Lines>
  <Paragraphs>4</Paragraphs>
  <ScaleCrop>false</ScaleCrop>
  <Manager>Δημήτρης Κονταργύρης Υποτομεάρχης Έργων &amp; Υπηρεσιών;E-mail:</Manager>
  <Company>ΔΛΠΜ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Δημακοπούλου Αντωνία</dc:creator>
  <cp:keywords/>
  <dc:description>Α. Δημακοπούλου_x000d_
Υ/Τομέας Έργων &amp; Υπηρεσιών _x000d_
Διεύθυνση Λιγνιτικής Παραγωγής Μεγαλόπολης_x000d_
Email : A.Dimakopoulou@dei.gr_x000d_
τηλ. 27910 22151 εσωτ. 32612</dc:description>
  <cp:lastModifiedBy>Baggelis Kaznaferis</cp:lastModifiedBy>
  <cp:revision>46</cp:revision>
  <cp:lastPrinted>2023-10-18T10:32:00Z</cp:lastPrinted>
  <dcterms:created xsi:type="dcterms:W3CDTF">2024-02-23T07:10:00Z</dcterms:created>
  <dcterms:modified xsi:type="dcterms:W3CDTF">2026-09-04T09:44:00Z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0x010100CBBD1955D1598B478CBB8F0003698E50</vt:lpwstr>
  </property>
</Properties>
</file>