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7F6A" w14:textId="7E0CF8C9" w:rsidR="00CB26A3" w:rsidRPr="005207E1" w:rsidRDefault="005207E1" w:rsidP="00CB26A3">
      <w:pPr>
        <w:tabs>
          <w:tab w:val="left" w:pos="5103"/>
        </w:tabs>
        <w:rPr>
          <w:rFonts w:ascii="Ping LCG Regular" w:hAnsi="Ping LCG Regular"/>
          <w:sz w:val="22"/>
          <w:szCs w:val="22"/>
        </w:rPr>
      </w:pPr>
      <w:r w:rsidRPr="005207E1">
        <w:rPr>
          <w:rFonts w:ascii="Ping LCG Regular" w:hAnsi="Ping LCG Regular"/>
          <w:sz w:val="22"/>
          <w:szCs w:val="22"/>
        </w:rPr>
        <w:t xml:space="preserve"> </w:t>
      </w:r>
    </w:p>
    <w:p w14:paraId="13D97F6B" w14:textId="77777777" w:rsidR="00CB26A3" w:rsidRPr="008C47F3" w:rsidRDefault="00CB26A3" w:rsidP="00CB26A3">
      <w:pPr>
        <w:jc w:val="both"/>
        <w:rPr>
          <w:rFonts w:ascii="Ping LCG Regular" w:hAnsi="Ping LCG Regular"/>
          <w:sz w:val="22"/>
          <w:szCs w:val="22"/>
        </w:rPr>
      </w:pPr>
    </w:p>
    <w:p w14:paraId="13D97F6C" w14:textId="77777777" w:rsidR="00CB26A3" w:rsidRPr="008C47F3" w:rsidRDefault="00CB26A3" w:rsidP="00CB26A3">
      <w:pPr>
        <w:jc w:val="both"/>
        <w:rPr>
          <w:rFonts w:ascii="Ping LCG Regular" w:hAnsi="Ping LCG Regular"/>
          <w:sz w:val="22"/>
          <w:szCs w:val="22"/>
        </w:rPr>
      </w:pPr>
    </w:p>
    <w:p w14:paraId="13D97F6D" w14:textId="44E5A623" w:rsidR="00CB26A3" w:rsidRPr="00AC02F5" w:rsidRDefault="00CB26A3" w:rsidP="00CB26A3">
      <w:pPr>
        <w:overflowPunct/>
        <w:ind w:left="4536"/>
        <w:rPr>
          <w:rFonts w:ascii="Ping LCG Regular" w:hAnsi="Ping LCG Regular" w:cs="Verdana,Bold"/>
          <w:bCs/>
          <w:sz w:val="22"/>
          <w:szCs w:val="22"/>
        </w:rPr>
      </w:pPr>
      <w:r w:rsidRPr="008C47F3">
        <w:rPr>
          <w:rFonts w:ascii="Ping LCG Regular" w:hAnsi="Ping LCG Regular" w:cs="Verdana,Bold"/>
          <w:bCs/>
          <w:sz w:val="22"/>
          <w:szCs w:val="22"/>
        </w:rPr>
        <w:t xml:space="preserve">Αριθμός </w:t>
      </w:r>
      <w:r w:rsidR="00565EA4">
        <w:rPr>
          <w:rFonts w:ascii="Ping LCG Regular" w:hAnsi="Ping LCG Regular" w:cs="Verdana,Bold"/>
          <w:bCs/>
          <w:sz w:val="22"/>
          <w:szCs w:val="22"/>
        </w:rPr>
        <w:t>Πρόσκλησ</w:t>
      </w:r>
      <w:r w:rsidRPr="00FD1B91">
        <w:rPr>
          <w:rFonts w:ascii="Ping LCG Regular" w:hAnsi="Ping LCG Regular" w:cs="Verdana,Bold"/>
          <w:bCs/>
          <w:sz w:val="22"/>
          <w:szCs w:val="22"/>
        </w:rPr>
        <w:t>ης:</w:t>
      </w:r>
      <w:r w:rsidR="00EE0927" w:rsidRPr="00FD1B91">
        <w:rPr>
          <w:rFonts w:ascii="Ping LCG Regular" w:hAnsi="Ping LCG Regular" w:cs="Verdana,Bold"/>
          <w:bCs/>
          <w:sz w:val="22"/>
          <w:szCs w:val="22"/>
        </w:rPr>
        <w:t xml:space="preserve"> </w:t>
      </w:r>
      <w:r w:rsidR="00D54103" w:rsidRPr="00FD1B91">
        <w:rPr>
          <w:rFonts w:ascii="Ping LCG Regular" w:hAnsi="Ping LCG Regular" w:cs="Verdana,Bold"/>
          <w:bCs/>
          <w:sz w:val="22"/>
          <w:szCs w:val="22"/>
        </w:rPr>
        <w:t>ΔΥΣ/</w:t>
      </w:r>
      <w:r w:rsidR="00FD1B91" w:rsidRPr="00FD1B91">
        <w:rPr>
          <w:rFonts w:ascii="Ping LCG Regular" w:hAnsi="Ping LCG Regular" w:cs="Verdana,Bold"/>
          <w:bCs/>
          <w:sz w:val="22"/>
          <w:szCs w:val="22"/>
        </w:rPr>
        <w:t>2</w:t>
      </w:r>
      <w:r w:rsidR="003B7CCC" w:rsidRPr="003B7CCC">
        <w:rPr>
          <w:rFonts w:ascii="Ping LCG Regular" w:hAnsi="Ping LCG Regular" w:cs="Verdana,Bold"/>
          <w:bCs/>
          <w:sz w:val="22"/>
          <w:szCs w:val="22"/>
        </w:rPr>
        <w:t>5</w:t>
      </w:r>
      <w:r w:rsidR="003B7CCC" w:rsidRPr="00AC02F5">
        <w:rPr>
          <w:rFonts w:ascii="Ping LCG Regular" w:hAnsi="Ping LCG Regular" w:cs="Verdana,Bold"/>
          <w:bCs/>
          <w:sz w:val="22"/>
          <w:szCs w:val="22"/>
        </w:rPr>
        <w:t>102</w:t>
      </w:r>
    </w:p>
    <w:p w14:paraId="13D97F6E" w14:textId="77777777" w:rsidR="00FC7A6C" w:rsidRPr="008C47F3" w:rsidRDefault="00FC7A6C" w:rsidP="00CB26A3">
      <w:pPr>
        <w:overflowPunct/>
        <w:ind w:left="4536"/>
        <w:rPr>
          <w:rFonts w:ascii="Ping LCG Regular" w:hAnsi="Ping LCG Regular" w:cs="Verdana,Bold"/>
          <w:bCs/>
          <w:sz w:val="22"/>
          <w:szCs w:val="22"/>
        </w:rPr>
      </w:pPr>
    </w:p>
    <w:p w14:paraId="13D97F70" w14:textId="77777777" w:rsidR="00CB26A3" w:rsidRPr="008C47F3" w:rsidRDefault="00CB26A3" w:rsidP="00CB26A3">
      <w:pPr>
        <w:overflowPunct/>
        <w:ind w:left="4536"/>
        <w:rPr>
          <w:rFonts w:ascii="Ping LCG Regular" w:hAnsi="Ping LCG Regular" w:cs="Verdana,Bold"/>
          <w:bCs/>
          <w:sz w:val="22"/>
          <w:szCs w:val="22"/>
        </w:rPr>
      </w:pPr>
    </w:p>
    <w:p w14:paraId="0FFB0344" w14:textId="77777777" w:rsidR="002738BB" w:rsidRDefault="00CB26A3" w:rsidP="002738BB">
      <w:pPr>
        <w:tabs>
          <w:tab w:val="left" w:pos="5954"/>
        </w:tabs>
        <w:overflowPunct/>
        <w:ind w:left="4536"/>
        <w:rPr>
          <w:rFonts w:ascii="Ping LCG Regular" w:hAnsi="Ping LCG Regular" w:cs="Verdana,Bold"/>
          <w:bCs/>
          <w:sz w:val="22"/>
          <w:szCs w:val="22"/>
        </w:rPr>
      </w:pPr>
      <w:r w:rsidRPr="008C47F3">
        <w:rPr>
          <w:rFonts w:ascii="Ping LCG Regular" w:hAnsi="Ping LCG Regular" w:cs="Verdana,Bold"/>
          <w:bCs/>
          <w:sz w:val="22"/>
          <w:szCs w:val="22"/>
        </w:rPr>
        <w:t xml:space="preserve">Αντικείμενο: </w:t>
      </w:r>
      <w:r w:rsidR="002738BB">
        <w:rPr>
          <w:rFonts w:ascii="Ping LCG Regular" w:hAnsi="Ping LCG Regular" w:cs="Verdana,Bold"/>
          <w:bCs/>
          <w:sz w:val="22"/>
          <w:szCs w:val="22"/>
        </w:rPr>
        <w:t>Παροχή</w:t>
      </w:r>
      <w:r w:rsidR="002738BB" w:rsidRPr="00886CFD">
        <w:rPr>
          <w:rFonts w:ascii="Ping LCG Regular" w:hAnsi="Ping LCG Regular" w:cs="Verdana,Bold"/>
          <w:bCs/>
          <w:sz w:val="22"/>
          <w:szCs w:val="22"/>
        </w:rPr>
        <w:t xml:space="preserve"> </w:t>
      </w:r>
      <w:r w:rsidR="002738BB">
        <w:rPr>
          <w:rFonts w:ascii="Ping LCG Regular" w:hAnsi="Ping LCG Regular" w:cs="Verdana,Bold"/>
          <w:bCs/>
          <w:sz w:val="22"/>
          <w:szCs w:val="22"/>
        </w:rPr>
        <w:t xml:space="preserve">υποστηρικτικών     </w:t>
      </w:r>
    </w:p>
    <w:p w14:paraId="2BB90093" w14:textId="77777777" w:rsidR="002738BB" w:rsidRDefault="002738BB" w:rsidP="002738BB">
      <w:pPr>
        <w:tabs>
          <w:tab w:val="left" w:pos="5954"/>
        </w:tabs>
        <w:overflowPunct/>
        <w:ind w:left="4536"/>
        <w:rPr>
          <w:rFonts w:ascii="Ping LCG Regular" w:hAnsi="Ping LCG Regular" w:cs="Verdana,Bold"/>
          <w:bCs/>
          <w:sz w:val="22"/>
          <w:szCs w:val="22"/>
        </w:rPr>
      </w:pPr>
      <w:r>
        <w:rPr>
          <w:rFonts w:ascii="Ping LCG Regular" w:hAnsi="Ping LCG Regular" w:cs="Verdana,Bold"/>
          <w:bCs/>
          <w:sz w:val="22"/>
          <w:szCs w:val="22"/>
        </w:rPr>
        <w:t xml:space="preserve">                         υπηρεσιών στα κυλικεία των        </w:t>
      </w:r>
    </w:p>
    <w:p w14:paraId="7357DC12" w14:textId="77777777" w:rsidR="002738BB" w:rsidRDefault="002738BB" w:rsidP="002738BB">
      <w:pPr>
        <w:tabs>
          <w:tab w:val="left" w:pos="5954"/>
        </w:tabs>
        <w:overflowPunct/>
        <w:ind w:left="4536"/>
        <w:rPr>
          <w:rFonts w:ascii="Ping LCG Regular" w:hAnsi="Ping LCG Regular" w:cs="Verdana,Bold"/>
          <w:bCs/>
          <w:sz w:val="22"/>
          <w:szCs w:val="22"/>
        </w:rPr>
      </w:pPr>
      <w:r>
        <w:rPr>
          <w:rFonts w:ascii="Ping LCG Regular" w:hAnsi="Ping LCG Regular" w:cs="Verdana,Bold"/>
          <w:bCs/>
          <w:sz w:val="22"/>
          <w:szCs w:val="22"/>
        </w:rPr>
        <w:t xml:space="preserve">                         κεντρικών Υπηρεσιών της                     </w:t>
      </w:r>
    </w:p>
    <w:p w14:paraId="0CA2821F" w14:textId="77777777" w:rsidR="002738BB" w:rsidRPr="00FC022B" w:rsidRDefault="002738BB" w:rsidP="002738BB">
      <w:pPr>
        <w:tabs>
          <w:tab w:val="left" w:pos="5954"/>
        </w:tabs>
        <w:overflowPunct/>
        <w:ind w:left="4536"/>
        <w:rPr>
          <w:rFonts w:ascii="Ping LCG Regular" w:hAnsi="Ping LCG Regular" w:cs="Verdana,Bold"/>
          <w:bCs/>
          <w:sz w:val="22"/>
          <w:szCs w:val="22"/>
        </w:rPr>
      </w:pPr>
      <w:r>
        <w:rPr>
          <w:rFonts w:ascii="Ping LCG Regular" w:hAnsi="Ping LCG Regular" w:cs="Verdana,Bold"/>
          <w:bCs/>
          <w:sz w:val="22"/>
          <w:szCs w:val="22"/>
        </w:rPr>
        <w:t xml:space="preserve">                         ΔΕΗ Α.Ε.</w:t>
      </w:r>
    </w:p>
    <w:p w14:paraId="13D97F72" w14:textId="5166A22C" w:rsidR="00CB26A3" w:rsidRPr="008C47F3" w:rsidRDefault="00CB26A3" w:rsidP="002738BB">
      <w:pPr>
        <w:overflowPunct/>
        <w:ind w:left="5954" w:hanging="1418"/>
        <w:jc w:val="both"/>
        <w:rPr>
          <w:rFonts w:ascii="Ping LCG Regular" w:hAnsi="Ping LCG Regular"/>
          <w:sz w:val="22"/>
          <w:szCs w:val="22"/>
        </w:rPr>
      </w:pPr>
    </w:p>
    <w:p w14:paraId="13D97F73" w14:textId="77777777" w:rsidR="00CB26A3" w:rsidRPr="008C47F3" w:rsidRDefault="00CB26A3" w:rsidP="00CB26A3">
      <w:pPr>
        <w:jc w:val="both"/>
        <w:rPr>
          <w:rFonts w:ascii="Ping LCG Regular" w:hAnsi="Ping LCG Regular"/>
          <w:sz w:val="22"/>
          <w:szCs w:val="22"/>
        </w:rPr>
      </w:pPr>
    </w:p>
    <w:p w14:paraId="13D97F74" w14:textId="77777777" w:rsidR="00CB26A3" w:rsidRPr="008C47F3" w:rsidRDefault="00CB26A3" w:rsidP="00CB26A3">
      <w:pPr>
        <w:jc w:val="both"/>
        <w:rPr>
          <w:rFonts w:ascii="Ping LCG Regular" w:hAnsi="Ping LCG Regular"/>
          <w:sz w:val="22"/>
          <w:szCs w:val="22"/>
        </w:rPr>
      </w:pPr>
    </w:p>
    <w:p w14:paraId="13D97F75" w14:textId="77777777" w:rsidR="00CB26A3" w:rsidRPr="008C47F3" w:rsidRDefault="00CB26A3" w:rsidP="00CB26A3">
      <w:pPr>
        <w:jc w:val="both"/>
        <w:rPr>
          <w:rFonts w:ascii="Ping LCG Regular" w:hAnsi="Ping LCG Regular"/>
          <w:sz w:val="22"/>
          <w:szCs w:val="22"/>
        </w:rPr>
      </w:pPr>
    </w:p>
    <w:p w14:paraId="13D97F76" w14:textId="77777777" w:rsidR="00CB26A3" w:rsidRPr="008C47F3" w:rsidRDefault="00CB26A3" w:rsidP="00CB26A3">
      <w:pPr>
        <w:jc w:val="both"/>
        <w:rPr>
          <w:rFonts w:ascii="Ping LCG Regular" w:hAnsi="Ping LCG Regular"/>
          <w:sz w:val="22"/>
          <w:szCs w:val="22"/>
        </w:rPr>
      </w:pPr>
    </w:p>
    <w:p w14:paraId="13D97F77" w14:textId="77777777" w:rsidR="00CB26A3" w:rsidRPr="008C47F3" w:rsidRDefault="00CB26A3" w:rsidP="00CB26A3">
      <w:pPr>
        <w:jc w:val="both"/>
        <w:rPr>
          <w:rFonts w:ascii="Ping LCG Regular" w:hAnsi="Ping LCG Regular"/>
          <w:sz w:val="22"/>
          <w:szCs w:val="22"/>
        </w:rPr>
      </w:pPr>
    </w:p>
    <w:p w14:paraId="1BB6C979" w14:textId="77777777" w:rsidR="00B9062B" w:rsidRPr="00AB23A6" w:rsidRDefault="00B9062B" w:rsidP="00B9062B">
      <w:pPr>
        <w:jc w:val="center"/>
        <w:rPr>
          <w:rFonts w:ascii="Ping LCG Regular" w:hAnsi="Ping LCG Regular"/>
          <w:b/>
          <w:sz w:val="22"/>
          <w:szCs w:val="22"/>
        </w:rPr>
      </w:pPr>
      <w:r w:rsidRPr="00AB23A6">
        <w:rPr>
          <w:rFonts w:ascii="Ping LCG Regular" w:hAnsi="Ping LCG Regular"/>
          <w:b/>
          <w:sz w:val="22"/>
          <w:szCs w:val="22"/>
        </w:rPr>
        <w:t xml:space="preserve">ΠΑΡΑΡΤΗΜΑΤΑ ΠΡΟΤΥΠΟΥ ΤΕΥΧΟΥΣ </w:t>
      </w:r>
      <w:r>
        <w:rPr>
          <w:rFonts w:ascii="Ping LCG Regular" w:hAnsi="Ping LCG Regular"/>
          <w:b/>
          <w:sz w:val="22"/>
          <w:szCs w:val="22"/>
        </w:rPr>
        <w:t>1</w:t>
      </w:r>
    </w:p>
    <w:p w14:paraId="4E5BEEAA" w14:textId="77777777" w:rsidR="00B9062B" w:rsidRPr="00AB23A6" w:rsidRDefault="00B9062B" w:rsidP="00B9062B">
      <w:pPr>
        <w:rPr>
          <w:rFonts w:ascii="Ping LCG Regular" w:hAnsi="Ping LCG Regular"/>
          <w:b/>
          <w:sz w:val="22"/>
          <w:szCs w:val="22"/>
        </w:rPr>
      </w:pPr>
    </w:p>
    <w:p w14:paraId="37DFC314" w14:textId="08E77F05" w:rsidR="00B9062B" w:rsidRPr="00C41BAE" w:rsidRDefault="00B9062B" w:rsidP="00B9062B">
      <w:pPr>
        <w:jc w:val="center"/>
        <w:rPr>
          <w:rFonts w:ascii="Ping LCG Regular" w:hAnsi="Ping LCG Regular"/>
          <w:sz w:val="22"/>
          <w:szCs w:val="22"/>
        </w:rPr>
      </w:pPr>
      <w:r w:rsidRPr="00AB23A6">
        <w:rPr>
          <w:rFonts w:ascii="Ping LCG Regular" w:hAnsi="Ping LCG Regular"/>
          <w:sz w:val="22"/>
          <w:szCs w:val="22"/>
        </w:rPr>
        <w:t xml:space="preserve">ΤΕΥΧΟΣ </w:t>
      </w:r>
      <w:r>
        <w:rPr>
          <w:rFonts w:ascii="Ping LCG Regular" w:hAnsi="Ping LCG Regular"/>
          <w:sz w:val="22"/>
          <w:szCs w:val="22"/>
        </w:rPr>
        <w:t>1</w:t>
      </w:r>
      <w:r w:rsidRPr="00AB23A6">
        <w:rPr>
          <w:rFonts w:ascii="Ping LCG Regular" w:hAnsi="Ping LCG Regular"/>
          <w:sz w:val="22"/>
          <w:szCs w:val="22"/>
        </w:rPr>
        <w:t xml:space="preserve"> ΑΠΟ </w:t>
      </w:r>
      <w:r w:rsidR="00C41BAE">
        <w:rPr>
          <w:rFonts w:ascii="Ping LCG Regular" w:hAnsi="Ping LCG Regular"/>
          <w:sz w:val="22"/>
          <w:szCs w:val="22"/>
        </w:rPr>
        <w:t>7</w:t>
      </w:r>
    </w:p>
    <w:p w14:paraId="13D97F79" w14:textId="77777777" w:rsidR="00CB26A3" w:rsidRPr="008C47F3" w:rsidRDefault="00CB26A3" w:rsidP="00CB26A3">
      <w:pPr>
        <w:rPr>
          <w:rFonts w:ascii="Ping LCG Regular" w:hAnsi="Ping LCG Regular"/>
          <w:b/>
          <w:sz w:val="22"/>
          <w:szCs w:val="22"/>
        </w:rPr>
      </w:pPr>
    </w:p>
    <w:p w14:paraId="13D97F7C" w14:textId="77777777" w:rsidR="00CB26A3" w:rsidRPr="008C47F3" w:rsidRDefault="00CB26A3" w:rsidP="00CB26A3">
      <w:pPr>
        <w:jc w:val="both"/>
        <w:rPr>
          <w:rFonts w:ascii="Ping LCG Regular" w:hAnsi="Ping LCG Regular"/>
          <w:sz w:val="22"/>
          <w:szCs w:val="22"/>
        </w:rPr>
      </w:pPr>
    </w:p>
    <w:p w14:paraId="13D97F7D" w14:textId="77777777" w:rsidR="00CB26A3" w:rsidRPr="008C47F3" w:rsidRDefault="00CB26A3" w:rsidP="00CB26A3">
      <w:pPr>
        <w:jc w:val="both"/>
        <w:rPr>
          <w:rFonts w:ascii="Ping LCG Regular" w:hAnsi="Ping LCG Regular"/>
          <w:sz w:val="22"/>
          <w:szCs w:val="22"/>
        </w:rPr>
      </w:pPr>
    </w:p>
    <w:p w14:paraId="13D97F7E" w14:textId="77777777" w:rsidR="00CB26A3" w:rsidRPr="008C47F3" w:rsidRDefault="00CB26A3" w:rsidP="00CB26A3">
      <w:pPr>
        <w:jc w:val="both"/>
        <w:rPr>
          <w:rFonts w:ascii="Ping LCG Regular" w:hAnsi="Ping LCG Regular"/>
          <w:sz w:val="22"/>
          <w:szCs w:val="22"/>
        </w:rPr>
      </w:pPr>
    </w:p>
    <w:p w14:paraId="13D97F7F" w14:textId="77777777" w:rsidR="00CB26A3" w:rsidRPr="008C47F3" w:rsidRDefault="00CB26A3" w:rsidP="00CB26A3">
      <w:pPr>
        <w:jc w:val="both"/>
        <w:rPr>
          <w:rFonts w:ascii="Ping LCG Regular" w:hAnsi="Ping LCG Regular"/>
          <w:sz w:val="22"/>
          <w:szCs w:val="22"/>
        </w:rPr>
      </w:pPr>
    </w:p>
    <w:p w14:paraId="13D97F82" w14:textId="77777777" w:rsidR="00CB26A3" w:rsidRPr="008C47F3" w:rsidRDefault="00CB26A3" w:rsidP="00CB26A3">
      <w:pPr>
        <w:jc w:val="both"/>
        <w:rPr>
          <w:rFonts w:ascii="Ping LCG Regular" w:hAnsi="Ping LCG Regular"/>
          <w:sz w:val="22"/>
          <w:szCs w:val="22"/>
        </w:rPr>
      </w:pPr>
    </w:p>
    <w:p w14:paraId="13D97F83" w14:textId="77777777" w:rsidR="00CB26A3" w:rsidRPr="008C47F3" w:rsidRDefault="00CB26A3" w:rsidP="00CB26A3">
      <w:pPr>
        <w:jc w:val="center"/>
        <w:rPr>
          <w:rFonts w:ascii="Ping LCG Regular" w:hAnsi="Ping LCG Regular"/>
          <w:b/>
          <w:sz w:val="22"/>
          <w:szCs w:val="22"/>
        </w:rPr>
      </w:pPr>
    </w:p>
    <w:p w14:paraId="13D97F84" w14:textId="77777777" w:rsidR="00CB26A3" w:rsidRPr="008C47F3" w:rsidRDefault="00CB26A3" w:rsidP="00CB26A3">
      <w:pPr>
        <w:jc w:val="center"/>
        <w:rPr>
          <w:rFonts w:ascii="Ping LCG Regular" w:hAnsi="Ping LCG Regular"/>
          <w:sz w:val="22"/>
          <w:szCs w:val="22"/>
        </w:rPr>
      </w:pPr>
    </w:p>
    <w:p w14:paraId="13D97F85" w14:textId="77777777" w:rsidR="007D4423" w:rsidRPr="008C47F3" w:rsidRDefault="007D4423" w:rsidP="00460311">
      <w:pPr>
        <w:jc w:val="right"/>
        <w:rPr>
          <w:rFonts w:ascii="Ping LCG Regular" w:hAnsi="Ping LCG Regular"/>
          <w:sz w:val="22"/>
          <w:szCs w:val="22"/>
        </w:rPr>
      </w:pPr>
    </w:p>
    <w:p w14:paraId="13D97F86" w14:textId="77777777" w:rsidR="00CB26A3" w:rsidRPr="008C47F3" w:rsidRDefault="00CB26A3" w:rsidP="00460311">
      <w:pPr>
        <w:jc w:val="right"/>
        <w:rPr>
          <w:rFonts w:ascii="Ping LCG Regular" w:hAnsi="Ping LCG Regular"/>
          <w:sz w:val="22"/>
          <w:szCs w:val="22"/>
        </w:rPr>
      </w:pPr>
    </w:p>
    <w:p w14:paraId="13D97F87" w14:textId="77777777" w:rsidR="00CB26A3" w:rsidRPr="008C47F3" w:rsidRDefault="00CB26A3" w:rsidP="00460311">
      <w:pPr>
        <w:jc w:val="right"/>
        <w:rPr>
          <w:rFonts w:ascii="Ping LCG Regular" w:hAnsi="Ping LCG Regular"/>
          <w:sz w:val="22"/>
          <w:szCs w:val="22"/>
        </w:rPr>
      </w:pPr>
    </w:p>
    <w:p w14:paraId="13D97F88" w14:textId="77777777" w:rsidR="00CB26A3" w:rsidRPr="008C47F3" w:rsidRDefault="00CB26A3" w:rsidP="00460311">
      <w:pPr>
        <w:jc w:val="right"/>
        <w:rPr>
          <w:rFonts w:ascii="Ping LCG Regular" w:hAnsi="Ping LCG Regular"/>
          <w:sz w:val="22"/>
          <w:szCs w:val="22"/>
        </w:rPr>
      </w:pPr>
    </w:p>
    <w:p w14:paraId="13D97F89" w14:textId="77777777" w:rsidR="004D6EF6" w:rsidRPr="008C47F3" w:rsidRDefault="004D6EF6">
      <w:pPr>
        <w:overflowPunct/>
        <w:autoSpaceDE/>
        <w:autoSpaceDN/>
        <w:adjustRightInd/>
        <w:rPr>
          <w:rFonts w:ascii="Ping LCG Regular" w:hAnsi="Ping LCG Regular"/>
          <w:sz w:val="22"/>
          <w:szCs w:val="22"/>
        </w:rPr>
      </w:pPr>
      <w:r w:rsidRPr="008C47F3">
        <w:rPr>
          <w:rFonts w:ascii="Ping LCG Regular" w:hAnsi="Ping LCG Regular"/>
          <w:sz w:val="22"/>
          <w:szCs w:val="22"/>
        </w:rPr>
        <w:br w:type="page"/>
      </w:r>
    </w:p>
    <w:p w14:paraId="13D97F8A" w14:textId="77777777" w:rsidR="00BC4EA0" w:rsidRPr="008C47F3" w:rsidRDefault="00BC4EA0" w:rsidP="00D95AAE">
      <w:pPr>
        <w:tabs>
          <w:tab w:val="left" w:pos="-720"/>
        </w:tabs>
        <w:suppressAutoHyphens/>
        <w:ind w:left="1418"/>
        <w:jc w:val="center"/>
        <w:rPr>
          <w:rFonts w:ascii="Ping LCG Regular" w:hAnsi="Ping LCG Regular"/>
          <w:spacing w:val="-2"/>
          <w:sz w:val="22"/>
          <w:szCs w:val="22"/>
        </w:rPr>
      </w:pPr>
      <w:r w:rsidRPr="008C47F3">
        <w:rPr>
          <w:rFonts w:ascii="Ping LCG Regular" w:hAnsi="Ping LCG Regular"/>
          <w:spacing w:val="-2"/>
          <w:sz w:val="22"/>
          <w:szCs w:val="22"/>
        </w:rPr>
        <w:lastRenderedPageBreak/>
        <w:t>ΠΙΝΑΚΑΣ ΠΕΡΙΕΧΟΜΕΝΩΝ</w:t>
      </w:r>
    </w:p>
    <w:p w14:paraId="13D97F8B" w14:textId="77777777" w:rsidR="00BC4EA0" w:rsidRPr="008C47F3" w:rsidRDefault="00BC4EA0">
      <w:pPr>
        <w:pStyle w:val="10"/>
        <w:tabs>
          <w:tab w:val="right" w:leader="dot" w:pos="9060"/>
        </w:tabs>
        <w:rPr>
          <w:rFonts w:ascii="Ping LCG Regular" w:hAnsi="Ping LCG Regular"/>
          <w:spacing w:val="-2"/>
          <w:sz w:val="22"/>
          <w:szCs w:val="22"/>
        </w:rPr>
      </w:pPr>
    </w:p>
    <w:p w14:paraId="79988224" w14:textId="7083AF28" w:rsidR="009B6C4A" w:rsidRDefault="00BC4EA0">
      <w:pPr>
        <w:pStyle w:val="10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8C47F3">
        <w:rPr>
          <w:rFonts w:ascii="Ping LCG Regular" w:hAnsi="Ping LCG Regular"/>
          <w:spacing w:val="-2"/>
          <w:sz w:val="22"/>
          <w:szCs w:val="22"/>
          <w:lang w:val="en-US"/>
        </w:rPr>
        <w:fldChar w:fldCharType="begin"/>
      </w:r>
      <w:r w:rsidRPr="008C47F3">
        <w:rPr>
          <w:rFonts w:ascii="Ping LCG Regular" w:hAnsi="Ping LCG Regular"/>
          <w:spacing w:val="-2"/>
          <w:sz w:val="22"/>
          <w:szCs w:val="22"/>
          <w:lang w:val="en-US"/>
        </w:rPr>
        <w:instrText xml:space="preserve"> TOC \o \h \z \u </w:instrText>
      </w:r>
      <w:r w:rsidRPr="008C47F3">
        <w:rPr>
          <w:rFonts w:ascii="Ping LCG Regular" w:hAnsi="Ping LCG Regular"/>
          <w:spacing w:val="-2"/>
          <w:sz w:val="22"/>
          <w:szCs w:val="22"/>
          <w:lang w:val="en-US"/>
        </w:rPr>
        <w:fldChar w:fldCharType="separate"/>
      </w:r>
      <w:hyperlink w:anchor="_Toc217032642" w:history="1">
        <w:r w:rsidR="009B6C4A" w:rsidRPr="00720C3C">
          <w:rPr>
            <w:rStyle w:val="-"/>
            <w:rFonts w:ascii="Ping LCG Regular" w:hAnsi="Ping LCG Regular"/>
            <w:b/>
            <w:noProof/>
          </w:rPr>
          <w:t>ΠΑΡΑΡΤΗΜΑ Ι</w:t>
        </w:r>
        <w:r w:rsidR="009B6C4A">
          <w:rPr>
            <w:noProof/>
            <w:webHidden/>
          </w:rPr>
          <w:tab/>
        </w:r>
        <w:r w:rsidR="009B6C4A">
          <w:rPr>
            <w:noProof/>
            <w:webHidden/>
          </w:rPr>
          <w:fldChar w:fldCharType="begin"/>
        </w:r>
        <w:r w:rsidR="009B6C4A">
          <w:rPr>
            <w:noProof/>
            <w:webHidden/>
          </w:rPr>
          <w:instrText xml:space="preserve"> PAGEREF _Toc217032642 \h </w:instrText>
        </w:r>
        <w:r w:rsidR="009B6C4A">
          <w:rPr>
            <w:noProof/>
            <w:webHidden/>
          </w:rPr>
        </w:r>
        <w:r w:rsidR="009B6C4A">
          <w:rPr>
            <w:noProof/>
            <w:webHidden/>
          </w:rPr>
          <w:fldChar w:fldCharType="separate"/>
        </w:r>
        <w:r w:rsidR="00351A4B">
          <w:rPr>
            <w:noProof/>
            <w:webHidden/>
          </w:rPr>
          <w:t>3</w:t>
        </w:r>
        <w:r w:rsidR="009B6C4A">
          <w:rPr>
            <w:noProof/>
            <w:webHidden/>
          </w:rPr>
          <w:fldChar w:fldCharType="end"/>
        </w:r>
      </w:hyperlink>
    </w:p>
    <w:p w14:paraId="6AC59F0E" w14:textId="39032508" w:rsidR="009B6C4A" w:rsidRDefault="009B6C4A">
      <w:pPr>
        <w:pStyle w:val="10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17032643" w:history="1">
        <w:r w:rsidRPr="00720C3C">
          <w:rPr>
            <w:rStyle w:val="-"/>
            <w:rFonts w:ascii="Ping LCG Regular" w:hAnsi="Ping LCG Regular"/>
            <w:b/>
            <w:noProof/>
          </w:rPr>
          <w:t>Έντυπα Οικονομικής Προσφοράς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_Toc217032643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51A4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73BF37" w14:textId="36D78E6C" w:rsidR="009B6C4A" w:rsidRDefault="009B6C4A">
      <w:pPr>
        <w:pStyle w:val="10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17032644" w:history="1">
        <w:r w:rsidRPr="00720C3C">
          <w:rPr>
            <w:rStyle w:val="-"/>
            <w:rFonts w:ascii="Ping LCG Regular" w:hAnsi="Ping LCG Regular" w:cs="Arial"/>
            <w:b/>
            <w:noProof/>
          </w:rPr>
          <w:t>ΠΑΡΑΡΤΗΜΑ Ι</w:t>
        </w:r>
        <w:r w:rsidRPr="00720C3C">
          <w:rPr>
            <w:rStyle w:val="-"/>
            <w:rFonts w:ascii="Ping LCG Regular" w:hAnsi="Ping LCG Regular" w:cs="Arial"/>
            <w:b/>
            <w:noProof/>
            <w:lang w:val="en-US"/>
          </w:rPr>
          <w:t>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_Toc217032644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51A4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7B86D0" w14:textId="651E1A94" w:rsidR="009B6C4A" w:rsidRDefault="009B6C4A">
      <w:pPr>
        <w:pStyle w:val="10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17032645" w:history="1">
        <w:r w:rsidRPr="00720C3C">
          <w:rPr>
            <w:rStyle w:val="-"/>
            <w:rFonts w:ascii="Ping LCG Regular" w:hAnsi="Ping LCG Regular"/>
            <w:b/>
            <w:noProof/>
            <w:spacing w:val="-2"/>
          </w:rPr>
          <w:t>Πίνακας Κατανομής Τιμήματος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_Toc217032645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51A4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EF8744" w14:textId="2FDE2869" w:rsidR="009B6C4A" w:rsidRDefault="009B6C4A">
      <w:pPr>
        <w:pStyle w:val="10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17032646" w:history="1">
        <w:r w:rsidRPr="00720C3C">
          <w:rPr>
            <w:rStyle w:val="-"/>
            <w:rFonts w:ascii="Ping LCG Regular" w:hAnsi="Ping LCG Regular"/>
            <w:b/>
            <w:noProof/>
          </w:rPr>
          <w:t>ΠΑΡΑΡΤΗΜΑ Ι</w:t>
        </w:r>
        <w:r w:rsidRPr="00720C3C">
          <w:rPr>
            <w:rStyle w:val="-"/>
            <w:rFonts w:ascii="Ping LCG Regular" w:hAnsi="Ping LCG Regular"/>
            <w:b/>
            <w:noProof/>
            <w:lang w:val="en-US"/>
          </w:rPr>
          <w:t>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_Toc217032646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51A4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6253443" w14:textId="213B3A28" w:rsidR="009B6C4A" w:rsidRDefault="009B6C4A">
      <w:pPr>
        <w:pStyle w:val="10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17032647" w:history="1">
        <w:r w:rsidRPr="00720C3C">
          <w:rPr>
            <w:rStyle w:val="-"/>
            <w:rFonts w:ascii="Ping LCG Regular" w:hAnsi="Ping LCG Regular"/>
            <w:b/>
            <w:noProof/>
          </w:rPr>
          <w:t>Υποδείγματα Πινάκων Εμπειρίας και Συστάσεων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_Toc217032647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51A4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3D97F94" w14:textId="0C52D239" w:rsidR="00910360" w:rsidRPr="008C47F3" w:rsidRDefault="00BC4EA0">
      <w:pPr>
        <w:tabs>
          <w:tab w:val="left" w:pos="-720"/>
        </w:tabs>
        <w:suppressAutoHyphens/>
        <w:ind w:left="1418"/>
        <w:jc w:val="both"/>
        <w:rPr>
          <w:rFonts w:ascii="Ping LCG Regular" w:hAnsi="Ping LCG Regular"/>
          <w:spacing w:val="-2"/>
          <w:sz w:val="22"/>
          <w:szCs w:val="22"/>
        </w:rPr>
      </w:pPr>
      <w:r w:rsidRPr="008C47F3">
        <w:rPr>
          <w:rFonts w:ascii="Ping LCG Regular" w:hAnsi="Ping LCG Regular"/>
          <w:spacing w:val="-2"/>
          <w:sz w:val="22"/>
          <w:szCs w:val="22"/>
          <w:lang w:val="en-US"/>
        </w:rPr>
        <w:fldChar w:fldCharType="end"/>
      </w:r>
    </w:p>
    <w:p w14:paraId="13D97F95" w14:textId="77777777" w:rsidR="00BC4EA0" w:rsidRPr="008C47F3" w:rsidRDefault="00BC4EA0">
      <w:pPr>
        <w:overflowPunct/>
        <w:autoSpaceDE/>
        <w:autoSpaceDN/>
        <w:adjustRightInd/>
        <w:rPr>
          <w:rFonts w:ascii="Ping LCG Regular" w:hAnsi="Ping LCG Regular"/>
          <w:spacing w:val="-2"/>
          <w:sz w:val="22"/>
          <w:szCs w:val="22"/>
        </w:rPr>
      </w:pPr>
      <w:r w:rsidRPr="008C47F3">
        <w:rPr>
          <w:rFonts w:ascii="Ping LCG Regular" w:hAnsi="Ping LCG Regular"/>
          <w:spacing w:val="-2"/>
          <w:sz w:val="22"/>
          <w:szCs w:val="22"/>
        </w:rPr>
        <w:br w:type="page"/>
      </w:r>
    </w:p>
    <w:p w14:paraId="13D97F9C" w14:textId="6D97F385" w:rsidR="00910360" w:rsidRPr="008C47F3" w:rsidRDefault="00910360">
      <w:pPr>
        <w:overflowPunct/>
        <w:autoSpaceDE/>
        <w:autoSpaceDN/>
        <w:adjustRightInd/>
        <w:rPr>
          <w:rFonts w:ascii="Ping LCG Regular" w:hAnsi="Ping LCG Regular"/>
          <w:spacing w:val="-2"/>
          <w:sz w:val="22"/>
          <w:szCs w:val="22"/>
        </w:rPr>
      </w:pPr>
    </w:p>
    <w:p w14:paraId="13D97F9D" w14:textId="77777777" w:rsidR="00BC4EA0" w:rsidRPr="008C47F3" w:rsidRDefault="00BC4EA0" w:rsidP="00BC4EA0">
      <w:pPr>
        <w:pStyle w:val="1"/>
        <w:rPr>
          <w:rFonts w:ascii="Ping LCG Regular" w:hAnsi="Ping LCG Regular"/>
          <w:b/>
          <w:szCs w:val="22"/>
          <w:u w:val="none"/>
        </w:rPr>
      </w:pPr>
      <w:bookmarkStart w:id="0" w:name="_Toc217032642"/>
      <w:r w:rsidRPr="008C47F3">
        <w:rPr>
          <w:rFonts w:ascii="Ping LCG Regular" w:hAnsi="Ping LCG Regular"/>
          <w:b/>
          <w:szCs w:val="22"/>
          <w:u w:val="none"/>
        </w:rPr>
        <w:t>ΠΑΡΑΡΤΗΜΑ Ι</w:t>
      </w:r>
      <w:bookmarkEnd w:id="0"/>
    </w:p>
    <w:p w14:paraId="13D97F9E" w14:textId="6DBBDD9A" w:rsidR="00654406" w:rsidRPr="008C47F3" w:rsidRDefault="00654406" w:rsidP="00654406">
      <w:pPr>
        <w:jc w:val="center"/>
        <w:rPr>
          <w:rFonts w:ascii="Ping LCG Regular" w:hAnsi="Ping LCG Regular" w:cs="Arial"/>
          <w:sz w:val="22"/>
          <w:szCs w:val="22"/>
        </w:rPr>
      </w:pPr>
      <w:r w:rsidRPr="008C47F3">
        <w:rPr>
          <w:rFonts w:ascii="Ping LCG Regular" w:hAnsi="Ping LCG Regular" w:cs="Arial"/>
          <w:sz w:val="22"/>
          <w:szCs w:val="22"/>
        </w:rPr>
        <w:t xml:space="preserve">(Τεύχους </w:t>
      </w:r>
      <w:r w:rsidR="00014F64">
        <w:rPr>
          <w:rFonts w:ascii="Ping LCG Regular" w:hAnsi="Ping LCG Regular" w:cs="Arial"/>
          <w:sz w:val="22"/>
          <w:szCs w:val="22"/>
        </w:rPr>
        <w:t>1</w:t>
      </w:r>
      <w:r w:rsidRPr="008C47F3">
        <w:rPr>
          <w:rFonts w:ascii="Ping LCG Regular" w:hAnsi="Ping LCG Regular" w:cs="Arial"/>
          <w:sz w:val="22"/>
          <w:szCs w:val="22"/>
        </w:rPr>
        <w:t xml:space="preserve"> της </w:t>
      </w:r>
      <w:r w:rsidR="00565EA4">
        <w:rPr>
          <w:rFonts w:ascii="Ping LCG Regular" w:hAnsi="Ping LCG Regular" w:cs="Arial"/>
          <w:sz w:val="22"/>
          <w:szCs w:val="22"/>
        </w:rPr>
        <w:t>Πρόσκληση</w:t>
      </w:r>
      <w:r w:rsidRPr="008C47F3">
        <w:rPr>
          <w:rFonts w:ascii="Ping LCG Regular" w:hAnsi="Ping LCG Regular" w:cs="Arial"/>
          <w:sz w:val="22"/>
          <w:szCs w:val="22"/>
        </w:rPr>
        <w:t>ς)</w:t>
      </w:r>
    </w:p>
    <w:p w14:paraId="13D97FA0" w14:textId="77777777" w:rsidR="00BC4EA0" w:rsidRPr="008C47F3" w:rsidRDefault="00BC4EA0" w:rsidP="00BC4EA0">
      <w:pPr>
        <w:pStyle w:val="1"/>
        <w:rPr>
          <w:rFonts w:ascii="Ping LCG Regular" w:hAnsi="Ping LCG Regular"/>
          <w:b/>
          <w:szCs w:val="22"/>
          <w:u w:val="none"/>
        </w:rPr>
      </w:pPr>
      <w:bookmarkStart w:id="1" w:name="_Toc217032643"/>
      <w:r w:rsidRPr="008C47F3">
        <w:rPr>
          <w:rFonts w:ascii="Ping LCG Regular" w:hAnsi="Ping LCG Regular"/>
          <w:b/>
          <w:szCs w:val="22"/>
          <w:u w:val="none"/>
        </w:rPr>
        <w:t xml:space="preserve">Έντυπα </w:t>
      </w:r>
      <w:r w:rsidR="00642490" w:rsidRPr="008C47F3">
        <w:rPr>
          <w:rFonts w:ascii="Ping LCG Regular" w:hAnsi="Ping LCG Regular"/>
          <w:b/>
          <w:szCs w:val="22"/>
          <w:u w:val="none"/>
        </w:rPr>
        <w:t>Ο</w:t>
      </w:r>
      <w:r w:rsidRPr="008C47F3">
        <w:rPr>
          <w:rFonts w:ascii="Ping LCG Regular" w:hAnsi="Ping LCG Regular"/>
          <w:b/>
          <w:szCs w:val="22"/>
          <w:u w:val="none"/>
        </w:rPr>
        <w:t>ικονομικής Προσφοράς</w:t>
      </w:r>
      <w:bookmarkEnd w:id="1"/>
    </w:p>
    <w:p w14:paraId="13D97FA1" w14:textId="77777777" w:rsidR="00D614B1" w:rsidRPr="008C47F3" w:rsidRDefault="00D614B1" w:rsidP="00D614B1">
      <w:pPr>
        <w:rPr>
          <w:rFonts w:ascii="Ping LCG Regular" w:hAnsi="Ping LCG Regular"/>
        </w:rPr>
      </w:pPr>
    </w:p>
    <w:tbl>
      <w:tblPr>
        <w:tblW w:w="9060" w:type="dxa"/>
        <w:jc w:val="center"/>
        <w:tblLook w:val="04A0" w:firstRow="1" w:lastRow="0" w:firstColumn="1" w:lastColumn="0" w:noHBand="0" w:noVBand="1"/>
      </w:tblPr>
      <w:tblGrid>
        <w:gridCol w:w="3022"/>
        <w:gridCol w:w="1858"/>
        <w:gridCol w:w="2076"/>
        <w:gridCol w:w="2104"/>
      </w:tblGrid>
      <w:tr w:rsidR="00975B18" w:rsidRPr="008C47F3" w14:paraId="5BCA699E" w14:textId="77777777" w:rsidTr="00BE0EBF">
        <w:trPr>
          <w:trHeight w:val="52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D712" w14:textId="77777777" w:rsidR="00975B18" w:rsidRPr="008C47F3" w:rsidRDefault="00975B18" w:rsidP="00CC12C6">
            <w:pPr>
              <w:overflowPunct/>
              <w:autoSpaceDE/>
              <w:autoSpaceDN/>
              <w:adjustRightInd/>
              <w:jc w:val="both"/>
              <w:rPr>
                <w:rFonts w:ascii="Ping LCG Regular" w:hAnsi="Ping LCG Regular" w:cs="Calibri"/>
                <w:b/>
                <w:bCs/>
                <w:color w:val="000000"/>
                <w:sz w:val="22"/>
                <w:szCs w:val="22"/>
              </w:rPr>
            </w:pPr>
            <w:r w:rsidRPr="008C47F3">
              <w:rPr>
                <w:rFonts w:ascii="Ping LCG Regular" w:hAnsi="Ping LCG Regular" w:cs="Calibri"/>
                <w:b/>
                <w:bCs/>
                <w:color w:val="000000"/>
                <w:sz w:val="22"/>
                <w:szCs w:val="22"/>
              </w:rPr>
              <w:t>Είδος Υπηρεσίας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8A3C" w14:textId="77777777" w:rsidR="00975B18" w:rsidRPr="008C47F3" w:rsidRDefault="00975B18" w:rsidP="00CC12C6">
            <w:pPr>
              <w:overflowPunct/>
              <w:autoSpaceDE/>
              <w:autoSpaceDN/>
              <w:adjustRightInd/>
              <w:jc w:val="center"/>
              <w:rPr>
                <w:rFonts w:ascii="Ping LCG Regular" w:hAnsi="Ping LCG Regular" w:cs="Calibri"/>
                <w:b/>
                <w:bCs/>
                <w:color w:val="000000"/>
                <w:sz w:val="22"/>
                <w:szCs w:val="22"/>
              </w:rPr>
            </w:pPr>
            <w:r w:rsidRPr="008C47F3">
              <w:rPr>
                <w:rFonts w:ascii="Ping LCG Regular" w:hAnsi="Ping LCG Regular" w:cs="Calibri"/>
                <w:b/>
                <w:bCs/>
                <w:color w:val="000000"/>
                <w:sz w:val="22"/>
                <w:szCs w:val="22"/>
              </w:rPr>
              <w:t xml:space="preserve"> Ποσότητα σε Ανθρωπομήνες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4D839" w14:textId="77777777" w:rsidR="00975B18" w:rsidRPr="008C47F3" w:rsidRDefault="00975B18" w:rsidP="00CC12C6">
            <w:pPr>
              <w:overflowPunct/>
              <w:autoSpaceDE/>
              <w:autoSpaceDN/>
              <w:adjustRightInd/>
              <w:jc w:val="center"/>
              <w:rPr>
                <w:rFonts w:ascii="Ping LCG Regular" w:hAnsi="Ping LCG Regular"/>
                <w:b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b/>
                <w:szCs w:val="22"/>
              </w:rPr>
              <w:t>Τιμή ανά Ανθρωπομήνα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AD90" w14:textId="77777777" w:rsidR="00975B18" w:rsidRPr="008C47F3" w:rsidRDefault="00975B18" w:rsidP="00CC12C6">
            <w:pPr>
              <w:overflowPunct/>
              <w:autoSpaceDE/>
              <w:autoSpaceDN/>
              <w:adjustRightInd/>
              <w:jc w:val="center"/>
              <w:rPr>
                <w:rFonts w:ascii="Ping LCG Regular" w:hAnsi="Ping LCG Regular" w:cs="Calibri"/>
                <w:b/>
                <w:bCs/>
                <w:color w:val="000000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b/>
                <w:sz w:val="22"/>
                <w:szCs w:val="22"/>
              </w:rPr>
              <w:t>Σύνολο σε Ευρώ</w:t>
            </w:r>
          </w:p>
        </w:tc>
      </w:tr>
      <w:tr w:rsidR="00975B18" w:rsidRPr="008C47F3" w14:paraId="7FF4953B" w14:textId="77777777" w:rsidTr="00BE0EBF">
        <w:trPr>
          <w:trHeight w:val="28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6441" w14:textId="77777777" w:rsidR="00AC02F5" w:rsidRPr="00AC02F5" w:rsidRDefault="00AC02F5" w:rsidP="00AC02F5">
            <w:pPr>
              <w:overflowPunct/>
              <w:autoSpaceDE/>
              <w:autoSpaceDN/>
              <w:adjustRightInd/>
              <w:jc w:val="both"/>
              <w:rPr>
                <w:rFonts w:ascii="Ping LCG Regular" w:hAnsi="Ping LCG Regular" w:cs="Verdana,Bold"/>
                <w:bCs/>
                <w:sz w:val="22"/>
                <w:szCs w:val="22"/>
              </w:rPr>
            </w:pPr>
            <w:r w:rsidRPr="00AC02F5">
              <w:rPr>
                <w:rFonts w:ascii="Ping LCG Regular" w:hAnsi="Ping LCG Regular" w:cs="Verdana,Bold"/>
                <w:bCs/>
                <w:sz w:val="22"/>
                <w:szCs w:val="22"/>
              </w:rPr>
              <w:t xml:space="preserve">Παροχή υποστηρικτικών     </w:t>
            </w:r>
          </w:p>
          <w:p w14:paraId="3DD05B12" w14:textId="197F9DF9" w:rsidR="00975B18" w:rsidRPr="008C47F3" w:rsidRDefault="00AC02F5" w:rsidP="00AC02F5">
            <w:pPr>
              <w:overflowPunct/>
              <w:autoSpaceDE/>
              <w:autoSpaceDN/>
              <w:adjustRightInd/>
              <w:jc w:val="both"/>
              <w:rPr>
                <w:rFonts w:ascii="Ping LCG Regular" w:hAnsi="Ping LCG Regular" w:cs="Calibri"/>
                <w:color w:val="000000"/>
                <w:sz w:val="22"/>
                <w:szCs w:val="22"/>
              </w:rPr>
            </w:pPr>
            <w:r w:rsidRPr="00AC02F5">
              <w:rPr>
                <w:rFonts w:ascii="Ping LCG Regular" w:hAnsi="Ping LCG Regular" w:cs="Verdana,Bold"/>
                <w:bCs/>
                <w:sz w:val="22"/>
                <w:szCs w:val="22"/>
              </w:rPr>
              <w:t>υπηρεσιών στα κυλικεία κεντρικών</w:t>
            </w:r>
            <w:r w:rsidR="00BE0EBF">
              <w:rPr>
                <w:rFonts w:ascii="Ping LCG Regular" w:hAnsi="Ping LCG Regular" w:cs="Verdana,Bold"/>
                <w:bCs/>
                <w:sz w:val="22"/>
                <w:szCs w:val="22"/>
              </w:rPr>
              <w:t xml:space="preserve"> </w:t>
            </w:r>
            <w:r w:rsidRPr="00AC02F5">
              <w:rPr>
                <w:rFonts w:ascii="Ping LCG Regular" w:hAnsi="Ping LCG Regular" w:cs="Verdana,Bold"/>
                <w:bCs/>
                <w:sz w:val="22"/>
                <w:szCs w:val="22"/>
              </w:rPr>
              <w:t>των Υπηρεσιών της ΔΕΗ Α.Ε.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9EAC" w14:textId="0696A1C4" w:rsidR="00975B18" w:rsidRPr="00D44E4D" w:rsidRDefault="00D44E4D" w:rsidP="00CC12C6">
            <w:pPr>
              <w:overflowPunct/>
              <w:autoSpaceDE/>
              <w:autoSpaceDN/>
              <w:adjustRightInd/>
              <w:jc w:val="center"/>
              <w:rPr>
                <w:rFonts w:ascii="Ping LCG Regular" w:hAnsi="Ping LCG Regular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Ping LCG Regular" w:hAnsi="Ping LCG Regular" w:cs="Calibri"/>
                <w:color w:val="000000"/>
                <w:sz w:val="22"/>
                <w:szCs w:val="22"/>
                <w:lang w:val="en-US"/>
              </w:rPr>
              <w:t>5</w:t>
            </w:r>
            <w:r w:rsidR="00C97735">
              <w:rPr>
                <w:rFonts w:ascii="Ping LCG Regular" w:hAnsi="Ping LCG Regular" w:cs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E2437" w14:textId="77777777" w:rsidR="00975B18" w:rsidRPr="008C47F3" w:rsidRDefault="00975B18" w:rsidP="00CC12C6">
            <w:pPr>
              <w:overflowPunct/>
              <w:autoSpaceDE/>
              <w:autoSpaceDN/>
              <w:adjustRightInd/>
              <w:jc w:val="center"/>
              <w:rPr>
                <w:rFonts w:ascii="Ping LCG Regular" w:hAnsi="Ping LCG Regular" w:cs="Calibri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5C60" w14:textId="77777777" w:rsidR="00975B18" w:rsidRPr="008C47F3" w:rsidRDefault="00975B18" w:rsidP="00CC12C6">
            <w:pPr>
              <w:overflowPunct/>
              <w:autoSpaceDE/>
              <w:autoSpaceDN/>
              <w:adjustRightInd/>
              <w:jc w:val="center"/>
              <w:rPr>
                <w:rFonts w:ascii="Ping LCG Regular" w:hAnsi="Ping LCG Regular" w:cs="Calibri"/>
                <w:color w:val="000000"/>
                <w:sz w:val="22"/>
                <w:szCs w:val="22"/>
              </w:rPr>
            </w:pPr>
          </w:p>
        </w:tc>
      </w:tr>
      <w:tr w:rsidR="00975B18" w:rsidRPr="008C47F3" w14:paraId="1FC7CC04" w14:textId="77777777" w:rsidTr="00CC12C6">
        <w:trPr>
          <w:trHeight w:val="288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339" w14:textId="77777777" w:rsidR="00975B18" w:rsidRPr="008C47F3" w:rsidRDefault="00975B18" w:rsidP="00CC12C6">
            <w:pPr>
              <w:overflowPunct/>
              <w:autoSpaceDE/>
              <w:autoSpaceDN/>
              <w:adjustRightInd/>
              <w:rPr>
                <w:rFonts w:ascii="Ping LCG Regular" w:hAnsi="Ping LCG Regular" w:cs="Calibri"/>
                <w:color w:val="000000"/>
                <w:sz w:val="22"/>
                <w:szCs w:val="22"/>
              </w:rPr>
            </w:pPr>
            <w:r w:rsidRPr="008C47F3">
              <w:rPr>
                <w:rFonts w:ascii="Ping LCG Regular" w:hAnsi="Ping LCG Regular" w:cs="Calibri"/>
                <w:color w:val="000000"/>
                <w:sz w:val="22"/>
                <w:szCs w:val="22"/>
              </w:rPr>
              <w:t>ΣΥΝΟΛΙΚΟ ΤΙΜΗΜΑ ΠΡΟΣΦΟΡΑΣ (αριθμητικά)</w:t>
            </w:r>
          </w:p>
          <w:p w14:paraId="5DB26489" w14:textId="77777777" w:rsidR="00975B18" w:rsidRPr="008C47F3" w:rsidRDefault="00975B18" w:rsidP="00CC12C6">
            <w:pPr>
              <w:overflowPunct/>
              <w:autoSpaceDE/>
              <w:autoSpaceDN/>
              <w:adjustRightInd/>
              <w:rPr>
                <w:rFonts w:ascii="Ping LCG Regular" w:hAnsi="Ping LCG Regular" w:cs="Calibri"/>
                <w:color w:val="000000"/>
                <w:sz w:val="22"/>
                <w:szCs w:val="22"/>
              </w:rPr>
            </w:pPr>
          </w:p>
        </w:tc>
      </w:tr>
      <w:tr w:rsidR="00975B18" w:rsidRPr="008C47F3" w14:paraId="54AB5446" w14:textId="77777777" w:rsidTr="00CC12C6">
        <w:trPr>
          <w:trHeight w:val="288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6CAD" w14:textId="77777777" w:rsidR="00975B18" w:rsidRPr="008C47F3" w:rsidRDefault="00975B18" w:rsidP="00CC12C6">
            <w:pPr>
              <w:overflowPunct/>
              <w:autoSpaceDE/>
              <w:autoSpaceDN/>
              <w:adjustRightInd/>
              <w:rPr>
                <w:rFonts w:ascii="Ping LCG Regular" w:hAnsi="Ping LCG Regular" w:cs="Calibri"/>
                <w:color w:val="000000"/>
                <w:sz w:val="22"/>
                <w:szCs w:val="22"/>
              </w:rPr>
            </w:pPr>
            <w:r w:rsidRPr="008C47F3">
              <w:rPr>
                <w:rFonts w:ascii="Ping LCG Regular" w:hAnsi="Ping LCG Regular" w:cs="Calibri"/>
                <w:color w:val="000000"/>
                <w:sz w:val="22"/>
                <w:szCs w:val="22"/>
              </w:rPr>
              <w:t>ΣΥΝΟΛΙΚΟ ΤΙΜΗΜΑ ΠΡΟΣΦΟΡΑΣ (ολογράφως)</w:t>
            </w:r>
          </w:p>
          <w:p w14:paraId="1257FDAB" w14:textId="77777777" w:rsidR="00975B18" w:rsidRPr="008C47F3" w:rsidRDefault="00975B18" w:rsidP="00CC12C6">
            <w:pPr>
              <w:overflowPunct/>
              <w:autoSpaceDE/>
              <w:autoSpaceDN/>
              <w:adjustRightInd/>
              <w:rPr>
                <w:rFonts w:ascii="Ping LCG Regular" w:hAnsi="Ping LCG Regular" w:cs="Calibri"/>
                <w:color w:val="000000"/>
                <w:sz w:val="22"/>
                <w:szCs w:val="22"/>
              </w:rPr>
            </w:pPr>
          </w:p>
        </w:tc>
      </w:tr>
    </w:tbl>
    <w:p w14:paraId="13D97FA2" w14:textId="77777777" w:rsidR="00C34D68" w:rsidRPr="008C47F3" w:rsidRDefault="00C34D68" w:rsidP="00C34D68">
      <w:pPr>
        <w:rPr>
          <w:rFonts w:ascii="Ping LCG Regular" w:hAnsi="Ping LCG Regular"/>
        </w:rPr>
      </w:pPr>
    </w:p>
    <w:p w14:paraId="13D97FC2" w14:textId="77777777" w:rsidR="00642490" w:rsidRPr="008C47F3" w:rsidRDefault="001C6411" w:rsidP="00642490">
      <w:pPr>
        <w:tabs>
          <w:tab w:val="center" w:pos="7088"/>
        </w:tabs>
        <w:jc w:val="both"/>
        <w:rPr>
          <w:rFonts w:ascii="Ping LCG Regular" w:hAnsi="Ping LCG Regular"/>
          <w:sz w:val="22"/>
          <w:szCs w:val="22"/>
        </w:rPr>
      </w:pPr>
      <w:r w:rsidRPr="008C47F3">
        <w:rPr>
          <w:rFonts w:ascii="Ping LCG Regular" w:hAnsi="Ping LCG Regular"/>
          <w:sz w:val="22"/>
          <w:szCs w:val="22"/>
        </w:rPr>
        <w:tab/>
      </w:r>
      <w:r w:rsidRPr="008C47F3">
        <w:rPr>
          <w:rFonts w:ascii="Ping LCG Regular" w:hAnsi="Ping LCG Regular"/>
          <w:sz w:val="22"/>
          <w:szCs w:val="22"/>
        </w:rPr>
        <w:tab/>
        <w:t>Ημερομηνία:…………</w:t>
      </w:r>
    </w:p>
    <w:p w14:paraId="13D97FC3" w14:textId="77777777" w:rsidR="00D1605C" w:rsidRPr="008C47F3" w:rsidRDefault="00D1605C" w:rsidP="00642490">
      <w:pPr>
        <w:tabs>
          <w:tab w:val="center" w:pos="7088"/>
        </w:tabs>
        <w:jc w:val="both"/>
        <w:rPr>
          <w:rFonts w:ascii="Ping LCG Regular" w:hAnsi="Ping LCG Regular"/>
          <w:sz w:val="22"/>
          <w:szCs w:val="22"/>
        </w:rPr>
      </w:pPr>
    </w:p>
    <w:p w14:paraId="13D97FC4" w14:textId="77777777" w:rsidR="00642490" w:rsidRPr="008C47F3" w:rsidRDefault="00642490" w:rsidP="00642490">
      <w:pPr>
        <w:tabs>
          <w:tab w:val="center" w:pos="7088"/>
        </w:tabs>
        <w:jc w:val="both"/>
        <w:rPr>
          <w:rFonts w:ascii="Ping LCG Regular" w:hAnsi="Ping LCG Regular"/>
          <w:sz w:val="22"/>
          <w:szCs w:val="22"/>
        </w:rPr>
      </w:pPr>
      <w:r w:rsidRPr="008C47F3">
        <w:rPr>
          <w:rFonts w:ascii="Ping LCG Regular" w:hAnsi="Ping LCG Regular"/>
          <w:sz w:val="22"/>
          <w:szCs w:val="22"/>
        </w:rPr>
        <w:tab/>
        <w:t>Ο Προσφέρων</w:t>
      </w:r>
    </w:p>
    <w:p w14:paraId="13D97FC5" w14:textId="77777777" w:rsidR="00642490" w:rsidRPr="008C47F3" w:rsidRDefault="00642490" w:rsidP="00642490">
      <w:pPr>
        <w:tabs>
          <w:tab w:val="center" w:pos="7088"/>
        </w:tabs>
        <w:jc w:val="both"/>
        <w:rPr>
          <w:rFonts w:ascii="Ping LCG Regular" w:hAnsi="Ping LCG Regular"/>
          <w:sz w:val="22"/>
          <w:szCs w:val="22"/>
        </w:rPr>
      </w:pPr>
      <w:r w:rsidRPr="008C47F3">
        <w:rPr>
          <w:rFonts w:ascii="Ping LCG Regular" w:hAnsi="Ping LCG Regular"/>
          <w:sz w:val="22"/>
          <w:szCs w:val="22"/>
        </w:rPr>
        <w:tab/>
      </w:r>
    </w:p>
    <w:p w14:paraId="13D97FC6" w14:textId="77777777" w:rsidR="00642490" w:rsidRPr="008C47F3" w:rsidRDefault="00642490" w:rsidP="00642490">
      <w:pPr>
        <w:tabs>
          <w:tab w:val="center" w:pos="7088"/>
        </w:tabs>
        <w:jc w:val="both"/>
        <w:rPr>
          <w:rFonts w:ascii="Ping LCG Regular" w:hAnsi="Ping LCG Regular"/>
          <w:sz w:val="22"/>
          <w:szCs w:val="22"/>
        </w:rPr>
      </w:pPr>
    </w:p>
    <w:p w14:paraId="13D97FC7" w14:textId="77777777" w:rsidR="00642490" w:rsidRPr="008C47F3" w:rsidRDefault="00642490" w:rsidP="00642490">
      <w:pPr>
        <w:tabs>
          <w:tab w:val="center" w:pos="7088"/>
        </w:tabs>
        <w:jc w:val="both"/>
        <w:rPr>
          <w:rFonts w:ascii="Ping LCG Regular" w:hAnsi="Ping LCG Regular"/>
          <w:sz w:val="22"/>
          <w:szCs w:val="22"/>
        </w:rPr>
      </w:pPr>
      <w:r w:rsidRPr="008C47F3">
        <w:rPr>
          <w:rFonts w:ascii="Ping LCG Regular" w:hAnsi="Ping LCG Regular"/>
          <w:sz w:val="22"/>
          <w:szCs w:val="22"/>
        </w:rPr>
        <w:tab/>
        <w:t xml:space="preserve">Υπογραφή </w:t>
      </w:r>
    </w:p>
    <w:p w14:paraId="13D97FC8" w14:textId="77777777" w:rsidR="00642490" w:rsidRPr="008C47F3" w:rsidRDefault="00642490" w:rsidP="00642490">
      <w:pPr>
        <w:tabs>
          <w:tab w:val="center" w:pos="7088"/>
        </w:tabs>
        <w:jc w:val="both"/>
        <w:rPr>
          <w:rFonts w:ascii="Ping LCG Regular" w:hAnsi="Ping LCG Regular"/>
          <w:sz w:val="22"/>
          <w:szCs w:val="22"/>
        </w:rPr>
      </w:pPr>
      <w:r w:rsidRPr="008C47F3">
        <w:rPr>
          <w:rFonts w:ascii="Ping LCG Regular" w:hAnsi="Ping LCG Regular"/>
          <w:sz w:val="22"/>
          <w:szCs w:val="22"/>
        </w:rPr>
        <w:tab/>
        <w:t>Ονοματεπώνυμο, Τίτλος Υπογράφοντος</w:t>
      </w:r>
    </w:p>
    <w:p w14:paraId="13D97FC9" w14:textId="77777777" w:rsidR="00642490" w:rsidRPr="008C47F3" w:rsidRDefault="00642490" w:rsidP="00642490">
      <w:pPr>
        <w:tabs>
          <w:tab w:val="center" w:pos="7088"/>
        </w:tabs>
        <w:spacing w:before="120" w:line="360" w:lineRule="auto"/>
        <w:jc w:val="both"/>
        <w:rPr>
          <w:rFonts w:ascii="Ping LCG Regular" w:hAnsi="Ping LCG Regular"/>
          <w:sz w:val="22"/>
          <w:szCs w:val="22"/>
          <w:u w:val="single"/>
        </w:rPr>
      </w:pPr>
      <w:r w:rsidRPr="008C47F3">
        <w:rPr>
          <w:rFonts w:ascii="Ping LCG Regular" w:hAnsi="Ping LCG Regular"/>
          <w:sz w:val="22"/>
          <w:szCs w:val="22"/>
        </w:rPr>
        <w:tab/>
        <w:t xml:space="preserve">Σφραγίδα Οικονομικού Φορέα </w:t>
      </w:r>
    </w:p>
    <w:p w14:paraId="13D97FCA" w14:textId="77777777" w:rsidR="00642490" w:rsidRPr="008C47F3" w:rsidRDefault="00642490" w:rsidP="00642490">
      <w:pPr>
        <w:ind w:left="708" w:hanging="1559"/>
        <w:rPr>
          <w:rFonts w:ascii="Ping LCG Regular" w:hAnsi="Ping LCG Regular"/>
          <w:sz w:val="22"/>
          <w:szCs w:val="22"/>
        </w:rPr>
      </w:pPr>
    </w:p>
    <w:p w14:paraId="13D97FCB" w14:textId="77777777" w:rsidR="00D614B1" w:rsidRPr="008C47F3" w:rsidRDefault="00D614B1" w:rsidP="00642490">
      <w:pPr>
        <w:ind w:left="708" w:hanging="1559"/>
        <w:rPr>
          <w:rFonts w:ascii="Ping LCG Regular" w:hAnsi="Ping LCG Regular"/>
          <w:sz w:val="22"/>
          <w:szCs w:val="22"/>
        </w:rPr>
      </w:pPr>
    </w:p>
    <w:p w14:paraId="13D97FCC" w14:textId="77777777" w:rsidR="00D614B1" w:rsidRPr="008C47F3" w:rsidRDefault="00D614B1" w:rsidP="00642490">
      <w:pPr>
        <w:ind w:left="708" w:hanging="1559"/>
        <w:rPr>
          <w:rFonts w:ascii="Ping LCG Regular" w:hAnsi="Ping LCG Regular"/>
          <w:sz w:val="22"/>
          <w:szCs w:val="22"/>
        </w:rPr>
      </w:pPr>
    </w:p>
    <w:p w14:paraId="13D97FCD" w14:textId="77777777" w:rsidR="00D614B1" w:rsidRPr="008C47F3" w:rsidRDefault="00D614B1" w:rsidP="00642490">
      <w:pPr>
        <w:ind w:left="708" w:hanging="1559"/>
        <w:rPr>
          <w:rFonts w:ascii="Ping LCG Regular" w:hAnsi="Ping LCG Regular"/>
          <w:sz w:val="22"/>
          <w:szCs w:val="22"/>
        </w:rPr>
      </w:pPr>
    </w:p>
    <w:p w14:paraId="7614C6F4" w14:textId="77777777" w:rsidR="00E1731A" w:rsidRPr="008C47F3" w:rsidRDefault="00E1731A" w:rsidP="00E1731A">
      <w:pPr>
        <w:tabs>
          <w:tab w:val="center" w:pos="7088"/>
        </w:tabs>
        <w:ind w:left="406" w:hanging="1540"/>
        <w:jc w:val="both"/>
        <w:rPr>
          <w:rFonts w:ascii="Ping LCG Regular" w:hAnsi="Ping LCG Regular"/>
          <w:sz w:val="22"/>
          <w:szCs w:val="22"/>
        </w:rPr>
      </w:pPr>
      <w:r w:rsidRPr="008C47F3">
        <w:rPr>
          <w:rFonts w:ascii="Ping LCG Regular" w:hAnsi="Ping LCG Regular"/>
          <w:sz w:val="22"/>
          <w:szCs w:val="22"/>
        </w:rPr>
        <w:t>Επισημάνσεις :</w:t>
      </w:r>
      <w:r w:rsidRPr="008C47F3">
        <w:rPr>
          <w:rFonts w:ascii="Ping LCG Regular" w:hAnsi="Ping LCG Regular"/>
          <w:sz w:val="22"/>
          <w:szCs w:val="22"/>
        </w:rPr>
        <w:tab/>
        <w:t xml:space="preserve">1) Όλα τα ποσά της οικονομικής προσφοράς σε Ευρώ πρέπει να αναγράφονται αριθμητικώς και ολογράφως στις κατάλληλες θέσεις. Σε περίπτωση διαφορών μεταξύ τους, θα υπερισχύουν οι ολόγραφες τιμές. </w:t>
      </w:r>
    </w:p>
    <w:p w14:paraId="16218092" w14:textId="77777777" w:rsidR="00E1731A" w:rsidRPr="008C47F3" w:rsidRDefault="00E1731A" w:rsidP="00E1731A">
      <w:pPr>
        <w:tabs>
          <w:tab w:val="center" w:pos="7088"/>
        </w:tabs>
        <w:ind w:left="406" w:hanging="1540"/>
        <w:jc w:val="both"/>
        <w:rPr>
          <w:rFonts w:ascii="Ping LCG Regular" w:hAnsi="Ping LCG Regular"/>
          <w:sz w:val="22"/>
          <w:szCs w:val="22"/>
        </w:rPr>
      </w:pPr>
    </w:p>
    <w:p w14:paraId="1E4E1351" w14:textId="35DC4A62" w:rsidR="00E1731A" w:rsidRPr="008C47F3" w:rsidRDefault="00E1731A" w:rsidP="00932E7C">
      <w:pPr>
        <w:tabs>
          <w:tab w:val="center" w:pos="7088"/>
        </w:tabs>
        <w:ind w:left="406" w:hanging="1134"/>
        <w:jc w:val="both"/>
        <w:rPr>
          <w:rFonts w:ascii="Ping LCG Regular" w:hAnsi="Ping LCG Regular"/>
          <w:sz w:val="22"/>
          <w:szCs w:val="22"/>
        </w:rPr>
      </w:pPr>
      <w:r w:rsidRPr="008C47F3">
        <w:rPr>
          <w:rFonts w:ascii="Ping LCG Regular" w:hAnsi="Ping LCG Regular"/>
          <w:sz w:val="22"/>
          <w:szCs w:val="22"/>
        </w:rPr>
        <w:t xml:space="preserve">                     2) Οι προσφερόμενες τιμές μονάδας (ανθρωπομήνας) νοείται ότι εμπεριέχουν πλήρως το σύνολο του εργοδοτικού κόστους, συμπεριλαμβανομένων αδειών και κάθε άλλης επιβάρυνσης,  σύμφωνα με την εργατική νομοθεσία καθώς και το </w:t>
      </w:r>
      <w:r w:rsidR="00932E7C" w:rsidRPr="008C47F3">
        <w:rPr>
          <w:rFonts w:ascii="Ping LCG Regular" w:hAnsi="Ping LCG Regular"/>
          <w:sz w:val="22"/>
          <w:szCs w:val="22"/>
        </w:rPr>
        <w:t xml:space="preserve">εργολαβικό </w:t>
      </w:r>
      <w:r w:rsidRPr="008C47F3">
        <w:rPr>
          <w:rFonts w:ascii="Ping LCG Regular" w:hAnsi="Ping LCG Regular"/>
          <w:sz w:val="22"/>
          <w:szCs w:val="22"/>
        </w:rPr>
        <w:t xml:space="preserve"> κέρδος του Αναδόχου. </w:t>
      </w:r>
    </w:p>
    <w:p w14:paraId="13D97FCF" w14:textId="77777777" w:rsidR="00642490" w:rsidRPr="008C47F3" w:rsidRDefault="00642490" w:rsidP="00642490">
      <w:pPr>
        <w:rPr>
          <w:rFonts w:ascii="Ping LCG Regular" w:hAnsi="Ping LCG Regular"/>
        </w:rPr>
      </w:pPr>
    </w:p>
    <w:p w14:paraId="13D97FD0" w14:textId="77777777" w:rsidR="00642490" w:rsidRPr="008C47F3" w:rsidRDefault="00642490" w:rsidP="00C34D68">
      <w:pPr>
        <w:jc w:val="both"/>
        <w:rPr>
          <w:rFonts w:ascii="Ping LCG Regular" w:hAnsi="Ping LCG Regular"/>
        </w:rPr>
      </w:pPr>
    </w:p>
    <w:p w14:paraId="13D97FD1" w14:textId="77777777" w:rsidR="00BC4EA0" w:rsidRPr="008C47F3" w:rsidRDefault="00BC4EA0" w:rsidP="00C34D68">
      <w:pPr>
        <w:overflowPunct/>
        <w:autoSpaceDE/>
        <w:autoSpaceDN/>
        <w:adjustRightInd/>
        <w:jc w:val="center"/>
        <w:rPr>
          <w:rFonts w:ascii="Ping LCG Regular" w:hAnsi="Ping LCG Regular"/>
          <w:b/>
          <w:sz w:val="22"/>
          <w:szCs w:val="22"/>
        </w:rPr>
      </w:pPr>
      <w:r w:rsidRPr="008C47F3">
        <w:rPr>
          <w:rFonts w:ascii="Ping LCG Regular" w:hAnsi="Ping LCG Regular"/>
          <w:b/>
          <w:sz w:val="22"/>
          <w:szCs w:val="22"/>
        </w:rPr>
        <w:br w:type="page"/>
      </w:r>
    </w:p>
    <w:p w14:paraId="13D97FD2" w14:textId="77777777" w:rsidR="00C34D68" w:rsidRPr="008C47F3" w:rsidRDefault="00642490" w:rsidP="00642490">
      <w:pPr>
        <w:pStyle w:val="1"/>
        <w:rPr>
          <w:rFonts w:ascii="Ping LCG Regular" w:hAnsi="Ping LCG Regular" w:cs="Arial"/>
          <w:b/>
          <w:szCs w:val="22"/>
          <w:u w:val="none"/>
        </w:rPr>
      </w:pPr>
      <w:bookmarkStart w:id="2" w:name="_Toc217032644"/>
      <w:r w:rsidRPr="008C47F3">
        <w:rPr>
          <w:rFonts w:ascii="Ping LCG Regular" w:hAnsi="Ping LCG Regular" w:cs="Arial"/>
          <w:b/>
          <w:szCs w:val="22"/>
          <w:u w:val="none"/>
        </w:rPr>
        <w:lastRenderedPageBreak/>
        <w:t>Π</w:t>
      </w:r>
      <w:r w:rsidR="00D614B1" w:rsidRPr="008C47F3">
        <w:rPr>
          <w:rFonts w:ascii="Ping LCG Regular" w:hAnsi="Ping LCG Regular" w:cs="Arial"/>
          <w:b/>
          <w:szCs w:val="22"/>
          <w:u w:val="none"/>
        </w:rPr>
        <w:t>ΑΡΑΡΤΗΜΑ</w:t>
      </w:r>
      <w:r w:rsidRPr="008C47F3">
        <w:rPr>
          <w:rFonts w:ascii="Ping LCG Regular" w:hAnsi="Ping LCG Regular" w:cs="Arial"/>
          <w:b/>
          <w:szCs w:val="22"/>
          <w:u w:val="none"/>
        </w:rPr>
        <w:t xml:space="preserve"> Ι</w:t>
      </w:r>
      <w:r w:rsidRPr="008C47F3">
        <w:rPr>
          <w:rFonts w:ascii="Ping LCG Regular" w:hAnsi="Ping LCG Regular" w:cs="Arial"/>
          <w:b/>
          <w:szCs w:val="22"/>
          <w:u w:val="none"/>
          <w:lang w:val="en-US"/>
        </w:rPr>
        <w:t>I</w:t>
      </w:r>
      <w:bookmarkEnd w:id="2"/>
      <w:r w:rsidRPr="008C47F3">
        <w:rPr>
          <w:rFonts w:ascii="Ping LCG Regular" w:hAnsi="Ping LCG Regular" w:cs="Arial"/>
          <w:b/>
          <w:szCs w:val="22"/>
          <w:u w:val="none"/>
        </w:rPr>
        <w:t xml:space="preserve"> </w:t>
      </w:r>
    </w:p>
    <w:p w14:paraId="13D97FD3" w14:textId="0FB84D97" w:rsidR="00654406" w:rsidRPr="008C47F3" w:rsidRDefault="00654406" w:rsidP="00654406">
      <w:pPr>
        <w:jc w:val="center"/>
        <w:rPr>
          <w:rFonts w:ascii="Ping LCG Regular" w:hAnsi="Ping LCG Regular" w:cs="Arial"/>
          <w:sz w:val="22"/>
          <w:szCs w:val="22"/>
        </w:rPr>
      </w:pPr>
      <w:r w:rsidRPr="008C47F3">
        <w:rPr>
          <w:rFonts w:ascii="Ping LCG Regular" w:hAnsi="Ping LCG Regular" w:cs="Arial"/>
          <w:sz w:val="22"/>
          <w:szCs w:val="22"/>
        </w:rPr>
        <w:t xml:space="preserve">(Τεύχους </w:t>
      </w:r>
      <w:r w:rsidR="00014F64">
        <w:rPr>
          <w:rFonts w:ascii="Ping LCG Regular" w:hAnsi="Ping LCG Regular" w:cs="Arial"/>
          <w:sz w:val="22"/>
          <w:szCs w:val="22"/>
        </w:rPr>
        <w:t>1</w:t>
      </w:r>
      <w:r w:rsidRPr="008C47F3">
        <w:rPr>
          <w:rFonts w:ascii="Ping LCG Regular" w:hAnsi="Ping LCG Regular" w:cs="Arial"/>
          <w:sz w:val="22"/>
          <w:szCs w:val="22"/>
        </w:rPr>
        <w:t xml:space="preserve"> της </w:t>
      </w:r>
      <w:r w:rsidR="00565EA4">
        <w:rPr>
          <w:rFonts w:ascii="Ping LCG Regular" w:hAnsi="Ping LCG Regular" w:cs="Arial"/>
          <w:sz w:val="22"/>
          <w:szCs w:val="22"/>
        </w:rPr>
        <w:t>Πρόσκλησ</w:t>
      </w:r>
      <w:r w:rsidRPr="008C47F3">
        <w:rPr>
          <w:rFonts w:ascii="Ping LCG Regular" w:hAnsi="Ping LCG Regular" w:cs="Arial"/>
          <w:sz w:val="22"/>
          <w:szCs w:val="22"/>
        </w:rPr>
        <w:t>ης)</w:t>
      </w:r>
    </w:p>
    <w:p w14:paraId="13D97FD5" w14:textId="77777777" w:rsidR="00642490" w:rsidRPr="008C47F3" w:rsidRDefault="00642490" w:rsidP="00642490">
      <w:pPr>
        <w:pStyle w:val="1"/>
        <w:rPr>
          <w:rFonts w:ascii="Ping LCG Regular" w:hAnsi="Ping LCG Regular"/>
          <w:b/>
          <w:spacing w:val="-2"/>
          <w:szCs w:val="22"/>
          <w:u w:val="none"/>
        </w:rPr>
      </w:pPr>
      <w:bookmarkStart w:id="3" w:name="_Toc217032645"/>
      <w:r w:rsidRPr="008C47F3">
        <w:rPr>
          <w:rFonts w:ascii="Ping LCG Regular" w:hAnsi="Ping LCG Regular"/>
          <w:b/>
          <w:spacing w:val="-2"/>
          <w:szCs w:val="22"/>
          <w:u w:val="none"/>
        </w:rPr>
        <w:t>Πίνακας Κατανομής Τιμήματος</w:t>
      </w:r>
      <w:bookmarkEnd w:id="3"/>
    </w:p>
    <w:p w14:paraId="13D97FD6" w14:textId="77777777" w:rsidR="00642490" w:rsidRPr="008C47F3" w:rsidRDefault="00642490" w:rsidP="00642490">
      <w:pPr>
        <w:tabs>
          <w:tab w:val="center" w:pos="6848"/>
        </w:tabs>
        <w:suppressAutoHyphens/>
        <w:jc w:val="center"/>
        <w:rPr>
          <w:rFonts w:ascii="Ping LCG Regular" w:hAnsi="Ping LCG Regular"/>
          <w:b/>
          <w:spacing w:val="-2"/>
          <w:sz w:val="22"/>
          <w:szCs w:val="22"/>
        </w:rPr>
      </w:pPr>
    </w:p>
    <w:p w14:paraId="13D97FDA" w14:textId="77777777" w:rsidR="00642490" w:rsidRPr="008C47F3" w:rsidRDefault="00642490" w:rsidP="00642490">
      <w:pPr>
        <w:tabs>
          <w:tab w:val="left" w:pos="-720"/>
        </w:tabs>
        <w:suppressAutoHyphens/>
        <w:rPr>
          <w:rFonts w:ascii="Ping LCG Regular" w:hAnsi="Ping LCG Regular"/>
          <w:spacing w:val="-2"/>
          <w:sz w:val="22"/>
          <w:szCs w:val="22"/>
        </w:rPr>
      </w:pPr>
      <w:r w:rsidRPr="008C47F3">
        <w:rPr>
          <w:rFonts w:ascii="Ping LCG Regular" w:hAnsi="Ping LCG Regular"/>
          <w:spacing w:val="-2"/>
          <w:sz w:val="22"/>
          <w:szCs w:val="22"/>
        </w:rPr>
        <w:t>Το Συνολικό τίμημα σε  ΕΥΡΩ θα καταβληθεί όπως παρακάτω :</w:t>
      </w:r>
    </w:p>
    <w:p w14:paraId="13D97FDB" w14:textId="77777777" w:rsidR="00642490" w:rsidRPr="008C47F3" w:rsidRDefault="00642490" w:rsidP="00642490">
      <w:pPr>
        <w:tabs>
          <w:tab w:val="left" w:pos="-720"/>
        </w:tabs>
        <w:suppressAutoHyphens/>
        <w:rPr>
          <w:rFonts w:ascii="Ping LCG Regular" w:hAnsi="Ping LCG Regular"/>
          <w:spacing w:val="-2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2976"/>
      </w:tblGrid>
      <w:tr w:rsidR="00642490" w:rsidRPr="008C47F3" w14:paraId="13D97FDE" w14:textId="77777777" w:rsidTr="00642490">
        <w:trPr>
          <w:cantSplit/>
        </w:trPr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7FDC" w14:textId="77777777" w:rsidR="00642490" w:rsidRPr="008C47F3" w:rsidRDefault="00642490" w:rsidP="00D614B1">
            <w:pPr>
              <w:pStyle w:val="ab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90" w:after="54"/>
              <w:jc w:val="center"/>
              <w:rPr>
                <w:rFonts w:ascii="Ping LCG Regular" w:hAnsi="Ping LCG Regular"/>
                <w:spacing w:val="-2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pacing w:val="-2"/>
                <w:sz w:val="22"/>
                <w:szCs w:val="22"/>
              </w:rPr>
              <w:t>ΜΕΛΗ ΣΥΜΠΡΑΞΗΣ</w:t>
            </w:r>
            <w:r w:rsidR="00D614B1" w:rsidRPr="008C47F3">
              <w:rPr>
                <w:rFonts w:ascii="Ping LCG Regular" w:hAnsi="Ping LCG Regular"/>
                <w:spacing w:val="-2"/>
                <w:sz w:val="22"/>
                <w:szCs w:val="22"/>
              </w:rPr>
              <w:t>/ ΕΝΩΣΗΣ</w:t>
            </w:r>
            <w:r w:rsidRPr="008C47F3">
              <w:rPr>
                <w:rFonts w:ascii="Ping LCG Regular" w:hAnsi="Ping LCG Regular"/>
                <w:spacing w:val="-2"/>
                <w:sz w:val="22"/>
                <w:szCs w:val="22"/>
              </w:rPr>
              <w:t xml:space="preserve"> </w:t>
            </w:r>
            <w:r w:rsidR="00D614B1" w:rsidRPr="008C47F3">
              <w:rPr>
                <w:rFonts w:ascii="Ping LCG Regular" w:hAnsi="Ping LCG Regular"/>
                <w:spacing w:val="-2"/>
                <w:sz w:val="22"/>
                <w:szCs w:val="22"/>
              </w:rPr>
              <w:t>ΟΙΚΟΝΟΜΙΚΩΝ ΦΟΡΕΩΝ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3D97FDD" w14:textId="77777777" w:rsidR="00642490" w:rsidRPr="008C47F3" w:rsidRDefault="00642490" w:rsidP="00642490">
            <w:pPr>
              <w:tabs>
                <w:tab w:val="center" w:pos="1816"/>
                <w:tab w:val="left" w:pos="1986"/>
              </w:tabs>
              <w:suppressAutoHyphens/>
              <w:spacing w:before="90" w:after="54"/>
              <w:jc w:val="center"/>
              <w:rPr>
                <w:rFonts w:ascii="Ping LCG Regular" w:hAnsi="Ping LCG Regular"/>
                <w:spacing w:val="-2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pacing w:val="-2"/>
                <w:sz w:val="22"/>
                <w:szCs w:val="22"/>
              </w:rPr>
              <w:t>ΤΙΜΗΜΑ ΣΕ ΕΥΡΩ</w:t>
            </w:r>
          </w:p>
        </w:tc>
      </w:tr>
      <w:tr w:rsidR="00642490" w:rsidRPr="008C47F3" w14:paraId="13D97FE2" w14:textId="77777777" w:rsidTr="00642490">
        <w:trPr>
          <w:cantSplit/>
        </w:trPr>
        <w:tc>
          <w:tcPr>
            <w:tcW w:w="311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D97FDF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13D97FE0" w14:textId="77777777" w:rsidR="00642490" w:rsidRPr="008C47F3" w:rsidRDefault="00642490" w:rsidP="00D614B1">
            <w:pPr>
              <w:tabs>
                <w:tab w:val="center" w:pos="882"/>
              </w:tabs>
              <w:suppressAutoHyphens/>
              <w:spacing w:before="90" w:after="54"/>
              <w:jc w:val="center"/>
              <w:rPr>
                <w:rFonts w:ascii="Ping LCG Regular" w:hAnsi="Ping LCG Regular"/>
                <w:spacing w:val="-2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pacing w:val="-2"/>
                <w:sz w:val="22"/>
                <w:szCs w:val="22"/>
              </w:rPr>
              <w:t>Αριθμητικώς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D97FE1" w14:textId="77777777" w:rsidR="00642490" w:rsidRPr="008C47F3" w:rsidRDefault="00642490" w:rsidP="00D614B1">
            <w:pPr>
              <w:tabs>
                <w:tab w:val="center" w:pos="822"/>
              </w:tabs>
              <w:suppressAutoHyphens/>
              <w:spacing w:before="90" w:after="54"/>
              <w:jc w:val="center"/>
              <w:rPr>
                <w:rFonts w:ascii="Ping LCG Regular" w:hAnsi="Ping LCG Regular"/>
                <w:spacing w:val="-2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pacing w:val="-2"/>
                <w:sz w:val="22"/>
                <w:szCs w:val="22"/>
              </w:rPr>
              <w:t>Ολογράφως</w:t>
            </w:r>
          </w:p>
        </w:tc>
      </w:tr>
      <w:tr w:rsidR="00642490" w:rsidRPr="008C47F3" w14:paraId="13D97FE9" w14:textId="77777777" w:rsidTr="00642490">
        <w:tc>
          <w:tcPr>
            <w:tcW w:w="3119" w:type="dxa"/>
            <w:tcBorders>
              <w:left w:val="double" w:sz="6" w:space="0" w:color="auto"/>
            </w:tcBorders>
          </w:tcPr>
          <w:p w14:paraId="13D97FE3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</w:p>
          <w:p w14:paraId="13D97FE4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z w:val="22"/>
                <w:szCs w:val="22"/>
              </w:rPr>
              <w:t>...................................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13D97FE5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</w:p>
          <w:p w14:paraId="13D97FE6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z w:val="22"/>
                <w:szCs w:val="22"/>
              </w:rPr>
              <w:t>...........................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D97FE7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</w:p>
          <w:p w14:paraId="13D97FE8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z w:val="22"/>
                <w:szCs w:val="22"/>
              </w:rPr>
              <w:t>.............................</w:t>
            </w:r>
          </w:p>
        </w:tc>
      </w:tr>
      <w:tr w:rsidR="00642490" w:rsidRPr="008C47F3" w14:paraId="13D97FF0" w14:textId="77777777" w:rsidTr="00642490">
        <w:tc>
          <w:tcPr>
            <w:tcW w:w="3119" w:type="dxa"/>
            <w:tcBorders>
              <w:top w:val="single" w:sz="6" w:space="0" w:color="auto"/>
              <w:left w:val="double" w:sz="6" w:space="0" w:color="auto"/>
            </w:tcBorders>
          </w:tcPr>
          <w:p w14:paraId="13D97FEA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</w:p>
          <w:p w14:paraId="13D97FEB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z w:val="22"/>
                <w:szCs w:val="22"/>
              </w:rPr>
              <w:t>...................................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13D97FEC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</w:p>
          <w:p w14:paraId="13D97FED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z w:val="22"/>
                <w:szCs w:val="22"/>
              </w:rPr>
              <w:t>...........................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D97FEE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</w:p>
          <w:p w14:paraId="13D97FEF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z w:val="22"/>
                <w:szCs w:val="22"/>
              </w:rPr>
              <w:t>.............................</w:t>
            </w:r>
          </w:p>
        </w:tc>
      </w:tr>
      <w:tr w:rsidR="00642490" w:rsidRPr="008C47F3" w14:paraId="13D97FF7" w14:textId="77777777" w:rsidTr="00642490">
        <w:tc>
          <w:tcPr>
            <w:tcW w:w="3119" w:type="dxa"/>
            <w:tcBorders>
              <w:top w:val="single" w:sz="6" w:space="0" w:color="auto"/>
              <w:left w:val="double" w:sz="6" w:space="0" w:color="auto"/>
            </w:tcBorders>
          </w:tcPr>
          <w:p w14:paraId="13D97FF1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</w:p>
          <w:p w14:paraId="13D97FF2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z w:val="22"/>
                <w:szCs w:val="22"/>
              </w:rPr>
              <w:t>...................................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13D97FF3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</w:p>
          <w:p w14:paraId="13D97FF4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z w:val="22"/>
                <w:szCs w:val="22"/>
              </w:rPr>
              <w:t>...........................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D97FF5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</w:p>
          <w:p w14:paraId="13D97FF6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z w:val="22"/>
                <w:szCs w:val="22"/>
              </w:rPr>
              <w:t>.............................</w:t>
            </w:r>
          </w:p>
        </w:tc>
      </w:tr>
      <w:tr w:rsidR="00642490" w:rsidRPr="008C47F3" w14:paraId="13D97FFE" w14:textId="77777777" w:rsidTr="00642490">
        <w:tc>
          <w:tcPr>
            <w:tcW w:w="311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13D97FF8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</w:p>
          <w:p w14:paraId="13D97FF9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z w:val="22"/>
                <w:szCs w:val="22"/>
              </w:rPr>
              <w:t>...................................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3D97FFA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</w:p>
          <w:p w14:paraId="13D97FFB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z w:val="22"/>
                <w:szCs w:val="22"/>
              </w:rPr>
              <w:t>...........................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13D97FFC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</w:p>
          <w:p w14:paraId="13D97FFD" w14:textId="77777777" w:rsidR="00642490" w:rsidRPr="008C47F3" w:rsidRDefault="00642490" w:rsidP="00642490">
            <w:pPr>
              <w:tabs>
                <w:tab w:val="left" w:pos="-720"/>
              </w:tabs>
              <w:suppressAutoHyphens/>
              <w:spacing w:before="90" w:after="54"/>
              <w:rPr>
                <w:rFonts w:ascii="Ping LCG Regular" w:hAnsi="Ping LCG Regular"/>
                <w:sz w:val="22"/>
                <w:szCs w:val="22"/>
              </w:rPr>
            </w:pPr>
            <w:r w:rsidRPr="008C47F3">
              <w:rPr>
                <w:rFonts w:ascii="Ping LCG Regular" w:hAnsi="Ping LCG Regular"/>
                <w:sz w:val="22"/>
                <w:szCs w:val="22"/>
              </w:rPr>
              <w:t>.............................</w:t>
            </w:r>
          </w:p>
        </w:tc>
      </w:tr>
    </w:tbl>
    <w:p w14:paraId="13D97FFF" w14:textId="77777777" w:rsidR="00642490" w:rsidRPr="008C47F3" w:rsidRDefault="00642490" w:rsidP="00642490">
      <w:pPr>
        <w:tabs>
          <w:tab w:val="left" w:pos="-720"/>
        </w:tabs>
        <w:suppressAutoHyphens/>
        <w:jc w:val="both"/>
        <w:rPr>
          <w:rFonts w:ascii="Ping LCG Regular" w:hAnsi="Ping LCG Regular"/>
          <w:sz w:val="22"/>
          <w:szCs w:val="22"/>
          <w:lang w:val="en-US"/>
        </w:rPr>
      </w:pPr>
    </w:p>
    <w:p w14:paraId="13D98000" w14:textId="77777777" w:rsidR="00D614B1" w:rsidRPr="008C47F3" w:rsidRDefault="00D614B1">
      <w:pPr>
        <w:overflowPunct/>
        <w:autoSpaceDE/>
        <w:autoSpaceDN/>
        <w:adjustRightInd/>
        <w:rPr>
          <w:rFonts w:ascii="Ping LCG Regular" w:hAnsi="Ping LCG Regular"/>
        </w:rPr>
      </w:pPr>
      <w:r w:rsidRPr="008C47F3">
        <w:rPr>
          <w:rFonts w:ascii="Ping LCG Regular" w:hAnsi="Ping LCG Regular"/>
        </w:rPr>
        <w:br w:type="page"/>
      </w:r>
    </w:p>
    <w:p w14:paraId="503E3231" w14:textId="77777777" w:rsidR="00114804" w:rsidRPr="008C47F3" w:rsidRDefault="00114804" w:rsidP="00284724">
      <w:pPr>
        <w:pStyle w:val="1"/>
        <w:rPr>
          <w:rFonts w:ascii="Ping LCG Regular" w:hAnsi="Ping LCG Regular"/>
          <w:b/>
          <w:szCs w:val="22"/>
          <w:u w:val="none"/>
        </w:rPr>
        <w:sectPr w:rsidR="00114804" w:rsidRPr="008C47F3" w:rsidSect="00EE0927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418" w:right="1418" w:bottom="1418" w:left="1418" w:header="737" w:footer="263" w:gutter="0"/>
          <w:pgNumType w:start="1"/>
          <w:cols w:space="708"/>
          <w:titlePg/>
          <w:docGrid w:linePitch="360"/>
        </w:sectPr>
      </w:pPr>
    </w:p>
    <w:p w14:paraId="13D98001" w14:textId="1FA32138" w:rsidR="00284724" w:rsidRPr="008C47F3" w:rsidRDefault="00284724" w:rsidP="00284724">
      <w:pPr>
        <w:pStyle w:val="1"/>
        <w:rPr>
          <w:rFonts w:ascii="Ping LCG Regular" w:hAnsi="Ping LCG Regular"/>
          <w:b/>
          <w:szCs w:val="22"/>
          <w:u w:val="none"/>
        </w:rPr>
      </w:pPr>
      <w:bookmarkStart w:id="4" w:name="_Toc217032646"/>
      <w:r w:rsidRPr="008C47F3">
        <w:rPr>
          <w:rFonts w:ascii="Ping LCG Regular" w:hAnsi="Ping LCG Regular"/>
          <w:b/>
          <w:szCs w:val="22"/>
          <w:u w:val="none"/>
        </w:rPr>
        <w:lastRenderedPageBreak/>
        <w:t>ΠΑΡΑΡΤΗΜΑ Ι</w:t>
      </w:r>
      <w:r w:rsidRPr="008C47F3">
        <w:rPr>
          <w:rFonts w:ascii="Ping LCG Regular" w:hAnsi="Ping LCG Regular"/>
          <w:b/>
          <w:szCs w:val="22"/>
          <w:u w:val="none"/>
          <w:lang w:val="en-US"/>
        </w:rPr>
        <w:t>II</w:t>
      </w:r>
      <w:bookmarkEnd w:id="4"/>
    </w:p>
    <w:p w14:paraId="13D98002" w14:textId="111FA59D" w:rsidR="00654406" w:rsidRPr="008C47F3" w:rsidRDefault="00654406" w:rsidP="00654406">
      <w:pPr>
        <w:jc w:val="center"/>
        <w:rPr>
          <w:rFonts w:ascii="Ping LCG Regular" w:hAnsi="Ping LCG Regular" w:cs="Arial"/>
          <w:sz w:val="22"/>
          <w:szCs w:val="22"/>
        </w:rPr>
      </w:pPr>
      <w:r w:rsidRPr="008C47F3">
        <w:rPr>
          <w:rFonts w:ascii="Ping LCG Regular" w:hAnsi="Ping LCG Regular" w:cs="Arial"/>
          <w:sz w:val="22"/>
          <w:szCs w:val="22"/>
        </w:rPr>
        <w:t xml:space="preserve">(Τεύχους </w:t>
      </w:r>
      <w:r w:rsidR="00014F64">
        <w:rPr>
          <w:rFonts w:ascii="Ping LCG Regular" w:hAnsi="Ping LCG Regular" w:cs="Arial"/>
          <w:sz w:val="22"/>
          <w:szCs w:val="22"/>
        </w:rPr>
        <w:t>1</w:t>
      </w:r>
      <w:r w:rsidRPr="008C47F3">
        <w:rPr>
          <w:rFonts w:ascii="Ping LCG Regular" w:hAnsi="Ping LCG Regular" w:cs="Arial"/>
          <w:sz w:val="22"/>
          <w:szCs w:val="22"/>
        </w:rPr>
        <w:t xml:space="preserve"> της </w:t>
      </w:r>
      <w:r w:rsidR="00565EA4">
        <w:rPr>
          <w:rFonts w:ascii="Ping LCG Regular" w:hAnsi="Ping LCG Regular" w:cs="Arial"/>
          <w:sz w:val="22"/>
          <w:szCs w:val="22"/>
        </w:rPr>
        <w:t>Πρόσκλησ</w:t>
      </w:r>
      <w:r w:rsidRPr="008C47F3">
        <w:rPr>
          <w:rFonts w:ascii="Ping LCG Regular" w:hAnsi="Ping LCG Regular" w:cs="Arial"/>
          <w:sz w:val="22"/>
          <w:szCs w:val="22"/>
        </w:rPr>
        <w:t>ης)</w:t>
      </w:r>
    </w:p>
    <w:p w14:paraId="13D98004" w14:textId="77777777" w:rsidR="00284724" w:rsidRPr="008C47F3" w:rsidRDefault="00284724" w:rsidP="00284724">
      <w:pPr>
        <w:pStyle w:val="1"/>
        <w:rPr>
          <w:rFonts w:ascii="Ping LCG Regular" w:hAnsi="Ping LCG Regular"/>
          <w:b/>
          <w:u w:val="none"/>
        </w:rPr>
      </w:pPr>
      <w:bookmarkStart w:id="5" w:name="_Toc217032647"/>
      <w:r w:rsidRPr="008C47F3">
        <w:rPr>
          <w:rFonts w:ascii="Ping LCG Regular" w:hAnsi="Ping LCG Regular"/>
          <w:b/>
          <w:szCs w:val="22"/>
          <w:u w:val="none"/>
        </w:rPr>
        <w:t>Υποδείγματα Πινάκων Εμπειρίας και Συστάσεων</w:t>
      </w:r>
      <w:bookmarkEnd w:id="5"/>
    </w:p>
    <w:p w14:paraId="13D98005" w14:textId="77777777" w:rsidR="00284724" w:rsidRPr="008C47F3" w:rsidRDefault="00284724" w:rsidP="00284724">
      <w:pPr>
        <w:jc w:val="center"/>
        <w:rPr>
          <w:rFonts w:ascii="Ping LCG Regular" w:hAnsi="Ping LCG Regular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54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693"/>
        <w:gridCol w:w="1871"/>
        <w:gridCol w:w="1985"/>
        <w:gridCol w:w="1985"/>
        <w:gridCol w:w="2126"/>
      </w:tblGrid>
      <w:tr w:rsidR="00E1731A" w:rsidRPr="008C47F3" w14:paraId="1165E3BE" w14:textId="77777777" w:rsidTr="008D5AEB">
        <w:trPr>
          <w:trHeight w:val="105"/>
        </w:trPr>
        <w:tc>
          <w:tcPr>
            <w:tcW w:w="14596" w:type="dxa"/>
            <w:gridSpan w:val="7"/>
          </w:tcPr>
          <w:p w14:paraId="6190F723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color w:val="000000"/>
                <w:sz w:val="20"/>
                <w:lang w:eastAsia="en-US"/>
              </w:rPr>
            </w:pPr>
            <w:r w:rsidRPr="008C47F3"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  <w:t>ΚΑΤΑΛΟΓΟΣ ΚΥΡΙΟΤΕΡΩΝ ΣΥΜΒΑΣΕΩΝ</w:t>
            </w:r>
          </w:p>
        </w:tc>
      </w:tr>
      <w:tr w:rsidR="00E1731A" w:rsidRPr="008C47F3" w14:paraId="661BA224" w14:textId="77777777" w:rsidTr="008D5AEB">
        <w:trPr>
          <w:trHeight w:val="458"/>
        </w:trPr>
        <w:tc>
          <w:tcPr>
            <w:tcW w:w="675" w:type="dxa"/>
          </w:tcPr>
          <w:p w14:paraId="0CDEA454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color w:val="000000"/>
                <w:sz w:val="20"/>
                <w:lang w:eastAsia="en-US"/>
              </w:rPr>
            </w:pPr>
          </w:p>
          <w:p w14:paraId="5452D5C0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color w:val="000000"/>
                <w:sz w:val="20"/>
                <w:lang w:eastAsia="en-US"/>
              </w:rPr>
            </w:pPr>
            <w:r w:rsidRPr="008C47F3">
              <w:rPr>
                <w:rFonts w:ascii="Ping LCG Regular" w:eastAsia="Calibri" w:hAnsi="Ping LCG Regular" w:cs="Calibri"/>
                <w:b/>
                <w:color w:val="000000"/>
                <w:sz w:val="20"/>
                <w:lang w:eastAsia="en-US"/>
              </w:rPr>
              <w:t>Α/Α</w:t>
            </w:r>
          </w:p>
        </w:tc>
        <w:tc>
          <w:tcPr>
            <w:tcW w:w="3261" w:type="dxa"/>
          </w:tcPr>
          <w:p w14:paraId="08DEF92D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  <w:p w14:paraId="6D09DF54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color w:val="000000"/>
                <w:sz w:val="20"/>
                <w:lang w:eastAsia="en-US"/>
              </w:rPr>
            </w:pPr>
            <w:r w:rsidRPr="008C47F3"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  <w:t>ΑΝΤΙΚΕΙΜΕΝΟ ΣΥΜΒΑΣΗΣ</w:t>
            </w:r>
          </w:p>
        </w:tc>
        <w:tc>
          <w:tcPr>
            <w:tcW w:w="2693" w:type="dxa"/>
          </w:tcPr>
          <w:p w14:paraId="2EC98B42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color w:val="000000"/>
                <w:sz w:val="20"/>
                <w:lang w:eastAsia="en-US"/>
              </w:rPr>
            </w:pPr>
            <w:r w:rsidRPr="008C47F3"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  <w:t>ΕΠΩΝΥΜΙΑ ΑΝΤΙΣΥΜΒΑΛΛΟΜΕΝΩΝ ΟΙΚΟΝΟΜΙΚΩΝ ΦΟΡΕΩΝ (Πελάτης)</w:t>
            </w:r>
          </w:p>
        </w:tc>
        <w:tc>
          <w:tcPr>
            <w:tcW w:w="1871" w:type="dxa"/>
          </w:tcPr>
          <w:p w14:paraId="04F032A1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color w:val="000000"/>
                <w:sz w:val="20"/>
                <w:lang w:eastAsia="en-US"/>
              </w:rPr>
            </w:pPr>
            <w:r w:rsidRPr="008C47F3"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  <w:t>ΣΥΜΒΑΤΙΚΗ &amp; ΠΡΑΓΜΑΤΙΚΗ ΗΜΕΡΟΜΗΝΙΑ ΟΛΟΚΛΗΡΩΣΗΣ ΣΥΜΒΑΣΗΣ</w:t>
            </w:r>
          </w:p>
        </w:tc>
        <w:tc>
          <w:tcPr>
            <w:tcW w:w="1985" w:type="dxa"/>
          </w:tcPr>
          <w:p w14:paraId="0DD30130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  <w:r w:rsidRPr="008C47F3"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  <w:t>ΣΥΜΒΑΤΙΚΟ ΤΙΜΗΜΑ          ΧΩΡΙΣ ΦΠΑ</w:t>
            </w:r>
          </w:p>
        </w:tc>
        <w:tc>
          <w:tcPr>
            <w:tcW w:w="1985" w:type="dxa"/>
          </w:tcPr>
          <w:p w14:paraId="72E158D7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color w:val="000000"/>
                <w:sz w:val="20"/>
                <w:lang w:eastAsia="en-US"/>
              </w:rPr>
            </w:pPr>
            <w:r w:rsidRPr="008C47F3"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  <w:t>ΔΙΕΥΘΥΝΣΗ ΚΑΙ ΣΤΟΙΧΕΙΑ ΕΠΙΚΟΙΝΩΝΙΑΣ</w:t>
            </w:r>
          </w:p>
        </w:tc>
        <w:tc>
          <w:tcPr>
            <w:tcW w:w="2126" w:type="dxa"/>
          </w:tcPr>
          <w:p w14:paraId="4A1A181B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color w:val="000000"/>
                <w:sz w:val="20"/>
                <w:lang w:eastAsia="en-US"/>
              </w:rPr>
            </w:pPr>
            <w:r w:rsidRPr="008C47F3"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  <w:t>ΑΡΙΘΜΟΣ ΚΑΙ ΗΜΕΡΟΜΗΝΙΑ ΣΥΝΑΨΗΣ ΣΥΜΒΑΣΗΣ</w:t>
            </w:r>
          </w:p>
        </w:tc>
      </w:tr>
      <w:tr w:rsidR="00E1731A" w:rsidRPr="008C47F3" w14:paraId="10EBB591" w14:textId="77777777" w:rsidTr="008D5AEB">
        <w:trPr>
          <w:trHeight w:val="458"/>
        </w:trPr>
        <w:tc>
          <w:tcPr>
            <w:tcW w:w="675" w:type="dxa"/>
          </w:tcPr>
          <w:p w14:paraId="4D283337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261" w:type="dxa"/>
          </w:tcPr>
          <w:p w14:paraId="1A41B3A7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6595CC02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871" w:type="dxa"/>
          </w:tcPr>
          <w:p w14:paraId="3EC0475D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717E7E11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1CB756BA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</w:tcPr>
          <w:p w14:paraId="4086DD7C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E1731A" w:rsidRPr="008C47F3" w14:paraId="73BFD5B1" w14:textId="77777777" w:rsidTr="008D5AEB">
        <w:trPr>
          <w:trHeight w:val="458"/>
        </w:trPr>
        <w:tc>
          <w:tcPr>
            <w:tcW w:w="675" w:type="dxa"/>
          </w:tcPr>
          <w:p w14:paraId="3DA13525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261" w:type="dxa"/>
          </w:tcPr>
          <w:p w14:paraId="6C80B27E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204C74C0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871" w:type="dxa"/>
          </w:tcPr>
          <w:p w14:paraId="3027AFA9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7D8AABED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4BF29284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</w:tcPr>
          <w:p w14:paraId="33EBAFB1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E1731A" w:rsidRPr="008C47F3" w14:paraId="0371DB75" w14:textId="77777777" w:rsidTr="008D5AEB">
        <w:trPr>
          <w:trHeight w:val="458"/>
        </w:trPr>
        <w:tc>
          <w:tcPr>
            <w:tcW w:w="675" w:type="dxa"/>
          </w:tcPr>
          <w:p w14:paraId="2175D094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261" w:type="dxa"/>
          </w:tcPr>
          <w:p w14:paraId="3FCF792F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1568DB7D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871" w:type="dxa"/>
          </w:tcPr>
          <w:p w14:paraId="72B914F6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4166174E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0498E195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</w:tcPr>
          <w:p w14:paraId="7812C739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E1731A" w:rsidRPr="008C47F3" w14:paraId="16A29E55" w14:textId="77777777" w:rsidTr="008D5AEB">
        <w:trPr>
          <w:trHeight w:val="458"/>
        </w:trPr>
        <w:tc>
          <w:tcPr>
            <w:tcW w:w="675" w:type="dxa"/>
          </w:tcPr>
          <w:p w14:paraId="41FCD3D2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261" w:type="dxa"/>
          </w:tcPr>
          <w:p w14:paraId="1B570199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73E50A0B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871" w:type="dxa"/>
          </w:tcPr>
          <w:p w14:paraId="34BF426E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2864484F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2A36CA14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</w:tcPr>
          <w:p w14:paraId="12F330C5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E1731A" w:rsidRPr="008C47F3" w14:paraId="7E545C6E" w14:textId="77777777" w:rsidTr="008D5AEB">
        <w:trPr>
          <w:trHeight w:val="458"/>
        </w:trPr>
        <w:tc>
          <w:tcPr>
            <w:tcW w:w="675" w:type="dxa"/>
          </w:tcPr>
          <w:p w14:paraId="77A0CF29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261" w:type="dxa"/>
          </w:tcPr>
          <w:p w14:paraId="6F383F25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5BDB53F8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871" w:type="dxa"/>
          </w:tcPr>
          <w:p w14:paraId="08312FBB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6200DC38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560D2E87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</w:tcPr>
          <w:p w14:paraId="52BED73F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E1731A" w:rsidRPr="008C47F3" w14:paraId="31098E85" w14:textId="77777777" w:rsidTr="008D5AEB">
        <w:trPr>
          <w:trHeight w:val="458"/>
        </w:trPr>
        <w:tc>
          <w:tcPr>
            <w:tcW w:w="675" w:type="dxa"/>
          </w:tcPr>
          <w:p w14:paraId="056AF248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261" w:type="dxa"/>
          </w:tcPr>
          <w:p w14:paraId="72DD739E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34A96ED5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871" w:type="dxa"/>
          </w:tcPr>
          <w:p w14:paraId="630DB3B9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1FB4B1F3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721B86C6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</w:tcPr>
          <w:p w14:paraId="250E4F6B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E1731A" w:rsidRPr="008C47F3" w14:paraId="521F9F7F" w14:textId="77777777" w:rsidTr="008D5AEB">
        <w:trPr>
          <w:trHeight w:val="458"/>
        </w:trPr>
        <w:tc>
          <w:tcPr>
            <w:tcW w:w="675" w:type="dxa"/>
          </w:tcPr>
          <w:p w14:paraId="56AD4534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261" w:type="dxa"/>
          </w:tcPr>
          <w:p w14:paraId="5044C145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78B744B0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871" w:type="dxa"/>
          </w:tcPr>
          <w:p w14:paraId="29D2FEDD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1E881F8E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672F580F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</w:tcPr>
          <w:p w14:paraId="1E52309C" w14:textId="77777777" w:rsidR="00E1731A" w:rsidRPr="008C47F3" w:rsidRDefault="00E1731A" w:rsidP="008D5AEB">
            <w:pPr>
              <w:overflowPunct/>
              <w:jc w:val="center"/>
              <w:rPr>
                <w:rFonts w:ascii="Ping LCG Regular" w:eastAsia="Calibri" w:hAnsi="Ping LCG Regular" w:cs="Calibri"/>
                <w:b/>
                <w:bCs/>
                <w:color w:val="000000"/>
                <w:sz w:val="20"/>
                <w:lang w:eastAsia="en-US"/>
              </w:rPr>
            </w:pPr>
          </w:p>
        </w:tc>
      </w:tr>
    </w:tbl>
    <w:p w14:paraId="13D98006" w14:textId="77777777" w:rsidR="00284724" w:rsidRPr="008C47F3" w:rsidRDefault="00284724" w:rsidP="00E1731A">
      <w:pPr>
        <w:rPr>
          <w:rFonts w:ascii="Ping LCG Regular" w:hAnsi="Ping LCG Regular"/>
        </w:rPr>
      </w:pPr>
    </w:p>
    <w:sectPr w:rsidR="00284724" w:rsidRPr="008C47F3" w:rsidSect="00114804">
      <w:footnotePr>
        <w:numRestart w:val="eachSect"/>
      </w:footnotePr>
      <w:endnotePr>
        <w:numFmt w:val="decimal"/>
        <w:numRestart w:val="eachSect"/>
      </w:endnotePr>
      <w:pgSz w:w="16838" w:h="11906" w:orient="landscape" w:code="9"/>
      <w:pgMar w:top="1418" w:right="1418" w:bottom="1418" w:left="1418" w:header="73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F868" w14:textId="77777777" w:rsidR="0068573A" w:rsidRDefault="0068573A">
      <w:r>
        <w:separator/>
      </w:r>
    </w:p>
    <w:p w14:paraId="24377F28" w14:textId="77777777" w:rsidR="0068573A" w:rsidRPr="00D9554C" w:rsidRDefault="0068573A" w:rsidP="00D9554C">
      <w:pPr>
        <w:spacing w:after="120"/>
        <w:rPr>
          <w:rFonts w:ascii="Verdana" w:hAnsi="Verdana"/>
          <w:spacing w:val="20"/>
          <w:sz w:val="20"/>
          <w:u w:val="single"/>
        </w:rPr>
      </w:pPr>
      <w:r w:rsidRPr="00476AE1">
        <w:rPr>
          <w:rFonts w:ascii="Verdana" w:hAnsi="Verdana"/>
          <w:spacing w:val="20"/>
          <w:sz w:val="20"/>
          <w:u w:val="single"/>
        </w:rPr>
        <w:t>ΟΔΗΓΙΕΣ</w:t>
      </w:r>
    </w:p>
  </w:endnote>
  <w:endnote w:type="continuationSeparator" w:id="0">
    <w:p w14:paraId="621AAE11" w14:textId="77777777" w:rsidR="0068573A" w:rsidRDefault="0068573A">
      <w:r>
        <w:continuationSeparator/>
      </w:r>
    </w:p>
  </w:endnote>
  <w:endnote w:type="continuationNotice" w:id="1">
    <w:p w14:paraId="5E5693D0" w14:textId="77777777" w:rsidR="005E111D" w:rsidRDefault="005E1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Ping LC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F20E" w14:textId="4DA9E5CA" w:rsidR="003B7CCC" w:rsidRDefault="003B7CC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9E14B35" wp14:editId="679B01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45440"/>
              <wp:effectExtent l="0" t="0" r="6985" b="0"/>
              <wp:wrapNone/>
              <wp:docPr id="1531871280" name="Πλαίσιο κειμένου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25720" w14:textId="18155E83" w:rsidR="003B7CCC" w:rsidRPr="003B7CCC" w:rsidRDefault="003B7CCC" w:rsidP="003B7C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B7C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14B35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alt="Internal" style="position:absolute;margin-left:0;margin-top:0;width:51.95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" filled="f" stroked="f">
              <v:textbox style="mso-fit-shape-to-text:t" inset="20pt,0,0,15pt">
                <w:txbxContent>
                  <w:p w14:paraId="7C425720" w14:textId="18155E83" w:rsidR="003B7CCC" w:rsidRPr="003B7CCC" w:rsidRDefault="003B7CCC" w:rsidP="003B7C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B7C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A8A7" w14:textId="77777777" w:rsidR="00C97735" w:rsidRPr="00BB079B" w:rsidRDefault="003B7CCC" w:rsidP="00C97735">
    <w:pPr>
      <w:tabs>
        <w:tab w:val="center" w:pos="4153"/>
        <w:tab w:val="left" w:pos="7371"/>
        <w:tab w:val="right" w:pos="8306"/>
      </w:tabs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76DC16B" wp14:editId="35B685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45440"/>
              <wp:effectExtent l="0" t="0" r="6985" b="0"/>
              <wp:wrapNone/>
              <wp:docPr id="687951918" name="Πλαίσιο κειμένου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EDF39" w14:textId="61667747" w:rsidR="003B7CCC" w:rsidRPr="003B7CCC" w:rsidRDefault="003B7CCC" w:rsidP="003B7C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B7C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DC16B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27" type="#_x0000_t202" alt="Internal" style="position:absolute;margin-left:0;margin-top:0;width:51.9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" filled="f" stroked="f">
              <v:textbox style="mso-fit-shape-to-text:t" inset="20pt,0,0,15pt">
                <w:txbxContent>
                  <w:p w14:paraId="5E1EDF39" w14:textId="61667747" w:rsidR="003B7CCC" w:rsidRPr="003B7CCC" w:rsidRDefault="003B7CCC" w:rsidP="003B7C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B7C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7DAA" w:rsidRPr="00BB079B">
      <w:rPr>
        <w:rFonts w:ascii="Verdana" w:hAnsi="Verdana"/>
        <w:sz w:val="18"/>
        <w:szCs w:val="18"/>
      </w:rPr>
      <w:t>ΟΟ</w:t>
    </w:r>
    <w:r w:rsidR="00D27DAA" w:rsidRPr="00BB079B">
      <w:rPr>
        <w:rFonts w:ascii="Verdana" w:hAnsi="Verdana"/>
        <w:sz w:val="18"/>
        <w:szCs w:val="18"/>
        <w:lang w:val="en-US"/>
      </w:rPr>
      <w:t>H</w:t>
    </w:r>
    <w:r w:rsidR="00D27DAA" w:rsidRPr="00BB079B">
      <w:rPr>
        <w:rFonts w:ascii="Verdana" w:hAnsi="Verdana"/>
        <w:sz w:val="18"/>
        <w:szCs w:val="18"/>
      </w:rPr>
      <w:t>ΑΔ-ΔΥΣ/</w:t>
    </w:r>
    <w:r w:rsidR="00FD1B91">
      <w:rPr>
        <w:rFonts w:ascii="Verdana" w:hAnsi="Verdana"/>
        <w:sz w:val="18"/>
        <w:szCs w:val="18"/>
      </w:rPr>
      <w:t>2</w:t>
    </w:r>
    <w:r w:rsidR="0096629E">
      <w:rPr>
        <w:rFonts w:ascii="Verdana" w:hAnsi="Verdana"/>
        <w:sz w:val="18"/>
        <w:szCs w:val="18"/>
        <w:lang w:val="en-US"/>
      </w:rPr>
      <w:t>5</w:t>
    </w:r>
    <w:r w:rsidR="00836BE7">
      <w:rPr>
        <w:rFonts w:ascii="Verdana" w:hAnsi="Verdana"/>
        <w:sz w:val="18"/>
        <w:szCs w:val="18"/>
        <w:lang w:val="en-US"/>
      </w:rPr>
      <w:t>102</w:t>
    </w:r>
    <w:r w:rsidR="00C97735">
      <w:rPr>
        <w:rFonts w:ascii="Verdana" w:hAnsi="Verdana"/>
        <w:sz w:val="18"/>
        <w:szCs w:val="18"/>
        <w:lang w:val="en-US"/>
      </w:rPr>
      <w:t xml:space="preserve">                                                                          </w:t>
    </w:r>
    <w:r w:rsidR="00C97735" w:rsidRPr="00BB079B">
      <w:rPr>
        <w:rFonts w:ascii="Verdana" w:hAnsi="Verdana"/>
        <w:sz w:val="18"/>
        <w:szCs w:val="18"/>
      </w:rPr>
      <w:t xml:space="preserve"> </w:t>
    </w:r>
    <w:r w:rsidR="00C97735" w:rsidRPr="00BB079B">
      <w:rPr>
        <w:rFonts w:ascii="Verdana" w:hAnsi="Verdana"/>
        <w:bCs/>
        <w:sz w:val="18"/>
        <w:szCs w:val="18"/>
      </w:rPr>
      <w:fldChar w:fldCharType="begin"/>
    </w:r>
    <w:r w:rsidR="00C97735" w:rsidRPr="00BB079B">
      <w:rPr>
        <w:rFonts w:ascii="Verdana" w:hAnsi="Verdana"/>
        <w:bCs/>
        <w:sz w:val="18"/>
        <w:szCs w:val="18"/>
      </w:rPr>
      <w:instrText>PAGE</w:instrText>
    </w:r>
    <w:r w:rsidR="00C97735" w:rsidRPr="00BB079B">
      <w:rPr>
        <w:rFonts w:ascii="Verdana" w:hAnsi="Verdana"/>
        <w:bCs/>
        <w:sz w:val="18"/>
        <w:szCs w:val="18"/>
      </w:rPr>
      <w:fldChar w:fldCharType="separate"/>
    </w:r>
    <w:r w:rsidR="00C97735">
      <w:rPr>
        <w:rFonts w:ascii="Verdana" w:hAnsi="Verdana"/>
        <w:bCs/>
        <w:sz w:val="18"/>
        <w:szCs w:val="18"/>
      </w:rPr>
      <w:t>2</w:t>
    </w:r>
    <w:r w:rsidR="00C97735" w:rsidRPr="00BB079B">
      <w:rPr>
        <w:rFonts w:ascii="Verdana" w:hAnsi="Verdana"/>
        <w:bCs/>
        <w:sz w:val="18"/>
        <w:szCs w:val="18"/>
      </w:rPr>
      <w:fldChar w:fldCharType="end"/>
    </w:r>
    <w:r w:rsidR="00C97735" w:rsidRPr="00BB079B">
      <w:rPr>
        <w:rFonts w:ascii="Verdana" w:hAnsi="Verdana"/>
        <w:bCs/>
        <w:sz w:val="18"/>
        <w:szCs w:val="18"/>
        <w:lang w:val="en-US"/>
      </w:rPr>
      <w:t>/</w:t>
    </w:r>
    <w:r w:rsidR="00C97735">
      <w:rPr>
        <w:rFonts w:ascii="Verdana" w:hAnsi="Verdana"/>
        <w:bCs/>
        <w:noProof/>
        <w:sz w:val="18"/>
        <w:szCs w:val="18"/>
      </w:rPr>
      <w:t>6</w:t>
    </w:r>
  </w:p>
  <w:p w14:paraId="0490B777" w14:textId="69C7E5BB" w:rsidR="00836BE7" w:rsidRPr="00836BE7" w:rsidRDefault="00C97735" w:rsidP="00836BE7">
    <w:pPr>
      <w:pStyle w:val="a4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  <w:lang w:val="en-US"/>
      </w:rPr>
      <w:t xml:space="preserve">  </w:t>
    </w:r>
  </w:p>
  <w:p w14:paraId="13D980B3" w14:textId="77777777" w:rsidR="004D6EF6" w:rsidRPr="00476AE1" w:rsidRDefault="004D6EF6" w:rsidP="0016372E">
    <w:pPr>
      <w:pStyle w:val="a4"/>
      <w:tabs>
        <w:tab w:val="clear" w:pos="8306"/>
        <w:tab w:val="right" w:pos="9000"/>
      </w:tabs>
      <w:ind w:right="70"/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3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357" w:type="dxa"/>
      </w:tblCellMar>
      <w:tblLook w:val="0480" w:firstRow="0" w:lastRow="0" w:firstColumn="1" w:lastColumn="0" w:noHBand="0" w:noVBand="1"/>
    </w:tblPr>
    <w:tblGrid>
      <w:gridCol w:w="1843"/>
      <w:gridCol w:w="7366"/>
    </w:tblGrid>
    <w:tr w:rsidR="00EE0927" w:rsidRPr="00EE0927" w14:paraId="2901946A" w14:textId="77777777" w:rsidTr="00F66442">
      <w:trPr>
        <w:trHeight w:val="985"/>
      </w:trPr>
      <w:tc>
        <w:tcPr>
          <w:tcW w:w="1843" w:type="dxa"/>
        </w:tcPr>
        <w:p w14:paraId="4349EF03" w14:textId="69A6706F" w:rsidR="00EE0927" w:rsidRPr="00EE0927" w:rsidRDefault="003B7CCC" w:rsidP="00EE0927">
          <w:pPr>
            <w:overflowPunct/>
            <w:autoSpaceDE/>
            <w:autoSpaceDN/>
            <w:adjustRightInd/>
            <w:jc w:val="both"/>
            <w:rPr>
              <w:rFonts w:ascii="Ping LCG Regular" w:hAnsi="Ping LCG Regular"/>
              <w:color w:val="000000"/>
              <w:sz w:val="18"/>
              <w:szCs w:val="18"/>
            </w:rPr>
          </w:pPr>
          <w:r>
            <w:rPr>
              <w:rFonts w:ascii="Ping LCG Regular" w:hAnsi="Ping LCG Regular"/>
              <w:noProof/>
              <w:color w:val="000000"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313452FA" wp14:editId="21CB5F3F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659765" cy="345440"/>
                    <wp:effectExtent l="0" t="0" r="6985" b="0"/>
                    <wp:wrapNone/>
                    <wp:docPr id="1695491386" name="Πλαίσιο κειμένου 1" descr="Intern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976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BB3175" w14:textId="3D650C21" w:rsidR="003B7CCC" w:rsidRPr="003B7CCC" w:rsidRDefault="003B7CCC" w:rsidP="003B7CCC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3B7CCC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Internal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13452FA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1" o:spid="_x0000_s1028" type="#_x0000_t202" alt="Internal" style="position:absolute;left:0;text-align:left;margin-left:0;margin-top:0;width:51.9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" filled="f" stroked="f">
                    <v:textbox style="mso-fit-shape-to-text:t" inset="20pt,0,0,15pt">
                      <w:txbxContent>
                        <w:p w14:paraId="19BB3175" w14:textId="3D650C21" w:rsidR="003B7CCC" w:rsidRPr="003B7CCC" w:rsidRDefault="003B7CCC" w:rsidP="003B7C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B7C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E0927" w:rsidRPr="00EE0927">
            <w:rPr>
              <w:rFonts w:ascii="Ping LCG Regular" w:hAnsi="Ping LCG Regular"/>
              <w:color w:val="000000"/>
              <w:sz w:val="18"/>
              <w:szCs w:val="18"/>
            </w:rPr>
            <w:t xml:space="preserve">Καποδιστρίου 27 </w:t>
          </w:r>
        </w:p>
        <w:p w14:paraId="06632BFF" w14:textId="77777777" w:rsidR="00EE0927" w:rsidRPr="00EE0927" w:rsidRDefault="00EE0927" w:rsidP="00EE0927">
          <w:pPr>
            <w:overflowPunct/>
            <w:autoSpaceDE/>
            <w:autoSpaceDN/>
            <w:adjustRightInd/>
            <w:jc w:val="both"/>
            <w:rPr>
              <w:rFonts w:ascii="Ping LCG Regular" w:hAnsi="Ping LCG Regular"/>
              <w:color w:val="000000"/>
              <w:sz w:val="18"/>
              <w:szCs w:val="18"/>
            </w:rPr>
          </w:pPr>
          <w:r w:rsidRPr="00EE0927">
            <w:rPr>
              <w:rFonts w:ascii="Ping LCG Regular" w:hAnsi="Ping LCG Regular"/>
              <w:color w:val="000000"/>
              <w:sz w:val="18"/>
              <w:szCs w:val="18"/>
            </w:rPr>
            <w:t>104 32, Αθήνα</w:t>
          </w:r>
        </w:p>
        <w:p w14:paraId="259B8A50" w14:textId="77777777" w:rsidR="00EE0927" w:rsidRPr="00EE0927" w:rsidRDefault="00EE0927" w:rsidP="00EE0927">
          <w:pPr>
            <w:overflowPunct/>
            <w:autoSpaceDE/>
            <w:autoSpaceDN/>
            <w:adjustRightInd/>
            <w:jc w:val="both"/>
            <w:rPr>
              <w:rFonts w:ascii="Ping LCG Regular" w:hAnsi="Ping LCG Regular"/>
              <w:color w:val="000000"/>
              <w:sz w:val="18"/>
              <w:szCs w:val="18"/>
            </w:rPr>
          </w:pPr>
          <w:r w:rsidRPr="00EE0927">
            <w:rPr>
              <w:rFonts w:ascii="Ping LCG Regular" w:hAnsi="Ping LCG Regular"/>
              <w:color w:val="000000"/>
              <w:sz w:val="18"/>
              <w:szCs w:val="18"/>
            </w:rPr>
            <w:t>dei.gr</w:t>
          </w:r>
        </w:p>
      </w:tc>
      <w:tc>
        <w:tcPr>
          <w:tcW w:w="7366" w:type="dxa"/>
        </w:tcPr>
        <w:p w14:paraId="5B15ED23" w14:textId="77777777" w:rsidR="00EE0927" w:rsidRPr="00EE0927" w:rsidRDefault="00EE0927" w:rsidP="00EE0927">
          <w:pPr>
            <w:overflowPunct/>
            <w:autoSpaceDE/>
            <w:autoSpaceDN/>
            <w:adjustRightInd/>
            <w:jc w:val="both"/>
            <w:rPr>
              <w:rFonts w:ascii="Ping LCG Regular" w:hAnsi="Ping LCG Regular"/>
              <w:color w:val="000000"/>
              <w:sz w:val="18"/>
              <w:szCs w:val="18"/>
            </w:rPr>
          </w:pPr>
          <w:r w:rsidRPr="00EE0927">
            <w:rPr>
              <w:rFonts w:ascii="Ping LCG Regular" w:hAnsi="Ping LCG Regular"/>
              <w:sz w:val="18"/>
              <w:szCs w:val="18"/>
            </w:rPr>
            <w:t xml:space="preserve">+30 210 </w:t>
          </w:r>
          <w:r w:rsidRPr="00EE0927">
            <w:rPr>
              <w:rFonts w:ascii="Ping LCG Regular" w:hAnsi="Ping LCG Regular"/>
              <w:color w:val="000000"/>
              <w:sz w:val="18"/>
              <w:szCs w:val="18"/>
            </w:rPr>
            <w:t>529 2464</w:t>
          </w:r>
        </w:p>
        <w:p w14:paraId="73373BE4" w14:textId="3A2F64CF" w:rsidR="00EE0927" w:rsidRPr="00EE0927" w:rsidRDefault="00EE0927" w:rsidP="00EE0927">
          <w:pPr>
            <w:overflowPunct/>
            <w:autoSpaceDE/>
            <w:autoSpaceDN/>
            <w:adjustRightInd/>
            <w:ind w:right="-359"/>
            <w:jc w:val="right"/>
            <w:rPr>
              <w:rFonts w:ascii="Ping LCG" w:hAnsi="Ping LCG"/>
              <w:sz w:val="18"/>
              <w:szCs w:val="18"/>
            </w:rPr>
          </w:pPr>
        </w:p>
      </w:tc>
    </w:tr>
  </w:tbl>
  <w:p w14:paraId="2A6CC0EB" w14:textId="77777777" w:rsidR="00D27DAA" w:rsidRPr="009B1021" w:rsidRDefault="00D27DAA" w:rsidP="009B10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5A53" w14:textId="77777777" w:rsidR="0068573A" w:rsidRDefault="0068573A">
      <w:r>
        <w:separator/>
      </w:r>
    </w:p>
    <w:p w14:paraId="71FF07FA" w14:textId="77777777" w:rsidR="0068573A" w:rsidRPr="00476AE1" w:rsidRDefault="0068573A" w:rsidP="00476AE1">
      <w:pPr>
        <w:spacing w:after="120"/>
        <w:rPr>
          <w:rFonts w:ascii="Verdana" w:hAnsi="Verdana"/>
          <w:spacing w:val="20"/>
          <w:sz w:val="20"/>
          <w:u w:val="single"/>
        </w:rPr>
      </w:pPr>
      <w:r w:rsidRPr="00476AE1">
        <w:rPr>
          <w:rFonts w:ascii="Verdana" w:hAnsi="Verdana"/>
          <w:spacing w:val="20"/>
          <w:sz w:val="20"/>
          <w:u w:val="single"/>
        </w:rPr>
        <w:t>ΟΔΗΓΙΕΣ</w:t>
      </w:r>
    </w:p>
  </w:footnote>
  <w:footnote w:type="continuationSeparator" w:id="0">
    <w:p w14:paraId="7B971BF5" w14:textId="77777777" w:rsidR="0068573A" w:rsidRDefault="0068573A">
      <w:pPr>
        <w:rPr>
          <w:lang w:val="en-US"/>
        </w:rPr>
      </w:pPr>
      <w:r>
        <w:continuationSeparator/>
      </w:r>
    </w:p>
    <w:p w14:paraId="6F1877BE" w14:textId="77777777" w:rsidR="0068573A" w:rsidRPr="00476AE1" w:rsidRDefault="0068573A" w:rsidP="00476AE1">
      <w:pPr>
        <w:spacing w:after="120"/>
        <w:rPr>
          <w:lang w:val="en-US"/>
        </w:rPr>
      </w:pPr>
      <w:r w:rsidRPr="003C2949">
        <w:rPr>
          <w:rFonts w:ascii="Verdana" w:hAnsi="Verdana"/>
          <w:spacing w:val="20"/>
          <w:sz w:val="20"/>
          <w:u w:val="single"/>
        </w:rPr>
        <w:t>ΟΔΗΓΙΕΣ</w:t>
      </w:r>
    </w:p>
  </w:footnote>
  <w:footnote w:type="continuationNotice" w:id="1">
    <w:p w14:paraId="0D1CD345" w14:textId="77777777" w:rsidR="005E111D" w:rsidRDefault="005E1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2F1D" w14:textId="670382B9" w:rsidR="00A8213A" w:rsidRDefault="00A8213A">
    <w:pPr>
      <w:pStyle w:val="ab"/>
    </w:pPr>
    <w:r>
      <w:rPr>
        <w:lang w:val="en-US"/>
      </w:rPr>
      <w:t xml:space="preserve">                                                                                                                           </w:t>
    </w:r>
    <w:r w:rsidRPr="00133948">
      <w:rPr>
        <w:noProof/>
      </w:rPr>
      <w:drawing>
        <wp:inline distT="0" distB="0" distL="0" distR="0" wp14:anchorId="0C4FA951" wp14:editId="4FAD4B4A">
          <wp:extent cx="534670" cy="537210"/>
          <wp:effectExtent l="0" t="0" r="0" b="0"/>
          <wp:docPr id="298" name="Εικόνα 298" descr="Εικόνα που περιέχει αντικείμενο, μέτρο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 descr="Εικόνα που περιέχει αντικείμενο, μέτρο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0"/>
      <w:gridCol w:w="342"/>
      <w:gridCol w:w="2976"/>
      <w:gridCol w:w="3119"/>
    </w:tblGrid>
    <w:tr w:rsidR="005E111D" w:rsidRPr="002E2BD4" w14:paraId="0A70F3D1" w14:textId="77777777" w:rsidTr="00EB5361">
      <w:tc>
        <w:tcPr>
          <w:tcW w:w="2210" w:type="dxa"/>
        </w:tcPr>
        <w:p w14:paraId="794BB41B" w14:textId="77777777" w:rsidR="005E111D" w:rsidRDefault="005E111D" w:rsidP="005E111D">
          <w:pPr>
            <w:overflowPunct/>
            <w:autoSpaceDE/>
            <w:adjustRightInd/>
            <w:rPr>
              <w:rFonts w:ascii="Ping LCG Regular" w:hAnsi="Ping LCG Regular"/>
              <w:color w:val="000000"/>
              <w:sz w:val="18"/>
              <w:szCs w:val="18"/>
            </w:rPr>
          </w:pPr>
        </w:p>
        <w:p w14:paraId="6849666B" w14:textId="77777777" w:rsidR="005E111D" w:rsidRDefault="005E111D" w:rsidP="005E111D">
          <w:pPr>
            <w:overflowPunct/>
            <w:autoSpaceDE/>
            <w:adjustRightInd/>
            <w:rPr>
              <w:rFonts w:ascii="Ping LCG Regular" w:hAnsi="Ping LCG Regular"/>
              <w:color w:val="000000"/>
              <w:sz w:val="18"/>
              <w:szCs w:val="18"/>
            </w:rPr>
          </w:pPr>
        </w:p>
        <w:p w14:paraId="62EB0563" w14:textId="77777777" w:rsidR="005E111D" w:rsidRDefault="005E111D" w:rsidP="005E111D">
          <w:pPr>
            <w:overflowPunct/>
            <w:autoSpaceDE/>
            <w:adjustRightInd/>
            <w:rPr>
              <w:rFonts w:ascii="Ping LCG Regular" w:hAnsi="Ping LCG Regular"/>
              <w:color w:val="000000"/>
              <w:sz w:val="18"/>
              <w:szCs w:val="18"/>
            </w:rPr>
          </w:pPr>
        </w:p>
        <w:p w14:paraId="37882B5B" w14:textId="6D3AA418" w:rsidR="005E111D" w:rsidRPr="002E2BD4" w:rsidRDefault="005E111D" w:rsidP="005E111D">
          <w:pPr>
            <w:tabs>
              <w:tab w:val="center" w:pos="4536"/>
              <w:tab w:val="right" w:pos="9072"/>
            </w:tabs>
            <w:spacing w:after="120" w:line="276" w:lineRule="auto"/>
            <w:rPr>
              <w:rFonts w:ascii="Ping LCG Regular" w:eastAsia="Calibri" w:hAnsi="Ping LCG Regular"/>
              <w:sz w:val="18"/>
              <w:szCs w:val="18"/>
              <w:lang w:eastAsia="en-US"/>
            </w:rPr>
          </w:pPr>
          <w:r>
            <w:rPr>
              <w:rFonts w:ascii="Ping LCG Regular" w:hAnsi="Ping LCG Regular"/>
              <w:color w:val="000000"/>
              <w:sz w:val="18"/>
              <w:szCs w:val="18"/>
            </w:rPr>
            <w:t xml:space="preserve">Προμήθειες         </w:t>
          </w:r>
        </w:p>
      </w:tc>
      <w:tc>
        <w:tcPr>
          <w:tcW w:w="342" w:type="dxa"/>
        </w:tcPr>
        <w:p w14:paraId="7DB61398" w14:textId="77777777" w:rsidR="005E111D" w:rsidRDefault="005E111D" w:rsidP="005E111D">
          <w:pPr>
            <w:overflowPunct/>
            <w:autoSpaceDE/>
            <w:adjustRightInd/>
            <w:rPr>
              <w:rFonts w:ascii="Ping LCG Regular" w:hAnsi="Ping LCG Regular"/>
              <w:color w:val="000000"/>
              <w:sz w:val="18"/>
              <w:szCs w:val="18"/>
            </w:rPr>
          </w:pPr>
        </w:p>
        <w:p w14:paraId="4D1A9731" w14:textId="77777777" w:rsidR="005E111D" w:rsidRPr="00891FAE" w:rsidRDefault="005E111D" w:rsidP="005E111D">
          <w:pPr>
            <w:overflowPunct/>
            <w:autoSpaceDE/>
            <w:adjustRightInd/>
            <w:rPr>
              <w:rFonts w:ascii="Ping LCG Regular" w:hAnsi="Ping LCG Regular"/>
              <w:color w:val="000000"/>
              <w:sz w:val="18"/>
              <w:szCs w:val="18"/>
            </w:rPr>
          </w:pPr>
        </w:p>
        <w:p w14:paraId="7DF40EDB" w14:textId="77777777" w:rsidR="005E111D" w:rsidRPr="002E2BD4" w:rsidRDefault="005E111D" w:rsidP="005E111D">
          <w:pPr>
            <w:tabs>
              <w:tab w:val="center" w:pos="4536"/>
              <w:tab w:val="right" w:pos="9072"/>
            </w:tabs>
            <w:spacing w:after="120" w:line="276" w:lineRule="auto"/>
            <w:rPr>
              <w:rFonts w:ascii="Ping LCG Regular" w:eastAsia="Calibri" w:hAnsi="Ping LCG Regular"/>
              <w:sz w:val="18"/>
              <w:szCs w:val="18"/>
              <w:lang w:eastAsia="en-US"/>
            </w:rPr>
          </w:pPr>
        </w:p>
      </w:tc>
      <w:tc>
        <w:tcPr>
          <w:tcW w:w="2976" w:type="dxa"/>
        </w:tcPr>
        <w:p w14:paraId="47DFE170" w14:textId="77777777" w:rsidR="005E111D" w:rsidRPr="008208D0" w:rsidRDefault="005E111D" w:rsidP="005E111D">
          <w:pPr>
            <w:overflowPunct/>
            <w:autoSpaceDE/>
            <w:adjustRightInd/>
            <w:rPr>
              <w:rFonts w:ascii="Ping LCG Regular" w:hAnsi="Ping LCG Regular"/>
              <w:color w:val="000000"/>
              <w:sz w:val="18"/>
              <w:szCs w:val="18"/>
            </w:rPr>
          </w:pPr>
        </w:p>
        <w:p w14:paraId="72D84EBD" w14:textId="77777777" w:rsidR="005E111D" w:rsidRPr="008208D0" w:rsidRDefault="005E111D" w:rsidP="005E111D">
          <w:pPr>
            <w:overflowPunct/>
            <w:autoSpaceDE/>
            <w:adjustRightInd/>
            <w:rPr>
              <w:rFonts w:ascii="Ping LCG Regular" w:hAnsi="Ping LCG Regular"/>
              <w:color w:val="000000"/>
              <w:sz w:val="18"/>
              <w:szCs w:val="18"/>
            </w:rPr>
          </w:pPr>
        </w:p>
        <w:p w14:paraId="6F51ACAE" w14:textId="77777777" w:rsidR="005E111D" w:rsidRPr="008208D0" w:rsidRDefault="005E111D" w:rsidP="005E111D">
          <w:pPr>
            <w:overflowPunct/>
            <w:autoSpaceDE/>
            <w:adjustRightInd/>
            <w:rPr>
              <w:rFonts w:ascii="Ping LCG Regular" w:hAnsi="Ping LCG Regular"/>
              <w:color w:val="000000"/>
              <w:sz w:val="18"/>
              <w:szCs w:val="18"/>
            </w:rPr>
          </w:pPr>
        </w:p>
        <w:p w14:paraId="2B5A9183" w14:textId="77777777" w:rsidR="005E111D" w:rsidRPr="008208D0" w:rsidRDefault="005E111D" w:rsidP="005E111D">
          <w:pPr>
            <w:overflowPunct/>
            <w:autoSpaceDE/>
            <w:adjustRightInd/>
            <w:rPr>
              <w:rFonts w:ascii="Ping LCG Regular" w:hAnsi="Ping LCG Regular"/>
              <w:color w:val="000000"/>
              <w:sz w:val="18"/>
              <w:szCs w:val="18"/>
            </w:rPr>
          </w:pPr>
          <w:r w:rsidRPr="008208D0">
            <w:rPr>
              <w:rFonts w:ascii="Ping LCG Regular" w:hAnsi="Ping LCG Regular"/>
              <w:color w:val="000000"/>
              <w:sz w:val="18"/>
              <w:szCs w:val="18"/>
            </w:rPr>
            <w:t>Διεύθυνση</w:t>
          </w:r>
          <w:r>
            <w:rPr>
              <w:rFonts w:ascii="Ping LCG Regular" w:hAnsi="Ping LCG Regular"/>
              <w:color w:val="000000"/>
              <w:sz w:val="18"/>
              <w:szCs w:val="18"/>
            </w:rPr>
            <w:t xml:space="preserve">                                                             </w:t>
          </w:r>
          <w:r w:rsidRPr="008208D0">
            <w:rPr>
              <w:rFonts w:ascii="Ping LCG Regular" w:hAnsi="Ping LCG Regular"/>
              <w:color w:val="000000"/>
              <w:sz w:val="18"/>
              <w:szCs w:val="18"/>
            </w:rPr>
            <w:t xml:space="preserve"> </w:t>
          </w:r>
          <w:r>
            <w:rPr>
              <w:rFonts w:ascii="Ping LCG Regular" w:hAnsi="Ping LCG Regular"/>
              <w:color w:val="000000"/>
              <w:sz w:val="18"/>
              <w:szCs w:val="18"/>
            </w:rPr>
            <w:t>Υπηρεσιών-Στέγασης</w:t>
          </w:r>
        </w:p>
        <w:p w14:paraId="16EAEEBB" w14:textId="10271F13" w:rsidR="005E111D" w:rsidRPr="002E2BD4" w:rsidRDefault="005E111D" w:rsidP="005E111D">
          <w:pPr>
            <w:tabs>
              <w:tab w:val="center" w:pos="4536"/>
              <w:tab w:val="right" w:pos="9072"/>
            </w:tabs>
            <w:spacing w:after="120" w:line="276" w:lineRule="auto"/>
            <w:rPr>
              <w:rFonts w:ascii="Ping LCG Regular" w:eastAsia="Calibri" w:hAnsi="Ping LCG Regular"/>
              <w:sz w:val="18"/>
              <w:szCs w:val="18"/>
              <w:lang w:eastAsia="en-US"/>
            </w:rPr>
          </w:pPr>
        </w:p>
      </w:tc>
      <w:tc>
        <w:tcPr>
          <w:tcW w:w="3119" w:type="dxa"/>
          <w:vAlign w:val="center"/>
        </w:tcPr>
        <w:p w14:paraId="4DD5497C" w14:textId="77777777" w:rsidR="005E111D" w:rsidRPr="002E2BD4" w:rsidRDefault="005E111D" w:rsidP="005E111D">
          <w:pPr>
            <w:tabs>
              <w:tab w:val="center" w:pos="4536"/>
              <w:tab w:val="right" w:pos="9072"/>
            </w:tabs>
            <w:spacing w:after="120" w:line="276" w:lineRule="auto"/>
            <w:jc w:val="right"/>
            <w:rPr>
              <w:rFonts w:ascii="Ping LCG Regular" w:eastAsia="Calibri" w:hAnsi="Ping LCG Regular"/>
              <w:sz w:val="18"/>
              <w:szCs w:val="18"/>
              <w:lang w:eastAsia="en-US"/>
            </w:rPr>
          </w:pPr>
          <w:r w:rsidRPr="002E2BD4">
            <w:rPr>
              <w:rFonts w:eastAsia="Calibri"/>
              <w:noProof/>
              <w:szCs w:val="22"/>
              <w:lang w:eastAsia="en-US"/>
            </w:rPr>
            <w:drawing>
              <wp:inline distT="0" distB="0" distL="0" distR="0" wp14:anchorId="2A463D45" wp14:editId="63A93736">
                <wp:extent cx="902970" cy="902970"/>
                <wp:effectExtent l="0" t="0" r="0" b="0"/>
                <wp:docPr id="30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EH-bw-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D980B4" w14:textId="77777777" w:rsidR="0093457C" w:rsidRDefault="0093457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4EDE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2B2B65"/>
    <w:multiLevelType w:val="multilevel"/>
    <w:tmpl w:val="EE9670A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01A546BC"/>
    <w:multiLevelType w:val="multilevel"/>
    <w:tmpl w:val="C65C629A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02367BFB"/>
    <w:multiLevelType w:val="multilevel"/>
    <w:tmpl w:val="44EED1A6"/>
    <w:lvl w:ilvl="0">
      <w:start w:val="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0"/>
        </w:tabs>
        <w:ind w:left="1210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5"/>
        </w:tabs>
        <w:ind w:left="35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90"/>
        </w:tabs>
        <w:ind w:left="429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45"/>
        </w:tabs>
        <w:ind w:left="464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60"/>
        </w:tabs>
        <w:ind w:left="5360" w:hanging="2520"/>
      </w:pPr>
      <w:rPr>
        <w:rFonts w:hint="default"/>
      </w:rPr>
    </w:lvl>
  </w:abstractNum>
  <w:abstractNum w:abstractNumId="4" w15:restartNumberingAfterBreak="0">
    <w:nsid w:val="02DB3CEB"/>
    <w:multiLevelType w:val="multilevel"/>
    <w:tmpl w:val="93522AA6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06CB3F8A"/>
    <w:multiLevelType w:val="multilevel"/>
    <w:tmpl w:val="C3F290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6" w15:restartNumberingAfterBreak="0">
    <w:nsid w:val="0A1E5B2E"/>
    <w:multiLevelType w:val="multilevel"/>
    <w:tmpl w:val="60B46740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5"/>
        </w:tabs>
        <w:ind w:left="15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"/>
        </w:tabs>
        <w:ind w:left="15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45"/>
        </w:tabs>
        <w:ind w:left="184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520"/>
      </w:pPr>
      <w:rPr>
        <w:rFonts w:hint="default"/>
      </w:rPr>
    </w:lvl>
  </w:abstractNum>
  <w:abstractNum w:abstractNumId="7" w15:restartNumberingAfterBreak="0">
    <w:nsid w:val="0B3C2C47"/>
    <w:multiLevelType w:val="multilevel"/>
    <w:tmpl w:val="B8EA5A2E"/>
    <w:lvl w:ilvl="0">
      <w:start w:val="4"/>
      <w:numFmt w:val="decimal"/>
      <w:lvlText w:val="%1.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3"/>
        </w:tabs>
        <w:ind w:left="1443" w:hanging="8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8" w15:restartNumberingAfterBreak="0">
    <w:nsid w:val="0CC637FA"/>
    <w:multiLevelType w:val="hybridMultilevel"/>
    <w:tmpl w:val="8CFC38C4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87853"/>
    <w:multiLevelType w:val="multilevel"/>
    <w:tmpl w:val="69160B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1CC03759"/>
    <w:multiLevelType w:val="multilevel"/>
    <w:tmpl w:val="C3F290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11" w15:restartNumberingAfterBreak="0">
    <w:nsid w:val="1CCD187B"/>
    <w:multiLevelType w:val="multilevel"/>
    <w:tmpl w:val="B9569C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933"/>
        </w:tabs>
        <w:ind w:left="933" w:hanging="720"/>
      </w:pPr>
    </w:lvl>
    <w:lvl w:ilvl="2">
      <w:start w:val="3"/>
      <w:numFmt w:val="decimal"/>
      <w:lvlText w:val="%1.%2.%3."/>
      <w:lvlJc w:val="left"/>
      <w:pPr>
        <w:tabs>
          <w:tab w:val="num" w:pos="1506"/>
        </w:tabs>
        <w:ind w:left="1506" w:hanging="1080"/>
      </w:p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</w:lvl>
    <w:lvl w:ilvl="4">
      <w:start w:val="1"/>
      <w:numFmt w:val="decimal"/>
      <w:lvlText w:val="%1.%2.%3.%4.%5."/>
      <w:lvlJc w:val="left"/>
      <w:pPr>
        <w:tabs>
          <w:tab w:val="num" w:pos="2292"/>
        </w:tabs>
        <w:ind w:left="2292" w:hanging="144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3438"/>
        </w:tabs>
        <w:ind w:left="3438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3651"/>
        </w:tabs>
        <w:ind w:left="3651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4224"/>
        </w:tabs>
        <w:ind w:left="4224" w:hanging="2520"/>
      </w:pPr>
    </w:lvl>
  </w:abstractNum>
  <w:abstractNum w:abstractNumId="12" w15:restartNumberingAfterBreak="0">
    <w:nsid w:val="1CE07F5C"/>
    <w:multiLevelType w:val="multilevel"/>
    <w:tmpl w:val="68BECB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  <w:color w:val="FF0000"/>
      </w:rPr>
    </w:lvl>
    <w:lvl w:ilvl="2">
      <w:start w:val="1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2572"/>
        </w:tabs>
        <w:ind w:left="2572" w:hanging="144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80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4784"/>
        </w:tabs>
        <w:ind w:left="4784" w:hanging="2520"/>
      </w:pPr>
      <w:rPr>
        <w:rFonts w:hint="default"/>
        <w:color w:val="FF0000"/>
      </w:rPr>
    </w:lvl>
  </w:abstractNum>
  <w:abstractNum w:abstractNumId="13" w15:restartNumberingAfterBreak="0">
    <w:nsid w:val="1FA82E32"/>
    <w:multiLevelType w:val="multilevel"/>
    <w:tmpl w:val="C94CDC3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4" w15:restartNumberingAfterBreak="0">
    <w:nsid w:val="27621EB1"/>
    <w:multiLevelType w:val="multilevel"/>
    <w:tmpl w:val="37203508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 w15:restartNumberingAfterBreak="0">
    <w:nsid w:val="28836267"/>
    <w:multiLevelType w:val="multilevel"/>
    <w:tmpl w:val="B2FE43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6" w15:restartNumberingAfterBreak="0">
    <w:nsid w:val="2B435887"/>
    <w:multiLevelType w:val="hybridMultilevel"/>
    <w:tmpl w:val="03D68954"/>
    <w:lvl w:ilvl="0" w:tplc="0408000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8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8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8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8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8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 w15:restartNumberingAfterBreak="0">
    <w:nsid w:val="2DB826AA"/>
    <w:multiLevelType w:val="hybridMultilevel"/>
    <w:tmpl w:val="AE1A9F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00D88"/>
    <w:multiLevelType w:val="multilevel"/>
    <w:tmpl w:val="328C6B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3.1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32371E56"/>
    <w:multiLevelType w:val="multilevel"/>
    <w:tmpl w:val="15D052B4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0" w15:restartNumberingAfterBreak="0">
    <w:nsid w:val="338A627A"/>
    <w:multiLevelType w:val="multilevel"/>
    <w:tmpl w:val="699C0B00"/>
    <w:lvl w:ilvl="0">
      <w:start w:val="3"/>
      <w:numFmt w:val="decimal"/>
      <w:lvlText w:val="%1"/>
      <w:lvlJc w:val="left"/>
      <w:pPr>
        <w:tabs>
          <w:tab w:val="num" w:pos="492"/>
        </w:tabs>
        <w:ind w:left="492" w:hanging="492"/>
      </w:pPr>
      <w:rPr>
        <w:color w:val="auto"/>
      </w:rPr>
    </w:lvl>
    <w:lvl w:ilvl="1">
      <w:start w:val="1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color w:val="auto"/>
      </w:rPr>
    </w:lvl>
  </w:abstractNum>
  <w:abstractNum w:abstractNumId="21" w15:restartNumberingAfterBreak="0">
    <w:nsid w:val="347C30BB"/>
    <w:multiLevelType w:val="hybridMultilevel"/>
    <w:tmpl w:val="5A5005BE"/>
    <w:lvl w:ilvl="0" w:tplc="040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AE65055"/>
    <w:multiLevelType w:val="multilevel"/>
    <w:tmpl w:val="5B4CE3C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 w15:restartNumberingAfterBreak="0">
    <w:nsid w:val="3BDC2841"/>
    <w:multiLevelType w:val="hybridMultilevel"/>
    <w:tmpl w:val="077C8870"/>
    <w:lvl w:ilvl="0" w:tplc="0408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FB198A"/>
    <w:multiLevelType w:val="hybridMultilevel"/>
    <w:tmpl w:val="2BF83A1C"/>
    <w:lvl w:ilvl="0" w:tplc="4B348E00">
      <w:start w:val="7"/>
      <w:numFmt w:val="bullet"/>
      <w:lvlText w:val=""/>
      <w:lvlJc w:val="left"/>
      <w:pPr>
        <w:tabs>
          <w:tab w:val="num" w:pos="1942"/>
        </w:tabs>
        <w:ind w:left="1942" w:hanging="360"/>
      </w:pPr>
      <w:rPr>
        <w:rFonts w:ascii="Wingdings" w:eastAsia="Times New Roman" w:hAnsi="Wingdings" w:cs="Tahoma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82"/>
        </w:tabs>
        <w:ind w:left="69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702"/>
        </w:tabs>
        <w:ind w:left="7702" w:hanging="360"/>
      </w:pPr>
      <w:rPr>
        <w:rFonts w:ascii="Wingdings" w:hAnsi="Wingdings" w:hint="default"/>
      </w:rPr>
    </w:lvl>
  </w:abstractNum>
  <w:abstractNum w:abstractNumId="25" w15:restartNumberingAfterBreak="0">
    <w:nsid w:val="40217C9D"/>
    <w:multiLevelType w:val="multilevel"/>
    <w:tmpl w:val="0860C48E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4A030AC5"/>
    <w:multiLevelType w:val="hybridMultilevel"/>
    <w:tmpl w:val="BFC8FC5C"/>
    <w:lvl w:ilvl="0" w:tplc="F8AC629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858AC"/>
    <w:multiLevelType w:val="multilevel"/>
    <w:tmpl w:val="3326BFE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5DF4160C"/>
    <w:multiLevelType w:val="hybridMultilevel"/>
    <w:tmpl w:val="79FE9522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70257"/>
    <w:multiLevelType w:val="multilevel"/>
    <w:tmpl w:val="AF90B7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6AE4081A"/>
    <w:multiLevelType w:val="multilevel"/>
    <w:tmpl w:val="1BBC5EA8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1" w15:restartNumberingAfterBreak="0">
    <w:nsid w:val="780706C0"/>
    <w:multiLevelType w:val="multilevel"/>
    <w:tmpl w:val="69160B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7FC86450"/>
    <w:multiLevelType w:val="hybridMultilevel"/>
    <w:tmpl w:val="A4C8135E"/>
    <w:lvl w:ilvl="0" w:tplc="9FA61E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788410">
    <w:abstractNumId w:val="16"/>
  </w:num>
  <w:num w:numId="2" w16cid:durableId="133988833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804766">
    <w:abstractNumId w:val="30"/>
  </w:num>
  <w:num w:numId="4" w16cid:durableId="1729188064">
    <w:abstractNumId w:val="3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7571897">
    <w:abstractNumId w:val="11"/>
  </w:num>
  <w:num w:numId="6" w16cid:durableId="1907377275">
    <w:abstractNumId w:val="11"/>
    <w:lvlOverride w:ilvl="0">
      <w:startOverride w:val="2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0967220">
    <w:abstractNumId w:val="15"/>
  </w:num>
  <w:num w:numId="8" w16cid:durableId="1312369306">
    <w:abstractNumId w:val="15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3208419">
    <w:abstractNumId w:val="20"/>
  </w:num>
  <w:num w:numId="10" w16cid:durableId="341932628">
    <w:abstractNumId w:val="20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044940">
    <w:abstractNumId w:val="0"/>
  </w:num>
  <w:num w:numId="12" w16cid:durableId="127821797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13" w16cid:durableId="1162965366">
    <w:abstractNumId w:val="32"/>
  </w:num>
  <w:num w:numId="14" w16cid:durableId="164003939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7196372">
    <w:abstractNumId w:val="29"/>
  </w:num>
  <w:num w:numId="16" w16cid:durableId="1209683465">
    <w:abstractNumId w:val="7"/>
  </w:num>
  <w:num w:numId="17" w16cid:durableId="1949582998">
    <w:abstractNumId w:val="5"/>
  </w:num>
  <w:num w:numId="18" w16cid:durableId="1347171324">
    <w:abstractNumId w:val="18"/>
  </w:num>
  <w:num w:numId="19" w16cid:durableId="91322451">
    <w:abstractNumId w:val="23"/>
  </w:num>
  <w:num w:numId="20" w16cid:durableId="481318372">
    <w:abstractNumId w:val="31"/>
  </w:num>
  <w:num w:numId="21" w16cid:durableId="1609006100">
    <w:abstractNumId w:val="4"/>
  </w:num>
  <w:num w:numId="22" w16cid:durableId="74673416">
    <w:abstractNumId w:val="2"/>
  </w:num>
  <w:num w:numId="23" w16cid:durableId="826747907">
    <w:abstractNumId w:val="22"/>
  </w:num>
  <w:num w:numId="24" w16cid:durableId="804465118">
    <w:abstractNumId w:val="8"/>
  </w:num>
  <w:num w:numId="25" w16cid:durableId="46758149">
    <w:abstractNumId w:val="27"/>
  </w:num>
  <w:num w:numId="26" w16cid:durableId="1829202500">
    <w:abstractNumId w:val="28"/>
  </w:num>
  <w:num w:numId="27" w16cid:durableId="1965037921">
    <w:abstractNumId w:val="19"/>
  </w:num>
  <w:num w:numId="28" w16cid:durableId="2068065021">
    <w:abstractNumId w:val="6"/>
  </w:num>
  <w:num w:numId="29" w16cid:durableId="16126558">
    <w:abstractNumId w:val="17"/>
  </w:num>
  <w:num w:numId="30" w16cid:durableId="1256750203">
    <w:abstractNumId w:val="1"/>
  </w:num>
  <w:num w:numId="31" w16cid:durableId="373651157">
    <w:abstractNumId w:val="13"/>
  </w:num>
  <w:num w:numId="32" w16cid:durableId="1300190134">
    <w:abstractNumId w:val="25"/>
  </w:num>
  <w:num w:numId="33" w16cid:durableId="623542204">
    <w:abstractNumId w:val="14"/>
  </w:num>
  <w:num w:numId="34" w16cid:durableId="2047438812">
    <w:abstractNumId w:val="26"/>
  </w:num>
  <w:num w:numId="35" w16cid:durableId="524371484">
    <w:abstractNumId w:val="10"/>
  </w:num>
  <w:num w:numId="36" w16cid:durableId="790975231">
    <w:abstractNumId w:val="9"/>
  </w:num>
  <w:num w:numId="37" w16cid:durableId="53160801">
    <w:abstractNumId w:val="12"/>
  </w:num>
  <w:num w:numId="38" w16cid:durableId="1425571373">
    <w:abstractNumId w:val="21"/>
  </w:num>
  <w:num w:numId="39" w16cid:durableId="52045784">
    <w:abstractNumId w:val="3"/>
  </w:num>
  <w:num w:numId="40" w16cid:durableId="11788096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numRestart w:val="eachSect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B2"/>
    <w:rsid w:val="000038FD"/>
    <w:rsid w:val="00014F64"/>
    <w:rsid w:val="00015B41"/>
    <w:rsid w:val="00016FEA"/>
    <w:rsid w:val="00017256"/>
    <w:rsid w:val="000223A4"/>
    <w:rsid w:val="00023E55"/>
    <w:rsid w:val="00026CF3"/>
    <w:rsid w:val="000327D6"/>
    <w:rsid w:val="00032F49"/>
    <w:rsid w:val="00033675"/>
    <w:rsid w:val="00033F71"/>
    <w:rsid w:val="0003419E"/>
    <w:rsid w:val="000343E6"/>
    <w:rsid w:val="00037524"/>
    <w:rsid w:val="00041DEF"/>
    <w:rsid w:val="00043F39"/>
    <w:rsid w:val="00044C72"/>
    <w:rsid w:val="0004523A"/>
    <w:rsid w:val="000468B4"/>
    <w:rsid w:val="00046EEC"/>
    <w:rsid w:val="0005143C"/>
    <w:rsid w:val="00051D99"/>
    <w:rsid w:val="00053E37"/>
    <w:rsid w:val="00062164"/>
    <w:rsid w:val="000631C1"/>
    <w:rsid w:val="00063662"/>
    <w:rsid w:val="0006492F"/>
    <w:rsid w:val="00065C00"/>
    <w:rsid w:val="00077C89"/>
    <w:rsid w:val="00082A23"/>
    <w:rsid w:val="00084616"/>
    <w:rsid w:val="00086E11"/>
    <w:rsid w:val="00086E2D"/>
    <w:rsid w:val="000876A0"/>
    <w:rsid w:val="000876EB"/>
    <w:rsid w:val="000924E4"/>
    <w:rsid w:val="00092759"/>
    <w:rsid w:val="000929C3"/>
    <w:rsid w:val="000947F5"/>
    <w:rsid w:val="000957DA"/>
    <w:rsid w:val="00096A63"/>
    <w:rsid w:val="000A0308"/>
    <w:rsid w:val="000A575E"/>
    <w:rsid w:val="000A63ED"/>
    <w:rsid w:val="000A76D4"/>
    <w:rsid w:val="000B1952"/>
    <w:rsid w:val="000B3A3C"/>
    <w:rsid w:val="000B4986"/>
    <w:rsid w:val="000B78DC"/>
    <w:rsid w:val="000C1093"/>
    <w:rsid w:val="000C1E5A"/>
    <w:rsid w:val="000C1FF9"/>
    <w:rsid w:val="000C54F1"/>
    <w:rsid w:val="000C7AF8"/>
    <w:rsid w:val="000D73E1"/>
    <w:rsid w:val="000E08D7"/>
    <w:rsid w:val="000E3849"/>
    <w:rsid w:val="000E389C"/>
    <w:rsid w:val="000E488D"/>
    <w:rsid w:val="000E6113"/>
    <w:rsid w:val="000E7FDC"/>
    <w:rsid w:val="000F117C"/>
    <w:rsid w:val="000F209E"/>
    <w:rsid w:val="000F4358"/>
    <w:rsid w:val="000F74A7"/>
    <w:rsid w:val="00101FC4"/>
    <w:rsid w:val="00102C04"/>
    <w:rsid w:val="00103195"/>
    <w:rsid w:val="001065BC"/>
    <w:rsid w:val="00107748"/>
    <w:rsid w:val="00112355"/>
    <w:rsid w:val="00112DB8"/>
    <w:rsid w:val="00114804"/>
    <w:rsid w:val="00116FCC"/>
    <w:rsid w:val="00117B82"/>
    <w:rsid w:val="001216C2"/>
    <w:rsid w:val="0012185A"/>
    <w:rsid w:val="0012229D"/>
    <w:rsid w:val="00126375"/>
    <w:rsid w:val="001318FB"/>
    <w:rsid w:val="001326FC"/>
    <w:rsid w:val="00132C2F"/>
    <w:rsid w:val="00133FB8"/>
    <w:rsid w:val="001369D4"/>
    <w:rsid w:val="0014120D"/>
    <w:rsid w:val="001419A2"/>
    <w:rsid w:val="001434E1"/>
    <w:rsid w:val="00143C0A"/>
    <w:rsid w:val="00151E86"/>
    <w:rsid w:val="00152A82"/>
    <w:rsid w:val="001550F9"/>
    <w:rsid w:val="00155180"/>
    <w:rsid w:val="0015598C"/>
    <w:rsid w:val="00155F16"/>
    <w:rsid w:val="00160948"/>
    <w:rsid w:val="00162B7D"/>
    <w:rsid w:val="00162C45"/>
    <w:rsid w:val="00162EE1"/>
    <w:rsid w:val="0016344A"/>
    <w:rsid w:val="00163450"/>
    <w:rsid w:val="0016372E"/>
    <w:rsid w:val="0016518F"/>
    <w:rsid w:val="00170A8E"/>
    <w:rsid w:val="00173898"/>
    <w:rsid w:val="001778FA"/>
    <w:rsid w:val="00182C38"/>
    <w:rsid w:val="00185C6D"/>
    <w:rsid w:val="001871B6"/>
    <w:rsid w:val="00187391"/>
    <w:rsid w:val="00193288"/>
    <w:rsid w:val="00193F35"/>
    <w:rsid w:val="00195660"/>
    <w:rsid w:val="00196377"/>
    <w:rsid w:val="0019733A"/>
    <w:rsid w:val="001A0D30"/>
    <w:rsid w:val="001A30ED"/>
    <w:rsid w:val="001A6279"/>
    <w:rsid w:val="001B1608"/>
    <w:rsid w:val="001B3727"/>
    <w:rsid w:val="001B4028"/>
    <w:rsid w:val="001B4D7E"/>
    <w:rsid w:val="001B659C"/>
    <w:rsid w:val="001B7A36"/>
    <w:rsid w:val="001C02CE"/>
    <w:rsid w:val="001C36D3"/>
    <w:rsid w:val="001C5019"/>
    <w:rsid w:val="001C6411"/>
    <w:rsid w:val="001C7512"/>
    <w:rsid w:val="001D15A7"/>
    <w:rsid w:val="001D3640"/>
    <w:rsid w:val="001D5B57"/>
    <w:rsid w:val="001D5B91"/>
    <w:rsid w:val="001E62DB"/>
    <w:rsid w:val="001F0158"/>
    <w:rsid w:val="001F2977"/>
    <w:rsid w:val="00201486"/>
    <w:rsid w:val="00204BB2"/>
    <w:rsid w:val="0020600F"/>
    <w:rsid w:val="00206053"/>
    <w:rsid w:val="00206AF7"/>
    <w:rsid w:val="0020718E"/>
    <w:rsid w:val="002131C0"/>
    <w:rsid w:val="002147D1"/>
    <w:rsid w:val="00215E0B"/>
    <w:rsid w:val="00217098"/>
    <w:rsid w:val="002214FF"/>
    <w:rsid w:val="002216AB"/>
    <w:rsid w:val="00225A45"/>
    <w:rsid w:val="00230237"/>
    <w:rsid w:val="002365BD"/>
    <w:rsid w:val="00237513"/>
    <w:rsid w:val="00241051"/>
    <w:rsid w:val="00242E8A"/>
    <w:rsid w:val="00242F7B"/>
    <w:rsid w:val="0024447E"/>
    <w:rsid w:val="00245A42"/>
    <w:rsid w:val="00253005"/>
    <w:rsid w:val="00254696"/>
    <w:rsid w:val="00255B82"/>
    <w:rsid w:val="002576BA"/>
    <w:rsid w:val="002605CA"/>
    <w:rsid w:val="002621FF"/>
    <w:rsid w:val="00263CF4"/>
    <w:rsid w:val="0026469A"/>
    <w:rsid w:val="002654A1"/>
    <w:rsid w:val="00265C91"/>
    <w:rsid w:val="002673CD"/>
    <w:rsid w:val="002679FC"/>
    <w:rsid w:val="00272156"/>
    <w:rsid w:val="00272785"/>
    <w:rsid w:val="0027353D"/>
    <w:rsid w:val="002738BB"/>
    <w:rsid w:val="002801DB"/>
    <w:rsid w:val="00280C2A"/>
    <w:rsid w:val="00280C93"/>
    <w:rsid w:val="00284724"/>
    <w:rsid w:val="00284F80"/>
    <w:rsid w:val="002857DD"/>
    <w:rsid w:val="0028582A"/>
    <w:rsid w:val="00285B55"/>
    <w:rsid w:val="00292727"/>
    <w:rsid w:val="00294018"/>
    <w:rsid w:val="00297199"/>
    <w:rsid w:val="00297628"/>
    <w:rsid w:val="0029779A"/>
    <w:rsid w:val="002A2162"/>
    <w:rsid w:val="002A2CCC"/>
    <w:rsid w:val="002A4CE4"/>
    <w:rsid w:val="002A68CC"/>
    <w:rsid w:val="002A6EC2"/>
    <w:rsid w:val="002A7A9C"/>
    <w:rsid w:val="002B0822"/>
    <w:rsid w:val="002B105B"/>
    <w:rsid w:val="002B2714"/>
    <w:rsid w:val="002B3C9B"/>
    <w:rsid w:val="002B6202"/>
    <w:rsid w:val="002C08CA"/>
    <w:rsid w:val="002C0BD2"/>
    <w:rsid w:val="002C4248"/>
    <w:rsid w:val="002D0217"/>
    <w:rsid w:val="002D08D7"/>
    <w:rsid w:val="002D273D"/>
    <w:rsid w:val="002D43FC"/>
    <w:rsid w:val="002D4544"/>
    <w:rsid w:val="002D4B6B"/>
    <w:rsid w:val="002D4C6E"/>
    <w:rsid w:val="002D5F9F"/>
    <w:rsid w:val="002D678C"/>
    <w:rsid w:val="002E0E28"/>
    <w:rsid w:val="002F036C"/>
    <w:rsid w:val="002F0DF3"/>
    <w:rsid w:val="002F5223"/>
    <w:rsid w:val="002F524E"/>
    <w:rsid w:val="002F7A00"/>
    <w:rsid w:val="002F7B24"/>
    <w:rsid w:val="003009BC"/>
    <w:rsid w:val="0030220C"/>
    <w:rsid w:val="003077C1"/>
    <w:rsid w:val="00307B6C"/>
    <w:rsid w:val="003119EB"/>
    <w:rsid w:val="00312051"/>
    <w:rsid w:val="00315B1D"/>
    <w:rsid w:val="00320B1E"/>
    <w:rsid w:val="003223DC"/>
    <w:rsid w:val="00322EB3"/>
    <w:rsid w:val="003258B9"/>
    <w:rsid w:val="003328E6"/>
    <w:rsid w:val="00335BCC"/>
    <w:rsid w:val="00336C3D"/>
    <w:rsid w:val="003420D7"/>
    <w:rsid w:val="00343B0B"/>
    <w:rsid w:val="003473CA"/>
    <w:rsid w:val="00351A4B"/>
    <w:rsid w:val="00351E10"/>
    <w:rsid w:val="00352116"/>
    <w:rsid w:val="003565A8"/>
    <w:rsid w:val="0036366E"/>
    <w:rsid w:val="0036545B"/>
    <w:rsid w:val="00370584"/>
    <w:rsid w:val="00370F89"/>
    <w:rsid w:val="00372585"/>
    <w:rsid w:val="0037787A"/>
    <w:rsid w:val="00380DB4"/>
    <w:rsid w:val="003819BC"/>
    <w:rsid w:val="003825AC"/>
    <w:rsid w:val="00385EA2"/>
    <w:rsid w:val="0039024C"/>
    <w:rsid w:val="00391D96"/>
    <w:rsid w:val="00391E6D"/>
    <w:rsid w:val="00392007"/>
    <w:rsid w:val="003941C0"/>
    <w:rsid w:val="00394ADD"/>
    <w:rsid w:val="00397BD9"/>
    <w:rsid w:val="00397CED"/>
    <w:rsid w:val="003A52D7"/>
    <w:rsid w:val="003A52EE"/>
    <w:rsid w:val="003A5B70"/>
    <w:rsid w:val="003B1426"/>
    <w:rsid w:val="003B441B"/>
    <w:rsid w:val="003B5365"/>
    <w:rsid w:val="003B7CCC"/>
    <w:rsid w:val="003C1794"/>
    <w:rsid w:val="003C6FE5"/>
    <w:rsid w:val="003D0C21"/>
    <w:rsid w:val="003D0D15"/>
    <w:rsid w:val="003D343A"/>
    <w:rsid w:val="003E2ADE"/>
    <w:rsid w:val="003E44B5"/>
    <w:rsid w:val="003E47E7"/>
    <w:rsid w:val="003E595A"/>
    <w:rsid w:val="003E7FDF"/>
    <w:rsid w:val="003F1450"/>
    <w:rsid w:val="003F460C"/>
    <w:rsid w:val="003F4C2E"/>
    <w:rsid w:val="003F6876"/>
    <w:rsid w:val="003F6CCC"/>
    <w:rsid w:val="004049C7"/>
    <w:rsid w:val="00404B5C"/>
    <w:rsid w:val="00406AD2"/>
    <w:rsid w:val="00411FD6"/>
    <w:rsid w:val="00412A66"/>
    <w:rsid w:val="00414482"/>
    <w:rsid w:val="00415112"/>
    <w:rsid w:val="00416663"/>
    <w:rsid w:val="00420994"/>
    <w:rsid w:val="004209CD"/>
    <w:rsid w:val="00425A1B"/>
    <w:rsid w:val="0042688B"/>
    <w:rsid w:val="0043081E"/>
    <w:rsid w:val="0043327B"/>
    <w:rsid w:val="00433CC6"/>
    <w:rsid w:val="0044486C"/>
    <w:rsid w:val="004448BD"/>
    <w:rsid w:val="00446D69"/>
    <w:rsid w:val="00446FA7"/>
    <w:rsid w:val="0044752F"/>
    <w:rsid w:val="00454A55"/>
    <w:rsid w:val="00457872"/>
    <w:rsid w:val="00460311"/>
    <w:rsid w:val="0046135D"/>
    <w:rsid w:val="004629A5"/>
    <w:rsid w:val="004649D9"/>
    <w:rsid w:val="00464C73"/>
    <w:rsid w:val="004669D4"/>
    <w:rsid w:val="00470861"/>
    <w:rsid w:val="00470BDA"/>
    <w:rsid w:val="00471969"/>
    <w:rsid w:val="004761DB"/>
    <w:rsid w:val="00476AE1"/>
    <w:rsid w:val="0047701E"/>
    <w:rsid w:val="00480C88"/>
    <w:rsid w:val="0048529F"/>
    <w:rsid w:val="00490F1B"/>
    <w:rsid w:val="004916F1"/>
    <w:rsid w:val="00492A02"/>
    <w:rsid w:val="00495769"/>
    <w:rsid w:val="00497489"/>
    <w:rsid w:val="004A08FD"/>
    <w:rsid w:val="004A19E0"/>
    <w:rsid w:val="004A1C5E"/>
    <w:rsid w:val="004A313B"/>
    <w:rsid w:val="004A5316"/>
    <w:rsid w:val="004A6851"/>
    <w:rsid w:val="004B154E"/>
    <w:rsid w:val="004B44A8"/>
    <w:rsid w:val="004B44B0"/>
    <w:rsid w:val="004B48EA"/>
    <w:rsid w:val="004B74F0"/>
    <w:rsid w:val="004B7D14"/>
    <w:rsid w:val="004C796F"/>
    <w:rsid w:val="004C7B96"/>
    <w:rsid w:val="004D1037"/>
    <w:rsid w:val="004D1982"/>
    <w:rsid w:val="004D1D66"/>
    <w:rsid w:val="004D2B72"/>
    <w:rsid w:val="004D6024"/>
    <w:rsid w:val="004D6EF6"/>
    <w:rsid w:val="004E0772"/>
    <w:rsid w:val="004E0FC0"/>
    <w:rsid w:val="004E3C9F"/>
    <w:rsid w:val="004E53F7"/>
    <w:rsid w:val="004E557F"/>
    <w:rsid w:val="004F0E4A"/>
    <w:rsid w:val="004F1FBE"/>
    <w:rsid w:val="004F32CF"/>
    <w:rsid w:val="004F3B4F"/>
    <w:rsid w:val="004F4A0B"/>
    <w:rsid w:val="004F5830"/>
    <w:rsid w:val="004F5F63"/>
    <w:rsid w:val="00503C7C"/>
    <w:rsid w:val="0050557C"/>
    <w:rsid w:val="00506595"/>
    <w:rsid w:val="005078AA"/>
    <w:rsid w:val="00512119"/>
    <w:rsid w:val="00512D39"/>
    <w:rsid w:val="005142AC"/>
    <w:rsid w:val="00516409"/>
    <w:rsid w:val="0051741C"/>
    <w:rsid w:val="005207E1"/>
    <w:rsid w:val="00532847"/>
    <w:rsid w:val="00533216"/>
    <w:rsid w:val="00540B0A"/>
    <w:rsid w:val="00540F30"/>
    <w:rsid w:val="0054167B"/>
    <w:rsid w:val="00541944"/>
    <w:rsid w:val="005434C1"/>
    <w:rsid w:val="0054435E"/>
    <w:rsid w:val="00544742"/>
    <w:rsid w:val="00545DA2"/>
    <w:rsid w:val="00546592"/>
    <w:rsid w:val="00550951"/>
    <w:rsid w:val="00551D3C"/>
    <w:rsid w:val="00552056"/>
    <w:rsid w:val="00554C4E"/>
    <w:rsid w:val="00557586"/>
    <w:rsid w:val="00557609"/>
    <w:rsid w:val="0056017F"/>
    <w:rsid w:val="00560BE1"/>
    <w:rsid w:val="00561B76"/>
    <w:rsid w:val="00563119"/>
    <w:rsid w:val="00564FD6"/>
    <w:rsid w:val="00565059"/>
    <w:rsid w:val="0056568B"/>
    <w:rsid w:val="00565EA4"/>
    <w:rsid w:val="00570188"/>
    <w:rsid w:val="00571AA2"/>
    <w:rsid w:val="00573720"/>
    <w:rsid w:val="00573844"/>
    <w:rsid w:val="00573EEF"/>
    <w:rsid w:val="0057446A"/>
    <w:rsid w:val="00575A1E"/>
    <w:rsid w:val="00581BA8"/>
    <w:rsid w:val="00583300"/>
    <w:rsid w:val="005856B8"/>
    <w:rsid w:val="0058703F"/>
    <w:rsid w:val="0058762A"/>
    <w:rsid w:val="00590004"/>
    <w:rsid w:val="00590AA3"/>
    <w:rsid w:val="00595749"/>
    <w:rsid w:val="0059580D"/>
    <w:rsid w:val="00597B61"/>
    <w:rsid w:val="005A4CC5"/>
    <w:rsid w:val="005A5088"/>
    <w:rsid w:val="005A696C"/>
    <w:rsid w:val="005B1628"/>
    <w:rsid w:val="005B3E37"/>
    <w:rsid w:val="005B526F"/>
    <w:rsid w:val="005B6F21"/>
    <w:rsid w:val="005B742A"/>
    <w:rsid w:val="005C2AEC"/>
    <w:rsid w:val="005D1598"/>
    <w:rsid w:val="005D38EF"/>
    <w:rsid w:val="005D5A6C"/>
    <w:rsid w:val="005D6112"/>
    <w:rsid w:val="005D65DF"/>
    <w:rsid w:val="005D7B09"/>
    <w:rsid w:val="005E111D"/>
    <w:rsid w:val="005E1868"/>
    <w:rsid w:val="005E225C"/>
    <w:rsid w:val="005E2A71"/>
    <w:rsid w:val="005E3B50"/>
    <w:rsid w:val="005E4C1C"/>
    <w:rsid w:val="005E6404"/>
    <w:rsid w:val="005E647D"/>
    <w:rsid w:val="005F5BDB"/>
    <w:rsid w:val="0060333A"/>
    <w:rsid w:val="00606004"/>
    <w:rsid w:val="00606006"/>
    <w:rsid w:val="0061107F"/>
    <w:rsid w:val="00612688"/>
    <w:rsid w:val="0061271E"/>
    <w:rsid w:val="00612BBC"/>
    <w:rsid w:val="006133CA"/>
    <w:rsid w:val="00616C06"/>
    <w:rsid w:val="00616CF0"/>
    <w:rsid w:val="006219A0"/>
    <w:rsid w:val="006222D0"/>
    <w:rsid w:val="00622FF5"/>
    <w:rsid w:val="006233B7"/>
    <w:rsid w:val="00627129"/>
    <w:rsid w:val="006315B9"/>
    <w:rsid w:val="00631FAF"/>
    <w:rsid w:val="006343B5"/>
    <w:rsid w:val="006347BA"/>
    <w:rsid w:val="00635473"/>
    <w:rsid w:val="00636093"/>
    <w:rsid w:val="00636751"/>
    <w:rsid w:val="00640E12"/>
    <w:rsid w:val="006410F9"/>
    <w:rsid w:val="0064144D"/>
    <w:rsid w:val="006417EA"/>
    <w:rsid w:val="00641DA9"/>
    <w:rsid w:val="00642490"/>
    <w:rsid w:val="00644513"/>
    <w:rsid w:val="0064683C"/>
    <w:rsid w:val="00646D60"/>
    <w:rsid w:val="006501E7"/>
    <w:rsid w:val="00654406"/>
    <w:rsid w:val="00654F79"/>
    <w:rsid w:val="006553AF"/>
    <w:rsid w:val="00657103"/>
    <w:rsid w:val="00660D53"/>
    <w:rsid w:val="0066395C"/>
    <w:rsid w:val="006648E5"/>
    <w:rsid w:val="00666B9B"/>
    <w:rsid w:val="00666E13"/>
    <w:rsid w:val="00666FB1"/>
    <w:rsid w:val="00671A84"/>
    <w:rsid w:val="00672F20"/>
    <w:rsid w:val="00673511"/>
    <w:rsid w:val="006752B3"/>
    <w:rsid w:val="00676661"/>
    <w:rsid w:val="00682202"/>
    <w:rsid w:val="0068573A"/>
    <w:rsid w:val="00686143"/>
    <w:rsid w:val="00687256"/>
    <w:rsid w:val="006873AD"/>
    <w:rsid w:val="00687D58"/>
    <w:rsid w:val="006911BC"/>
    <w:rsid w:val="00693345"/>
    <w:rsid w:val="006933E6"/>
    <w:rsid w:val="00694CFD"/>
    <w:rsid w:val="00695637"/>
    <w:rsid w:val="006973DF"/>
    <w:rsid w:val="00697802"/>
    <w:rsid w:val="006A4910"/>
    <w:rsid w:val="006A7BD6"/>
    <w:rsid w:val="006B035D"/>
    <w:rsid w:val="006B0C6A"/>
    <w:rsid w:val="006B3A1C"/>
    <w:rsid w:val="006B4ACD"/>
    <w:rsid w:val="006B4F1F"/>
    <w:rsid w:val="006B7FF6"/>
    <w:rsid w:val="006C02FD"/>
    <w:rsid w:val="006C2B71"/>
    <w:rsid w:val="006C459D"/>
    <w:rsid w:val="006C51B7"/>
    <w:rsid w:val="006D116F"/>
    <w:rsid w:val="006D1786"/>
    <w:rsid w:val="006D58CC"/>
    <w:rsid w:val="006E014F"/>
    <w:rsid w:val="006E06F1"/>
    <w:rsid w:val="006E1993"/>
    <w:rsid w:val="006E47BD"/>
    <w:rsid w:val="006E4B2C"/>
    <w:rsid w:val="006E4F14"/>
    <w:rsid w:val="006E5E15"/>
    <w:rsid w:val="006F0780"/>
    <w:rsid w:val="006F15D2"/>
    <w:rsid w:val="006F2E87"/>
    <w:rsid w:val="006F58F5"/>
    <w:rsid w:val="006F6065"/>
    <w:rsid w:val="006F675C"/>
    <w:rsid w:val="006F71EE"/>
    <w:rsid w:val="006F72AE"/>
    <w:rsid w:val="006F7729"/>
    <w:rsid w:val="006F7BF8"/>
    <w:rsid w:val="0070205D"/>
    <w:rsid w:val="00703859"/>
    <w:rsid w:val="00704540"/>
    <w:rsid w:val="007046FA"/>
    <w:rsid w:val="00706014"/>
    <w:rsid w:val="00707095"/>
    <w:rsid w:val="00707323"/>
    <w:rsid w:val="00712155"/>
    <w:rsid w:val="00713911"/>
    <w:rsid w:val="00716522"/>
    <w:rsid w:val="007212B8"/>
    <w:rsid w:val="00725A6B"/>
    <w:rsid w:val="00725BBD"/>
    <w:rsid w:val="00727C8A"/>
    <w:rsid w:val="00730426"/>
    <w:rsid w:val="00734224"/>
    <w:rsid w:val="007456AF"/>
    <w:rsid w:val="00746AFD"/>
    <w:rsid w:val="00747436"/>
    <w:rsid w:val="00755984"/>
    <w:rsid w:val="0075735F"/>
    <w:rsid w:val="0075775B"/>
    <w:rsid w:val="00760502"/>
    <w:rsid w:val="0076125D"/>
    <w:rsid w:val="0076278C"/>
    <w:rsid w:val="007647AA"/>
    <w:rsid w:val="007714E9"/>
    <w:rsid w:val="007767BE"/>
    <w:rsid w:val="00777250"/>
    <w:rsid w:val="007817E4"/>
    <w:rsid w:val="0079126C"/>
    <w:rsid w:val="00792D77"/>
    <w:rsid w:val="0079378A"/>
    <w:rsid w:val="00793EE0"/>
    <w:rsid w:val="00795A30"/>
    <w:rsid w:val="00796517"/>
    <w:rsid w:val="00796CC6"/>
    <w:rsid w:val="0079735E"/>
    <w:rsid w:val="007A1345"/>
    <w:rsid w:val="007A18E3"/>
    <w:rsid w:val="007A2018"/>
    <w:rsid w:val="007A2905"/>
    <w:rsid w:val="007A4DA3"/>
    <w:rsid w:val="007A776E"/>
    <w:rsid w:val="007A7DB8"/>
    <w:rsid w:val="007B00B7"/>
    <w:rsid w:val="007B39C2"/>
    <w:rsid w:val="007B6B5C"/>
    <w:rsid w:val="007B6FDE"/>
    <w:rsid w:val="007B72EE"/>
    <w:rsid w:val="007B7B7F"/>
    <w:rsid w:val="007C07D7"/>
    <w:rsid w:val="007C34C1"/>
    <w:rsid w:val="007C3A3C"/>
    <w:rsid w:val="007C3FF2"/>
    <w:rsid w:val="007C4222"/>
    <w:rsid w:val="007C5C9D"/>
    <w:rsid w:val="007C6167"/>
    <w:rsid w:val="007C75C5"/>
    <w:rsid w:val="007D0E95"/>
    <w:rsid w:val="007D3C0E"/>
    <w:rsid w:val="007D3D93"/>
    <w:rsid w:val="007D4423"/>
    <w:rsid w:val="007D68CA"/>
    <w:rsid w:val="007D6F6D"/>
    <w:rsid w:val="007E0DBA"/>
    <w:rsid w:val="007E0E35"/>
    <w:rsid w:val="007E211C"/>
    <w:rsid w:val="007E5F6C"/>
    <w:rsid w:val="007E6709"/>
    <w:rsid w:val="007E7DE9"/>
    <w:rsid w:val="007F2172"/>
    <w:rsid w:val="007F23DA"/>
    <w:rsid w:val="007F4ABC"/>
    <w:rsid w:val="007F507B"/>
    <w:rsid w:val="007F66C3"/>
    <w:rsid w:val="007F78FB"/>
    <w:rsid w:val="007F7ACE"/>
    <w:rsid w:val="007F7DA4"/>
    <w:rsid w:val="00800184"/>
    <w:rsid w:val="00800678"/>
    <w:rsid w:val="008053F5"/>
    <w:rsid w:val="00805705"/>
    <w:rsid w:val="00807737"/>
    <w:rsid w:val="00810083"/>
    <w:rsid w:val="0081067C"/>
    <w:rsid w:val="00811DA5"/>
    <w:rsid w:val="0081330F"/>
    <w:rsid w:val="00820133"/>
    <w:rsid w:val="00826DEB"/>
    <w:rsid w:val="0082737B"/>
    <w:rsid w:val="0083161A"/>
    <w:rsid w:val="00832693"/>
    <w:rsid w:val="00833E53"/>
    <w:rsid w:val="00834656"/>
    <w:rsid w:val="00836BE7"/>
    <w:rsid w:val="00837340"/>
    <w:rsid w:val="00837DFD"/>
    <w:rsid w:val="0084234A"/>
    <w:rsid w:val="00842B3B"/>
    <w:rsid w:val="00842FA6"/>
    <w:rsid w:val="008442F6"/>
    <w:rsid w:val="00846068"/>
    <w:rsid w:val="00851783"/>
    <w:rsid w:val="00852909"/>
    <w:rsid w:val="00852EE9"/>
    <w:rsid w:val="008559C2"/>
    <w:rsid w:val="00857596"/>
    <w:rsid w:val="008600C4"/>
    <w:rsid w:val="00860703"/>
    <w:rsid w:val="00860B77"/>
    <w:rsid w:val="00860C98"/>
    <w:rsid w:val="008626FF"/>
    <w:rsid w:val="008627E2"/>
    <w:rsid w:val="00864135"/>
    <w:rsid w:val="00865C59"/>
    <w:rsid w:val="00867359"/>
    <w:rsid w:val="00867517"/>
    <w:rsid w:val="0087236A"/>
    <w:rsid w:val="008727AD"/>
    <w:rsid w:val="008728B7"/>
    <w:rsid w:val="00873626"/>
    <w:rsid w:val="00873965"/>
    <w:rsid w:val="00876243"/>
    <w:rsid w:val="00876DC3"/>
    <w:rsid w:val="00877CFF"/>
    <w:rsid w:val="00881EDC"/>
    <w:rsid w:val="00881FDA"/>
    <w:rsid w:val="008841D4"/>
    <w:rsid w:val="00884F2E"/>
    <w:rsid w:val="00885EDE"/>
    <w:rsid w:val="008879C1"/>
    <w:rsid w:val="008907BF"/>
    <w:rsid w:val="0089275D"/>
    <w:rsid w:val="00896B80"/>
    <w:rsid w:val="00897A4F"/>
    <w:rsid w:val="008A30BA"/>
    <w:rsid w:val="008A5A01"/>
    <w:rsid w:val="008A5A5B"/>
    <w:rsid w:val="008B01C6"/>
    <w:rsid w:val="008B0950"/>
    <w:rsid w:val="008B11C4"/>
    <w:rsid w:val="008B31CA"/>
    <w:rsid w:val="008B569D"/>
    <w:rsid w:val="008B6740"/>
    <w:rsid w:val="008C0CA5"/>
    <w:rsid w:val="008C125E"/>
    <w:rsid w:val="008C22C1"/>
    <w:rsid w:val="008C39CD"/>
    <w:rsid w:val="008C47F3"/>
    <w:rsid w:val="008C5E6C"/>
    <w:rsid w:val="008D0396"/>
    <w:rsid w:val="008D2E88"/>
    <w:rsid w:val="008D32AD"/>
    <w:rsid w:val="008D32E6"/>
    <w:rsid w:val="008D71BA"/>
    <w:rsid w:val="008D7A66"/>
    <w:rsid w:val="008E0E4E"/>
    <w:rsid w:val="008E1710"/>
    <w:rsid w:val="008E2B31"/>
    <w:rsid w:val="008E3C39"/>
    <w:rsid w:val="008E5933"/>
    <w:rsid w:val="008F001D"/>
    <w:rsid w:val="008F0B74"/>
    <w:rsid w:val="008F0D27"/>
    <w:rsid w:val="008F7EBB"/>
    <w:rsid w:val="00900C68"/>
    <w:rsid w:val="00905231"/>
    <w:rsid w:val="009058D7"/>
    <w:rsid w:val="009079B4"/>
    <w:rsid w:val="00910360"/>
    <w:rsid w:val="00910EE5"/>
    <w:rsid w:val="00914705"/>
    <w:rsid w:val="00922F1F"/>
    <w:rsid w:val="0092338B"/>
    <w:rsid w:val="0092507F"/>
    <w:rsid w:val="0092538D"/>
    <w:rsid w:val="00925D8D"/>
    <w:rsid w:val="00926316"/>
    <w:rsid w:val="00932E7C"/>
    <w:rsid w:val="0093457C"/>
    <w:rsid w:val="00935E92"/>
    <w:rsid w:val="00945B16"/>
    <w:rsid w:val="00946C93"/>
    <w:rsid w:val="00947D55"/>
    <w:rsid w:val="009505BF"/>
    <w:rsid w:val="00952052"/>
    <w:rsid w:val="00960B90"/>
    <w:rsid w:val="009616D5"/>
    <w:rsid w:val="00961F82"/>
    <w:rsid w:val="009632AF"/>
    <w:rsid w:val="00965150"/>
    <w:rsid w:val="0096557E"/>
    <w:rsid w:val="0096629E"/>
    <w:rsid w:val="00967635"/>
    <w:rsid w:val="009676CE"/>
    <w:rsid w:val="00970D5A"/>
    <w:rsid w:val="009747FC"/>
    <w:rsid w:val="00975B18"/>
    <w:rsid w:val="009771E0"/>
    <w:rsid w:val="00985F99"/>
    <w:rsid w:val="0098628B"/>
    <w:rsid w:val="00987D84"/>
    <w:rsid w:val="0099622C"/>
    <w:rsid w:val="009962AC"/>
    <w:rsid w:val="009A071A"/>
    <w:rsid w:val="009A0986"/>
    <w:rsid w:val="009A223E"/>
    <w:rsid w:val="009A3422"/>
    <w:rsid w:val="009A4DA4"/>
    <w:rsid w:val="009A78B1"/>
    <w:rsid w:val="009A78EC"/>
    <w:rsid w:val="009B1021"/>
    <w:rsid w:val="009B3093"/>
    <w:rsid w:val="009B3718"/>
    <w:rsid w:val="009B47A1"/>
    <w:rsid w:val="009B4B90"/>
    <w:rsid w:val="009B5455"/>
    <w:rsid w:val="009B693B"/>
    <w:rsid w:val="009B6C4A"/>
    <w:rsid w:val="009C0D6E"/>
    <w:rsid w:val="009C158A"/>
    <w:rsid w:val="009C16E9"/>
    <w:rsid w:val="009C1C25"/>
    <w:rsid w:val="009C4928"/>
    <w:rsid w:val="009C7A8C"/>
    <w:rsid w:val="009E0A1D"/>
    <w:rsid w:val="009F14C7"/>
    <w:rsid w:val="009F345F"/>
    <w:rsid w:val="009F40A7"/>
    <w:rsid w:val="009F57BF"/>
    <w:rsid w:val="009F7317"/>
    <w:rsid w:val="00A03114"/>
    <w:rsid w:val="00A03461"/>
    <w:rsid w:val="00A0366F"/>
    <w:rsid w:val="00A0550B"/>
    <w:rsid w:val="00A10B89"/>
    <w:rsid w:val="00A11025"/>
    <w:rsid w:val="00A1132F"/>
    <w:rsid w:val="00A1702C"/>
    <w:rsid w:val="00A17364"/>
    <w:rsid w:val="00A201D9"/>
    <w:rsid w:val="00A20994"/>
    <w:rsid w:val="00A216B9"/>
    <w:rsid w:val="00A22DCE"/>
    <w:rsid w:val="00A245FE"/>
    <w:rsid w:val="00A338D8"/>
    <w:rsid w:val="00A34C69"/>
    <w:rsid w:val="00A36470"/>
    <w:rsid w:val="00A40171"/>
    <w:rsid w:val="00A40887"/>
    <w:rsid w:val="00A4092B"/>
    <w:rsid w:val="00A4125E"/>
    <w:rsid w:val="00A43699"/>
    <w:rsid w:val="00A43B21"/>
    <w:rsid w:val="00A447B9"/>
    <w:rsid w:val="00A46869"/>
    <w:rsid w:val="00A504EF"/>
    <w:rsid w:val="00A50A81"/>
    <w:rsid w:val="00A5181D"/>
    <w:rsid w:val="00A57A0F"/>
    <w:rsid w:val="00A61583"/>
    <w:rsid w:val="00A61ECD"/>
    <w:rsid w:val="00A62127"/>
    <w:rsid w:val="00A67775"/>
    <w:rsid w:val="00A717F9"/>
    <w:rsid w:val="00A7355F"/>
    <w:rsid w:val="00A73614"/>
    <w:rsid w:val="00A74438"/>
    <w:rsid w:val="00A765AF"/>
    <w:rsid w:val="00A76ED6"/>
    <w:rsid w:val="00A77C7A"/>
    <w:rsid w:val="00A77DBC"/>
    <w:rsid w:val="00A804E1"/>
    <w:rsid w:val="00A81DA0"/>
    <w:rsid w:val="00A8213A"/>
    <w:rsid w:val="00A83347"/>
    <w:rsid w:val="00A83A30"/>
    <w:rsid w:val="00A904CB"/>
    <w:rsid w:val="00A92D43"/>
    <w:rsid w:val="00A93018"/>
    <w:rsid w:val="00A93A6C"/>
    <w:rsid w:val="00A93F20"/>
    <w:rsid w:val="00A97A04"/>
    <w:rsid w:val="00AA2A4C"/>
    <w:rsid w:val="00AA42CD"/>
    <w:rsid w:val="00AA4B83"/>
    <w:rsid w:val="00AA5A05"/>
    <w:rsid w:val="00AA6C29"/>
    <w:rsid w:val="00AA6FE4"/>
    <w:rsid w:val="00AA7C64"/>
    <w:rsid w:val="00AB0793"/>
    <w:rsid w:val="00AB1D39"/>
    <w:rsid w:val="00AB36B8"/>
    <w:rsid w:val="00AB399B"/>
    <w:rsid w:val="00AB3BA2"/>
    <w:rsid w:val="00AB3BA8"/>
    <w:rsid w:val="00AB58EE"/>
    <w:rsid w:val="00AC02F5"/>
    <w:rsid w:val="00AC2F64"/>
    <w:rsid w:val="00AC5646"/>
    <w:rsid w:val="00AD0F43"/>
    <w:rsid w:val="00AD200D"/>
    <w:rsid w:val="00AD47FF"/>
    <w:rsid w:val="00AD6DBA"/>
    <w:rsid w:val="00AD7DDC"/>
    <w:rsid w:val="00AE351A"/>
    <w:rsid w:val="00AE6F71"/>
    <w:rsid w:val="00AF0165"/>
    <w:rsid w:val="00AF132F"/>
    <w:rsid w:val="00AF2430"/>
    <w:rsid w:val="00AF78B2"/>
    <w:rsid w:val="00AF7AF6"/>
    <w:rsid w:val="00AF7B87"/>
    <w:rsid w:val="00B0075A"/>
    <w:rsid w:val="00B015B0"/>
    <w:rsid w:val="00B01DBA"/>
    <w:rsid w:val="00B033CD"/>
    <w:rsid w:val="00B041E8"/>
    <w:rsid w:val="00B05CCE"/>
    <w:rsid w:val="00B10BDB"/>
    <w:rsid w:val="00B10DD6"/>
    <w:rsid w:val="00B1285C"/>
    <w:rsid w:val="00B1382A"/>
    <w:rsid w:val="00B14249"/>
    <w:rsid w:val="00B14675"/>
    <w:rsid w:val="00B147CE"/>
    <w:rsid w:val="00B15EEA"/>
    <w:rsid w:val="00B16D6E"/>
    <w:rsid w:val="00B200DD"/>
    <w:rsid w:val="00B209EF"/>
    <w:rsid w:val="00B21DA8"/>
    <w:rsid w:val="00B21F9A"/>
    <w:rsid w:val="00B22282"/>
    <w:rsid w:val="00B23BCD"/>
    <w:rsid w:val="00B24286"/>
    <w:rsid w:val="00B25C36"/>
    <w:rsid w:val="00B26324"/>
    <w:rsid w:val="00B27453"/>
    <w:rsid w:val="00B27752"/>
    <w:rsid w:val="00B27D98"/>
    <w:rsid w:val="00B310BD"/>
    <w:rsid w:val="00B31812"/>
    <w:rsid w:val="00B3428C"/>
    <w:rsid w:val="00B34C4A"/>
    <w:rsid w:val="00B426CD"/>
    <w:rsid w:val="00B42CD6"/>
    <w:rsid w:val="00B43982"/>
    <w:rsid w:val="00B47ADD"/>
    <w:rsid w:val="00B55C4A"/>
    <w:rsid w:val="00B5728B"/>
    <w:rsid w:val="00B60A46"/>
    <w:rsid w:val="00B644BA"/>
    <w:rsid w:val="00B65ABD"/>
    <w:rsid w:val="00B65F90"/>
    <w:rsid w:val="00B667E6"/>
    <w:rsid w:val="00B66875"/>
    <w:rsid w:val="00B70A08"/>
    <w:rsid w:val="00B718AB"/>
    <w:rsid w:val="00B73B5C"/>
    <w:rsid w:val="00B73FA1"/>
    <w:rsid w:val="00B75295"/>
    <w:rsid w:val="00B758B8"/>
    <w:rsid w:val="00B77EBC"/>
    <w:rsid w:val="00B8485F"/>
    <w:rsid w:val="00B85CC5"/>
    <w:rsid w:val="00B8724B"/>
    <w:rsid w:val="00B87E80"/>
    <w:rsid w:val="00B9062B"/>
    <w:rsid w:val="00B9373A"/>
    <w:rsid w:val="00B93BA2"/>
    <w:rsid w:val="00BA0569"/>
    <w:rsid w:val="00BA4356"/>
    <w:rsid w:val="00BA5D1D"/>
    <w:rsid w:val="00BA7F56"/>
    <w:rsid w:val="00BB1A3D"/>
    <w:rsid w:val="00BB33D2"/>
    <w:rsid w:val="00BB614E"/>
    <w:rsid w:val="00BB61F7"/>
    <w:rsid w:val="00BB7481"/>
    <w:rsid w:val="00BC127C"/>
    <w:rsid w:val="00BC1D11"/>
    <w:rsid w:val="00BC1F23"/>
    <w:rsid w:val="00BC39B1"/>
    <w:rsid w:val="00BC4EA0"/>
    <w:rsid w:val="00BC5A3C"/>
    <w:rsid w:val="00BC664D"/>
    <w:rsid w:val="00BD030A"/>
    <w:rsid w:val="00BD031E"/>
    <w:rsid w:val="00BD2EA0"/>
    <w:rsid w:val="00BD3910"/>
    <w:rsid w:val="00BD40F3"/>
    <w:rsid w:val="00BE0EBF"/>
    <w:rsid w:val="00BE2DC3"/>
    <w:rsid w:val="00BE6FA7"/>
    <w:rsid w:val="00BF1841"/>
    <w:rsid w:val="00BF35A7"/>
    <w:rsid w:val="00BF43A8"/>
    <w:rsid w:val="00BF5258"/>
    <w:rsid w:val="00BF59E5"/>
    <w:rsid w:val="00BF62A8"/>
    <w:rsid w:val="00BF7B24"/>
    <w:rsid w:val="00C053EE"/>
    <w:rsid w:val="00C05CDF"/>
    <w:rsid w:val="00C10095"/>
    <w:rsid w:val="00C109F9"/>
    <w:rsid w:val="00C12801"/>
    <w:rsid w:val="00C153F9"/>
    <w:rsid w:val="00C1663C"/>
    <w:rsid w:val="00C20245"/>
    <w:rsid w:val="00C22499"/>
    <w:rsid w:val="00C25FAE"/>
    <w:rsid w:val="00C326AC"/>
    <w:rsid w:val="00C33660"/>
    <w:rsid w:val="00C34AAF"/>
    <w:rsid w:val="00C34D68"/>
    <w:rsid w:val="00C35B74"/>
    <w:rsid w:val="00C370E9"/>
    <w:rsid w:val="00C376EC"/>
    <w:rsid w:val="00C41BAE"/>
    <w:rsid w:val="00C41EE5"/>
    <w:rsid w:val="00C43076"/>
    <w:rsid w:val="00C43D85"/>
    <w:rsid w:val="00C469FB"/>
    <w:rsid w:val="00C50223"/>
    <w:rsid w:val="00C51432"/>
    <w:rsid w:val="00C53F71"/>
    <w:rsid w:val="00C56C75"/>
    <w:rsid w:val="00C6091E"/>
    <w:rsid w:val="00C625B2"/>
    <w:rsid w:val="00C640EB"/>
    <w:rsid w:val="00C649F9"/>
    <w:rsid w:val="00C65D12"/>
    <w:rsid w:val="00C668F9"/>
    <w:rsid w:val="00C66963"/>
    <w:rsid w:val="00C67EF8"/>
    <w:rsid w:val="00C724AA"/>
    <w:rsid w:val="00C741BE"/>
    <w:rsid w:val="00C80E84"/>
    <w:rsid w:val="00C81325"/>
    <w:rsid w:val="00C9087F"/>
    <w:rsid w:val="00C91B0D"/>
    <w:rsid w:val="00C92383"/>
    <w:rsid w:val="00C92E2E"/>
    <w:rsid w:val="00C94353"/>
    <w:rsid w:val="00C9671D"/>
    <w:rsid w:val="00C97735"/>
    <w:rsid w:val="00CA19EC"/>
    <w:rsid w:val="00CA26A8"/>
    <w:rsid w:val="00CA2912"/>
    <w:rsid w:val="00CA581B"/>
    <w:rsid w:val="00CB0785"/>
    <w:rsid w:val="00CB26A3"/>
    <w:rsid w:val="00CB3061"/>
    <w:rsid w:val="00CB35B6"/>
    <w:rsid w:val="00CB7844"/>
    <w:rsid w:val="00CC0CD5"/>
    <w:rsid w:val="00CC34C4"/>
    <w:rsid w:val="00CC386E"/>
    <w:rsid w:val="00CC4FB7"/>
    <w:rsid w:val="00CC6AE2"/>
    <w:rsid w:val="00CD0525"/>
    <w:rsid w:val="00CD1826"/>
    <w:rsid w:val="00CD1AE0"/>
    <w:rsid w:val="00CD1EBB"/>
    <w:rsid w:val="00CD696C"/>
    <w:rsid w:val="00CD7DDA"/>
    <w:rsid w:val="00CE1567"/>
    <w:rsid w:val="00CE1B8C"/>
    <w:rsid w:val="00CE293A"/>
    <w:rsid w:val="00CE6B64"/>
    <w:rsid w:val="00CE76A4"/>
    <w:rsid w:val="00CF4562"/>
    <w:rsid w:val="00CF61C7"/>
    <w:rsid w:val="00CF6203"/>
    <w:rsid w:val="00D004FE"/>
    <w:rsid w:val="00D03599"/>
    <w:rsid w:val="00D0537C"/>
    <w:rsid w:val="00D10D36"/>
    <w:rsid w:val="00D11511"/>
    <w:rsid w:val="00D14C0F"/>
    <w:rsid w:val="00D1605C"/>
    <w:rsid w:val="00D216F5"/>
    <w:rsid w:val="00D232D4"/>
    <w:rsid w:val="00D233ED"/>
    <w:rsid w:val="00D27DAA"/>
    <w:rsid w:val="00D27EEA"/>
    <w:rsid w:val="00D30DE5"/>
    <w:rsid w:val="00D37246"/>
    <w:rsid w:val="00D37C3B"/>
    <w:rsid w:val="00D42F76"/>
    <w:rsid w:val="00D44E4D"/>
    <w:rsid w:val="00D474C6"/>
    <w:rsid w:val="00D50AB0"/>
    <w:rsid w:val="00D50C41"/>
    <w:rsid w:val="00D5284B"/>
    <w:rsid w:val="00D54103"/>
    <w:rsid w:val="00D54E55"/>
    <w:rsid w:val="00D571CA"/>
    <w:rsid w:val="00D5794C"/>
    <w:rsid w:val="00D60D4D"/>
    <w:rsid w:val="00D614B1"/>
    <w:rsid w:val="00D61514"/>
    <w:rsid w:val="00D61FC5"/>
    <w:rsid w:val="00D6353A"/>
    <w:rsid w:val="00D63737"/>
    <w:rsid w:val="00D666BD"/>
    <w:rsid w:val="00D67D8D"/>
    <w:rsid w:val="00D708CD"/>
    <w:rsid w:val="00D73C81"/>
    <w:rsid w:val="00D74087"/>
    <w:rsid w:val="00D763E9"/>
    <w:rsid w:val="00D833B2"/>
    <w:rsid w:val="00D83BE0"/>
    <w:rsid w:val="00D844D0"/>
    <w:rsid w:val="00D90E01"/>
    <w:rsid w:val="00D91132"/>
    <w:rsid w:val="00D91AC5"/>
    <w:rsid w:val="00D92D17"/>
    <w:rsid w:val="00D93772"/>
    <w:rsid w:val="00D93A45"/>
    <w:rsid w:val="00D9502B"/>
    <w:rsid w:val="00D9554C"/>
    <w:rsid w:val="00D95AAE"/>
    <w:rsid w:val="00D95F20"/>
    <w:rsid w:val="00DA3B25"/>
    <w:rsid w:val="00DA4C88"/>
    <w:rsid w:val="00DA5F55"/>
    <w:rsid w:val="00DB072F"/>
    <w:rsid w:val="00DB1C99"/>
    <w:rsid w:val="00DB25D2"/>
    <w:rsid w:val="00DB6171"/>
    <w:rsid w:val="00DC12A5"/>
    <w:rsid w:val="00DC2893"/>
    <w:rsid w:val="00DC5237"/>
    <w:rsid w:val="00DC7AFE"/>
    <w:rsid w:val="00DC7F42"/>
    <w:rsid w:val="00DD1E56"/>
    <w:rsid w:val="00DD23E0"/>
    <w:rsid w:val="00DD2BEE"/>
    <w:rsid w:val="00DD799B"/>
    <w:rsid w:val="00DD7ED3"/>
    <w:rsid w:val="00DE03EB"/>
    <w:rsid w:val="00DE1E76"/>
    <w:rsid w:val="00DE3934"/>
    <w:rsid w:val="00DE4B9E"/>
    <w:rsid w:val="00DE5C34"/>
    <w:rsid w:val="00DE6105"/>
    <w:rsid w:val="00DE7647"/>
    <w:rsid w:val="00DF0A5E"/>
    <w:rsid w:val="00DF2E68"/>
    <w:rsid w:val="00DF4B5B"/>
    <w:rsid w:val="00DF6900"/>
    <w:rsid w:val="00DF72E9"/>
    <w:rsid w:val="00E00FAA"/>
    <w:rsid w:val="00E062E0"/>
    <w:rsid w:val="00E0645C"/>
    <w:rsid w:val="00E066BB"/>
    <w:rsid w:val="00E12D24"/>
    <w:rsid w:val="00E144C9"/>
    <w:rsid w:val="00E1501A"/>
    <w:rsid w:val="00E15263"/>
    <w:rsid w:val="00E16AAA"/>
    <w:rsid w:val="00E1731A"/>
    <w:rsid w:val="00E1766A"/>
    <w:rsid w:val="00E26A08"/>
    <w:rsid w:val="00E27514"/>
    <w:rsid w:val="00E27985"/>
    <w:rsid w:val="00E31D19"/>
    <w:rsid w:val="00E32AF6"/>
    <w:rsid w:val="00E345C3"/>
    <w:rsid w:val="00E34A29"/>
    <w:rsid w:val="00E35143"/>
    <w:rsid w:val="00E3545E"/>
    <w:rsid w:val="00E35815"/>
    <w:rsid w:val="00E40A41"/>
    <w:rsid w:val="00E4213B"/>
    <w:rsid w:val="00E4228E"/>
    <w:rsid w:val="00E429AB"/>
    <w:rsid w:val="00E43A5B"/>
    <w:rsid w:val="00E45B24"/>
    <w:rsid w:val="00E463E0"/>
    <w:rsid w:val="00E46782"/>
    <w:rsid w:val="00E50306"/>
    <w:rsid w:val="00E52811"/>
    <w:rsid w:val="00E52B23"/>
    <w:rsid w:val="00E52DE2"/>
    <w:rsid w:val="00E54F03"/>
    <w:rsid w:val="00E55EEC"/>
    <w:rsid w:val="00E61C75"/>
    <w:rsid w:val="00E621FC"/>
    <w:rsid w:val="00E7063B"/>
    <w:rsid w:val="00E76B71"/>
    <w:rsid w:val="00E7746A"/>
    <w:rsid w:val="00E81871"/>
    <w:rsid w:val="00E81872"/>
    <w:rsid w:val="00E81ACD"/>
    <w:rsid w:val="00E83D54"/>
    <w:rsid w:val="00E85AFF"/>
    <w:rsid w:val="00E870F2"/>
    <w:rsid w:val="00E90BBF"/>
    <w:rsid w:val="00E96235"/>
    <w:rsid w:val="00E9627C"/>
    <w:rsid w:val="00EA01FA"/>
    <w:rsid w:val="00EA207F"/>
    <w:rsid w:val="00EA425F"/>
    <w:rsid w:val="00EA65E7"/>
    <w:rsid w:val="00EA79E7"/>
    <w:rsid w:val="00EB06CA"/>
    <w:rsid w:val="00EB0871"/>
    <w:rsid w:val="00EB24C5"/>
    <w:rsid w:val="00EC429E"/>
    <w:rsid w:val="00EC5E41"/>
    <w:rsid w:val="00EC61EC"/>
    <w:rsid w:val="00EC636A"/>
    <w:rsid w:val="00EC7976"/>
    <w:rsid w:val="00ED3D11"/>
    <w:rsid w:val="00ED701B"/>
    <w:rsid w:val="00EE00BA"/>
    <w:rsid w:val="00EE0927"/>
    <w:rsid w:val="00EE53E2"/>
    <w:rsid w:val="00EF1FAD"/>
    <w:rsid w:val="00EF5DF0"/>
    <w:rsid w:val="00EF68EA"/>
    <w:rsid w:val="00EF7E11"/>
    <w:rsid w:val="00F0099F"/>
    <w:rsid w:val="00F010BE"/>
    <w:rsid w:val="00F038C1"/>
    <w:rsid w:val="00F04F93"/>
    <w:rsid w:val="00F06859"/>
    <w:rsid w:val="00F06D06"/>
    <w:rsid w:val="00F13E6B"/>
    <w:rsid w:val="00F20A5F"/>
    <w:rsid w:val="00F24A68"/>
    <w:rsid w:val="00F24BA3"/>
    <w:rsid w:val="00F24EB0"/>
    <w:rsid w:val="00F257A6"/>
    <w:rsid w:val="00F257D3"/>
    <w:rsid w:val="00F26120"/>
    <w:rsid w:val="00F27567"/>
    <w:rsid w:val="00F2786B"/>
    <w:rsid w:val="00F31FAD"/>
    <w:rsid w:val="00F32698"/>
    <w:rsid w:val="00F35943"/>
    <w:rsid w:val="00F36395"/>
    <w:rsid w:val="00F36A6B"/>
    <w:rsid w:val="00F42CD4"/>
    <w:rsid w:val="00F4620A"/>
    <w:rsid w:val="00F47EF3"/>
    <w:rsid w:val="00F50E93"/>
    <w:rsid w:val="00F5371A"/>
    <w:rsid w:val="00F571C2"/>
    <w:rsid w:val="00F61780"/>
    <w:rsid w:val="00F63A3B"/>
    <w:rsid w:val="00F64054"/>
    <w:rsid w:val="00F65AF2"/>
    <w:rsid w:val="00F67839"/>
    <w:rsid w:val="00F76554"/>
    <w:rsid w:val="00F8103C"/>
    <w:rsid w:val="00F81805"/>
    <w:rsid w:val="00F818FC"/>
    <w:rsid w:val="00F86583"/>
    <w:rsid w:val="00F87079"/>
    <w:rsid w:val="00F876E8"/>
    <w:rsid w:val="00F91366"/>
    <w:rsid w:val="00F92704"/>
    <w:rsid w:val="00F93A57"/>
    <w:rsid w:val="00F93F1A"/>
    <w:rsid w:val="00F949DC"/>
    <w:rsid w:val="00F95558"/>
    <w:rsid w:val="00FA0D19"/>
    <w:rsid w:val="00FA7CB6"/>
    <w:rsid w:val="00FB05B2"/>
    <w:rsid w:val="00FB072B"/>
    <w:rsid w:val="00FB5B53"/>
    <w:rsid w:val="00FC07CD"/>
    <w:rsid w:val="00FC3524"/>
    <w:rsid w:val="00FC41FC"/>
    <w:rsid w:val="00FC4350"/>
    <w:rsid w:val="00FC6349"/>
    <w:rsid w:val="00FC7A6C"/>
    <w:rsid w:val="00FD0342"/>
    <w:rsid w:val="00FD1B91"/>
    <w:rsid w:val="00FD474C"/>
    <w:rsid w:val="00FE30ED"/>
    <w:rsid w:val="00FE3C17"/>
    <w:rsid w:val="00FE5AE3"/>
    <w:rsid w:val="00FE63DE"/>
    <w:rsid w:val="00FF16E3"/>
    <w:rsid w:val="00FF1D4D"/>
    <w:rsid w:val="00FF6D15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97F67"/>
  <w15:docId w15:val="{78469AB3-9516-4941-8915-2A64A886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Arial" w:eastAsia="Times New Roman" w:hAnsi="Arial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Verdana" w:hAnsi="Verdana"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Verdana" w:hAnsi="Verdana"/>
      <w:b/>
      <w:sz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Verdana" w:hAnsi="Verdana"/>
      <w:sz w:val="22"/>
      <w:u w:val="single"/>
    </w:rPr>
  </w:style>
  <w:style w:type="paragraph" w:styleId="4">
    <w:name w:val="heading 4"/>
    <w:basedOn w:val="a"/>
    <w:next w:val="a"/>
    <w:qFormat/>
    <w:pPr>
      <w:keepNext/>
      <w:numPr>
        <w:ilvl w:val="12"/>
      </w:numPr>
      <w:ind w:left="567" w:hanging="567"/>
      <w:jc w:val="center"/>
      <w:outlineLvl w:val="3"/>
    </w:pPr>
    <w:rPr>
      <w:rFonts w:ascii="Verdana" w:hAnsi="Verdana"/>
      <w:sz w:val="22"/>
      <w:u w:val="single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ind w:right="-659"/>
      <w:jc w:val="both"/>
      <w:outlineLvl w:val="5"/>
    </w:pPr>
    <w:rPr>
      <w:rFonts w:ascii="Verdana" w:hAnsi="Verdana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Pr>
      <w:sz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endnote text"/>
    <w:basedOn w:val="a"/>
    <w:link w:val="Char1"/>
    <w:rPr>
      <w:sz w:val="20"/>
    </w:rPr>
  </w:style>
  <w:style w:type="paragraph" w:styleId="a6">
    <w:name w:val="Title"/>
    <w:basedOn w:val="a"/>
    <w:qFormat/>
    <w:pPr>
      <w:overflowPunct/>
      <w:autoSpaceDE/>
      <w:autoSpaceDN/>
      <w:adjustRightInd/>
      <w:jc w:val="center"/>
    </w:pPr>
    <w:rPr>
      <w:rFonts w:ascii="Times New Roman" w:hAnsi="Times New Roman"/>
      <w:b/>
      <w:sz w:val="28"/>
      <w:szCs w:val="24"/>
      <w:u w:val="single"/>
    </w:rPr>
  </w:style>
  <w:style w:type="character" w:customStyle="1" w:styleId="BodyTextChar">
    <w:name w:val="Body Text Char"/>
    <w:locked/>
    <w:rPr>
      <w:rFonts w:ascii="Verdana" w:hAnsi="Verdana"/>
      <w:color w:val="FF0000"/>
      <w:sz w:val="22"/>
      <w:lang w:val="el-GR" w:eastAsia="el-GR" w:bidi="ar-SA"/>
    </w:rPr>
  </w:style>
  <w:style w:type="paragraph" w:styleId="a7">
    <w:name w:val="Body Text"/>
    <w:basedOn w:val="a"/>
    <w:semiHidden/>
    <w:pPr>
      <w:jc w:val="both"/>
    </w:pPr>
    <w:rPr>
      <w:rFonts w:ascii="Verdana" w:hAnsi="Verdana"/>
      <w:color w:val="FF0000"/>
      <w:sz w:val="22"/>
    </w:rPr>
  </w:style>
  <w:style w:type="paragraph" w:styleId="a8">
    <w:name w:val="Body Text Indent"/>
    <w:basedOn w:val="a"/>
    <w:semiHidden/>
    <w:pPr>
      <w:numPr>
        <w:ilvl w:val="12"/>
      </w:numPr>
      <w:ind w:left="993"/>
      <w:jc w:val="both"/>
    </w:pPr>
    <w:rPr>
      <w:rFonts w:ascii="Verdana" w:hAnsi="Verdana"/>
      <w:sz w:val="22"/>
    </w:rPr>
  </w:style>
  <w:style w:type="paragraph" w:styleId="20">
    <w:name w:val="Body Text 2"/>
    <w:basedOn w:val="a"/>
    <w:semiHidden/>
    <w:pPr>
      <w:numPr>
        <w:ilvl w:val="12"/>
      </w:numPr>
      <w:jc w:val="both"/>
    </w:pPr>
    <w:rPr>
      <w:rFonts w:ascii="Verdana" w:hAnsi="Verdana"/>
      <w:sz w:val="22"/>
    </w:rPr>
  </w:style>
  <w:style w:type="paragraph" w:styleId="21">
    <w:name w:val="Body Text Indent 2"/>
    <w:basedOn w:val="a"/>
    <w:semiHidden/>
    <w:pPr>
      <w:spacing w:after="120" w:line="480" w:lineRule="auto"/>
      <w:ind w:left="283"/>
    </w:pPr>
  </w:style>
  <w:style w:type="paragraph" w:styleId="30">
    <w:name w:val="Body Text Indent 3"/>
    <w:basedOn w:val="a"/>
    <w:semiHidden/>
    <w:pPr>
      <w:ind w:left="993" w:hanging="567"/>
      <w:jc w:val="both"/>
    </w:pPr>
    <w:rPr>
      <w:rFonts w:ascii="Verdana" w:hAnsi="Verdana"/>
      <w:color w:val="FF0000"/>
      <w:sz w:val="22"/>
    </w:rPr>
  </w:style>
  <w:style w:type="paragraph" w:customStyle="1" w:styleId="BodyText24">
    <w:name w:val="Body Text 24"/>
    <w:basedOn w:val="a"/>
    <w:pPr>
      <w:ind w:left="567" w:hanging="567"/>
      <w:jc w:val="both"/>
    </w:pPr>
    <w:rPr>
      <w:rFonts w:ascii="Verdana" w:hAnsi="Verdana"/>
      <w:sz w:val="22"/>
    </w:rPr>
  </w:style>
  <w:style w:type="paragraph" w:customStyle="1" w:styleId="BodyTextIndent23">
    <w:name w:val="Body Text Indent 23"/>
    <w:basedOn w:val="a"/>
    <w:pPr>
      <w:ind w:left="426" w:hanging="426"/>
      <w:jc w:val="both"/>
    </w:pPr>
    <w:rPr>
      <w:rFonts w:ascii="Verdana" w:hAnsi="Verdana"/>
      <w:sz w:val="22"/>
    </w:rPr>
  </w:style>
  <w:style w:type="paragraph" w:customStyle="1" w:styleId="BodyTextIndent33">
    <w:name w:val="Body Text Indent 33"/>
    <w:basedOn w:val="a"/>
    <w:pPr>
      <w:ind w:left="709" w:hanging="709"/>
      <w:jc w:val="both"/>
    </w:pPr>
    <w:rPr>
      <w:rFonts w:ascii="Verdana" w:hAnsi="Verdana"/>
      <w:sz w:val="22"/>
    </w:rPr>
  </w:style>
  <w:style w:type="paragraph" w:customStyle="1" w:styleId="BodyText23">
    <w:name w:val="Body Text 23"/>
    <w:basedOn w:val="a"/>
    <w:pPr>
      <w:ind w:left="426"/>
      <w:jc w:val="both"/>
    </w:pPr>
    <w:rPr>
      <w:rFonts w:ascii="Verdana" w:hAnsi="Verdana"/>
      <w:sz w:val="22"/>
    </w:rPr>
  </w:style>
  <w:style w:type="paragraph" w:customStyle="1" w:styleId="BodyTextIndent22">
    <w:name w:val="Body Text Indent 22"/>
    <w:basedOn w:val="a"/>
    <w:pPr>
      <w:ind w:left="567"/>
      <w:jc w:val="both"/>
    </w:pPr>
    <w:rPr>
      <w:rFonts w:ascii="Verdana" w:hAnsi="Verdana"/>
      <w:sz w:val="22"/>
    </w:rPr>
  </w:style>
  <w:style w:type="paragraph" w:customStyle="1" w:styleId="BodyTextIndent32">
    <w:name w:val="Body Text Indent 32"/>
    <w:basedOn w:val="a"/>
    <w:pPr>
      <w:ind w:left="851" w:hanging="284"/>
      <w:jc w:val="both"/>
    </w:pPr>
    <w:rPr>
      <w:rFonts w:ascii="Verdana" w:hAnsi="Verdana"/>
      <w:sz w:val="22"/>
    </w:rPr>
  </w:style>
  <w:style w:type="paragraph" w:customStyle="1" w:styleId="BodyText22">
    <w:name w:val="Body Text 22"/>
    <w:basedOn w:val="a"/>
    <w:pPr>
      <w:ind w:left="426" w:hanging="426"/>
      <w:jc w:val="both"/>
    </w:pPr>
    <w:rPr>
      <w:rFonts w:ascii="Verdana" w:hAnsi="Verdana"/>
      <w:sz w:val="22"/>
    </w:rPr>
  </w:style>
  <w:style w:type="paragraph" w:customStyle="1" w:styleId="BodyTextIndent21">
    <w:name w:val="Body Text Indent 21"/>
    <w:basedOn w:val="a"/>
    <w:pPr>
      <w:ind w:left="567"/>
      <w:jc w:val="both"/>
    </w:pPr>
    <w:rPr>
      <w:rFonts w:ascii="Verdana" w:hAnsi="Verdana"/>
      <w:color w:val="FF0000"/>
      <w:sz w:val="22"/>
    </w:rPr>
  </w:style>
  <w:style w:type="paragraph" w:customStyle="1" w:styleId="BodyTextIndent31">
    <w:name w:val="Body Text Indent 31"/>
    <w:basedOn w:val="a"/>
    <w:pPr>
      <w:ind w:left="567" w:hanging="567"/>
      <w:jc w:val="both"/>
    </w:pPr>
    <w:rPr>
      <w:rFonts w:ascii="Verdana" w:hAnsi="Verdana"/>
      <w:sz w:val="22"/>
    </w:rPr>
  </w:style>
  <w:style w:type="paragraph" w:customStyle="1" w:styleId="BodyText21">
    <w:name w:val="Body Text 21"/>
    <w:basedOn w:val="a"/>
    <w:pPr>
      <w:ind w:left="851" w:hanging="284"/>
      <w:jc w:val="both"/>
    </w:pPr>
    <w:rPr>
      <w:rFonts w:ascii="Verdana" w:hAnsi="Verdana"/>
      <w:color w:val="0000FF"/>
      <w:sz w:val="22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page number"/>
    <w:basedOn w:val="a0"/>
    <w:semiHidden/>
  </w:style>
  <w:style w:type="paragraph" w:styleId="ab">
    <w:name w:val="header"/>
    <w:basedOn w:val="a"/>
    <w:link w:val="Char2"/>
    <w:pPr>
      <w:tabs>
        <w:tab w:val="center" w:pos="4153"/>
        <w:tab w:val="right" w:pos="8306"/>
      </w:tabs>
    </w:pPr>
  </w:style>
  <w:style w:type="paragraph" w:styleId="31">
    <w:name w:val="Body Text 3"/>
    <w:basedOn w:val="a"/>
    <w:semiHidden/>
    <w:rPr>
      <w:rFonts w:ascii="Verdana" w:hAnsi="Verdana"/>
      <w:i/>
      <w:iCs/>
      <w:color w:val="FF0000"/>
      <w:sz w:val="18"/>
      <w:szCs w:val="22"/>
    </w:rPr>
  </w:style>
  <w:style w:type="paragraph" w:styleId="ac">
    <w:name w:val="Block Text"/>
    <w:basedOn w:val="a"/>
    <w:semiHidden/>
    <w:pPr>
      <w:tabs>
        <w:tab w:val="left" w:pos="709"/>
        <w:tab w:val="left" w:pos="9024"/>
      </w:tabs>
      <w:ind w:left="709" w:right="-48" w:hanging="709"/>
      <w:jc w:val="both"/>
    </w:pPr>
    <w:rPr>
      <w:rFonts w:ascii="Verdana" w:hAnsi="Verdana" w:cs="Arial"/>
      <w:color w:val="FF0000"/>
      <w:sz w:val="22"/>
      <w:szCs w:val="22"/>
    </w:rPr>
  </w:style>
  <w:style w:type="paragraph" w:styleId="ad">
    <w:name w:val="List"/>
    <w:basedOn w:val="a"/>
    <w:rsid w:val="00F5371A"/>
    <w:pPr>
      <w:overflowPunct/>
      <w:autoSpaceDE/>
      <w:autoSpaceDN/>
      <w:adjustRightInd/>
      <w:ind w:left="283" w:hanging="283"/>
    </w:pPr>
    <w:rPr>
      <w:rFonts w:ascii="Times New Roman" w:hAnsi="Times New Roman"/>
      <w:sz w:val="20"/>
    </w:rPr>
  </w:style>
  <w:style w:type="character" w:customStyle="1" w:styleId="FontStyle70">
    <w:name w:val="Font Style70"/>
    <w:rsid w:val="00412A66"/>
    <w:rPr>
      <w:rFonts w:ascii="Verdana" w:hAnsi="Verdana" w:cs="Verdana" w:hint="default"/>
      <w:sz w:val="22"/>
      <w:szCs w:val="22"/>
    </w:rPr>
  </w:style>
  <w:style w:type="character" w:customStyle="1" w:styleId="FontStyle42">
    <w:name w:val="Font Style42"/>
    <w:rsid w:val="00412A66"/>
    <w:rPr>
      <w:rFonts w:ascii="Verdana" w:hAnsi="Verdana" w:cs="Verdana"/>
      <w:sz w:val="22"/>
      <w:szCs w:val="22"/>
    </w:rPr>
  </w:style>
  <w:style w:type="paragraph" w:customStyle="1" w:styleId="Style12">
    <w:name w:val="Style12"/>
    <w:basedOn w:val="a"/>
    <w:rsid w:val="00B667E6"/>
    <w:pPr>
      <w:widowControl w:val="0"/>
      <w:overflowPunct/>
      <w:spacing w:line="267" w:lineRule="exact"/>
      <w:jc w:val="both"/>
    </w:pPr>
    <w:rPr>
      <w:rFonts w:ascii="Verdana" w:hAnsi="Verdana"/>
      <w:szCs w:val="24"/>
    </w:rPr>
  </w:style>
  <w:style w:type="paragraph" w:customStyle="1" w:styleId="Style6">
    <w:name w:val="Style6"/>
    <w:basedOn w:val="a"/>
    <w:rsid w:val="00B667E6"/>
    <w:pPr>
      <w:widowControl w:val="0"/>
      <w:overflowPunct/>
      <w:jc w:val="both"/>
    </w:pPr>
    <w:rPr>
      <w:rFonts w:ascii="Verdana" w:hAnsi="Verdana"/>
      <w:szCs w:val="24"/>
    </w:rPr>
  </w:style>
  <w:style w:type="character" w:customStyle="1" w:styleId="FontStyle69">
    <w:name w:val="Font Style69"/>
    <w:rsid w:val="00B667E6"/>
    <w:rPr>
      <w:rFonts w:ascii="Verdana" w:hAnsi="Verdana" w:cs="Verdana" w:hint="default"/>
      <w:b/>
      <w:bCs/>
      <w:sz w:val="22"/>
      <w:szCs w:val="22"/>
    </w:rPr>
  </w:style>
  <w:style w:type="character" w:styleId="-">
    <w:name w:val="Hyperlink"/>
    <w:uiPriority w:val="99"/>
    <w:rsid w:val="00EE00BA"/>
    <w:rPr>
      <w:color w:val="0000FF"/>
      <w:u w:val="single"/>
    </w:rPr>
  </w:style>
  <w:style w:type="paragraph" w:styleId="ae">
    <w:name w:val="Balloon Text"/>
    <w:basedOn w:val="a"/>
    <w:link w:val="Char3"/>
    <w:uiPriority w:val="99"/>
    <w:semiHidden/>
    <w:unhideWhenUsed/>
    <w:rsid w:val="007647AA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link w:val="ae"/>
    <w:uiPriority w:val="99"/>
    <w:semiHidden/>
    <w:rsid w:val="007647AA"/>
    <w:rPr>
      <w:rFonts w:ascii="Tahoma" w:eastAsia="Times New Roman" w:hAnsi="Tahoma" w:cs="Tahoma"/>
      <w:sz w:val="16"/>
      <w:szCs w:val="16"/>
    </w:rPr>
  </w:style>
  <w:style w:type="character" w:customStyle="1" w:styleId="Char">
    <w:name w:val="Κείμενο υποσημείωσης Char"/>
    <w:link w:val="a3"/>
    <w:semiHidden/>
    <w:rsid w:val="00AC5646"/>
    <w:rPr>
      <w:rFonts w:ascii="Arial" w:eastAsia="Times New Roman" w:hAnsi="Arial"/>
    </w:rPr>
  </w:style>
  <w:style w:type="character" w:customStyle="1" w:styleId="Char0">
    <w:name w:val="Υποσέλιδο Char"/>
    <w:link w:val="a4"/>
    <w:uiPriority w:val="99"/>
    <w:rsid w:val="008D32AD"/>
    <w:rPr>
      <w:rFonts w:ascii="Arial" w:eastAsia="Times New Roman" w:hAnsi="Arial"/>
      <w:sz w:val="24"/>
    </w:rPr>
  </w:style>
  <w:style w:type="table" w:styleId="af">
    <w:name w:val="Table Grid"/>
    <w:basedOn w:val="a1"/>
    <w:uiPriority w:val="59"/>
    <w:rsid w:val="004A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1"/>
    <w:uiPriority w:val="62"/>
    <w:rsid w:val="004A1C5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af0">
    <w:name w:val="Light List"/>
    <w:basedOn w:val="a1"/>
    <w:uiPriority w:val="61"/>
    <w:rsid w:val="004A1C5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1">
    <w:name w:val="endnote reference"/>
    <w:uiPriority w:val="99"/>
    <w:semiHidden/>
    <w:unhideWhenUsed/>
    <w:rsid w:val="00CB26A3"/>
    <w:rPr>
      <w:vertAlign w:val="superscript"/>
    </w:rPr>
  </w:style>
  <w:style w:type="character" w:customStyle="1" w:styleId="Char1">
    <w:name w:val="Κείμενο σημείωσης τέλους Char"/>
    <w:basedOn w:val="a0"/>
    <w:link w:val="a5"/>
    <w:rsid w:val="00CB26A3"/>
    <w:rPr>
      <w:rFonts w:ascii="Arial" w:eastAsia="Times New Roman" w:hAnsi="Arial"/>
    </w:rPr>
  </w:style>
  <w:style w:type="paragraph" w:customStyle="1" w:styleId="Default">
    <w:name w:val="Default"/>
    <w:uiPriority w:val="99"/>
    <w:rsid w:val="00BC4EA0"/>
    <w:pPr>
      <w:widowControl w:val="0"/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BC4EA0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C4EA0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BC4EA0"/>
    <w:pPr>
      <w:spacing w:after="100"/>
      <w:ind w:left="480"/>
    </w:pPr>
  </w:style>
  <w:style w:type="character" w:customStyle="1" w:styleId="Char2">
    <w:name w:val="Κεφαλίδα Char"/>
    <w:basedOn w:val="a0"/>
    <w:link w:val="ab"/>
    <w:rsid w:val="00642490"/>
    <w:rPr>
      <w:rFonts w:ascii="Arial" w:eastAsia="Times New Roman" w:hAnsi="Arial"/>
      <w:sz w:val="24"/>
    </w:rPr>
  </w:style>
  <w:style w:type="character" w:styleId="-0">
    <w:name w:val="FollowedHyperlink"/>
    <w:basedOn w:val="a0"/>
    <w:uiPriority w:val="99"/>
    <w:semiHidden/>
    <w:unhideWhenUsed/>
    <w:rsid w:val="00642490"/>
    <w:rPr>
      <w:color w:val="800080" w:themeColor="followedHyperlink"/>
      <w:u w:val="single"/>
    </w:rPr>
  </w:style>
  <w:style w:type="table" w:customStyle="1" w:styleId="23">
    <w:name w:val="Πλέγμα πίνακα2"/>
    <w:basedOn w:val="a1"/>
    <w:next w:val="af"/>
    <w:uiPriority w:val="39"/>
    <w:rsid w:val="009B102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7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9161E-3E66-489F-BACE-479AA5C44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57DD3-1E65-4DF9-996C-5AE359848F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F8F3A-A863-434E-BECE-08984300BD7E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4BD6301-3875-46C8-838D-F843FB893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acca971-55ee-4f70-82de-1dfbfc227017}" enabled="1" method="Standard" siteId="{ce73e05e-1b4e-4df3-b69c-705b18aaeef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2830</CharactersWithSpaces>
  <SharedDoc>false</SharedDoc>
  <HLinks>
    <vt:vector size="18" baseType="variant"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http://www.cosmo-one.gr/data.htm</vt:lpwstr>
      </vt:variant>
      <vt:variant>
        <vt:lpwstr/>
      </vt:variant>
      <vt:variant>
        <vt:i4>655429</vt:i4>
      </vt:variant>
      <vt:variant>
        <vt:i4>3</vt:i4>
      </vt:variant>
      <vt:variant>
        <vt:i4>0</vt:i4>
      </vt:variant>
      <vt:variant>
        <vt:i4>5</vt:i4>
      </vt:variant>
      <vt:variant>
        <vt:lpwstr>http://www.marketsite.gr/</vt:lpwstr>
      </vt:variant>
      <vt:variant>
        <vt:lpwstr/>
      </vt:variant>
      <vt:variant>
        <vt:i4>1441869</vt:i4>
      </vt:variant>
      <vt:variant>
        <vt:i4>0</vt:i4>
      </vt:variant>
      <vt:variant>
        <vt:i4>0</vt:i4>
      </vt:variant>
      <vt:variant>
        <vt:i4>5</vt:i4>
      </vt:variant>
      <vt:variant>
        <vt:lpwstr>http://www.cosmo-one.gr/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Depy Mesitou</dc:creator>
  <cp:lastModifiedBy>Boura Lamprini</cp:lastModifiedBy>
  <cp:revision>3</cp:revision>
  <cp:lastPrinted>2025-12-19T09:10:00Z</cp:lastPrinted>
  <dcterms:created xsi:type="dcterms:W3CDTF">2025-12-19T09:09:00Z</dcterms:created>
  <dcterms:modified xsi:type="dcterms:W3CDTF">2025-12-19T09:10:00Z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650f253a,5b4e8030,2901502e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</Properties>
</file>