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704E98" w14:paraId="51B150B6" w14:textId="77777777" w:rsidTr="0006446F">
        <w:trPr>
          <w:trHeight w:val="1277"/>
        </w:trPr>
        <w:tc>
          <w:tcPr>
            <w:tcW w:w="3119" w:type="dxa"/>
          </w:tcPr>
          <w:p w14:paraId="5AE5D602" w14:textId="77777777" w:rsidR="00071FBA" w:rsidRDefault="00E13EBA" w:rsidP="00071FBA">
            <w:pPr>
              <w:tabs>
                <w:tab w:val="center" w:pos="4536"/>
                <w:tab w:val="right" w:pos="9072"/>
              </w:tabs>
              <w:spacing w:after="0"/>
              <w:rPr>
                <w:rFonts w:ascii="Ping LCG Regular" w:hAnsi="Ping LCG Regular"/>
                <w:sz w:val="18"/>
                <w:szCs w:val="18"/>
              </w:rPr>
            </w:pPr>
            <w:r w:rsidRPr="00704E98">
              <w:rPr>
                <w:rFonts w:ascii="Ping LCG Regular" w:hAnsi="Ping LCG Regular"/>
                <w:sz w:val="18"/>
                <w:szCs w:val="18"/>
              </w:rPr>
              <w:t>Λ</w:t>
            </w:r>
            <w:r w:rsidR="00071FBA">
              <w:rPr>
                <w:rFonts w:ascii="Ping LCG Regular" w:hAnsi="Ping LCG Regular"/>
                <w:sz w:val="18"/>
                <w:szCs w:val="18"/>
              </w:rPr>
              <w:t>ειτουργίες</w:t>
            </w:r>
          </w:p>
          <w:p w14:paraId="72DD350A" w14:textId="3E4FDEDF" w:rsidR="00E13EBA" w:rsidRPr="00704E98" w:rsidRDefault="00E13EBA" w:rsidP="00071FBA">
            <w:pPr>
              <w:tabs>
                <w:tab w:val="center" w:pos="4536"/>
                <w:tab w:val="right" w:pos="9072"/>
              </w:tabs>
              <w:spacing w:after="0"/>
              <w:rPr>
                <w:rFonts w:ascii="Ping LCG Regular" w:hAnsi="Ping LCG Regular"/>
                <w:sz w:val="18"/>
                <w:szCs w:val="18"/>
              </w:rPr>
            </w:pPr>
            <w:r w:rsidRPr="00704E98">
              <w:rPr>
                <w:rFonts w:ascii="Ping LCG Regular" w:hAnsi="Ping LCG Regular"/>
                <w:sz w:val="18"/>
                <w:szCs w:val="18"/>
              </w:rPr>
              <w:t>Παραγωγής</w:t>
            </w:r>
          </w:p>
        </w:tc>
        <w:tc>
          <w:tcPr>
            <w:tcW w:w="283" w:type="dxa"/>
          </w:tcPr>
          <w:p w14:paraId="2B48B1B4" w14:textId="77777777" w:rsidR="00E13EBA" w:rsidRPr="00704E9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49BA6FAE" w:rsidR="00E13EBA" w:rsidRPr="00704E9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  <w:r w:rsidRPr="00704E98">
              <w:rPr>
                <w:rFonts w:ascii="Ping LCG Regular" w:hAnsi="Ping LCG Regular"/>
                <w:sz w:val="18"/>
                <w:szCs w:val="18"/>
              </w:rPr>
              <w:t>Δ</w:t>
            </w:r>
            <w:r w:rsidR="00071FBA">
              <w:rPr>
                <w:rFonts w:ascii="Ping LCG Regular" w:hAnsi="Ping LCG Regular"/>
                <w:sz w:val="18"/>
                <w:szCs w:val="18"/>
              </w:rPr>
              <w:t xml:space="preserve">ΕΜΦΑ/ΑΗΣ </w:t>
            </w:r>
            <w:r w:rsidRPr="00704E98">
              <w:rPr>
                <w:rFonts w:ascii="Ping LCG Regular" w:hAnsi="Ping LCG Regular"/>
                <w:sz w:val="18"/>
                <w:szCs w:val="18"/>
              </w:rPr>
              <w:t>Μεγαλόπολης</w:t>
            </w:r>
            <w:r w:rsidR="00071FBA">
              <w:rPr>
                <w:rFonts w:ascii="Ping LCG Regular" w:hAnsi="Ping LCG Regular"/>
                <w:sz w:val="18"/>
                <w:szCs w:val="18"/>
              </w:rPr>
              <w:t xml:space="preserve"> 5</w:t>
            </w:r>
          </w:p>
        </w:tc>
        <w:tc>
          <w:tcPr>
            <w:tcW w:w="1778" w:type="dxa"/>
            <w:vAlign w:val="center"/>
          </w:tcPr>
          <w:p w14:paraId="126F44DB" w14:textId="77777777" w:rsidR="00E13EBA" w:rsidRPr="00704E9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704E9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A36281" w14:textId="77777777" w:rsidR="0006446F" w:rsidRPr="00704E98" w:rsidRDefault="0006446F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4912" w:tblpY="436"/>
        <w:tblW w:w="5954" w:type="dxa"/>
        <w:tblLayout w:type="fixed"/>
        <w:tblCellMar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2263"/>
        <w:gridCol w:w="289"/>
        <w:gridCol w:w="3402"/>
      </w:tblGrid>
      <w:tr w:rsidR="00A56CE5" w:rsidRPr="00704E98" w14:paraId="64DD8BCD" w14:textId="77777777" w:rsidTr="00EA2476">
        <w:trPr>
          <w:trHeight w:val="523"/>
        </w:trPr>
        <w:tc>
          <w:tcPr>
            <w:tcW w:w="2263" w:type="dxa"/>
            <w:hideMark/>
          </w:tcPr>
          <w:p w14:paraId="508FDF21" w14:textId="77777777" w:rsidR="00A56CE5" w:rsidRPr="00704E98" w:rsidRDefault="00A56CE5" w:rsidP="00C02F3A">
            <w:pPr>
              <w:spacing w:after="0" w:line="240" w:lineRule="auto"/>
              <w:rPr>
                <w:rFonts w:ascii="Ping LCG Regular" w:hAnsi="Ping LCG Regular"/>
                <w:sz w:val="20"/>
              </w:rPr>
            </w:pPr>
            <w:r w:rsidRPr="00704E98">
              <w:rPr>
                <w:rFonts w:ascii="Ping LCG Regular" w:hAnsi="Ping LCG Regular"/>
                <w:sz w:val="20"/>
              </w:rPr>
              <w:t xml:space="preserve">Αριθμός </w:t>
            </w:r>
            <w:r w:rsidRPr="00704E98">
              <w:rPr>
                <w:rFonts w:ascii="Ping LCG Regular" w:hAnsi="Ping LCG Regular" w:cs="Verdana,Bold"/>
                <w:sz w:val="20"/>
              </w:rPr>
              <w:t>Πρόσκλησης</w:t>
            </w:r>
          </w:p>
        </w:tc>
        <w:tc>
          <w:tcPr>
            <w:tcW w:w="289" w:type="dxa"/>
            <w:noWrap/>
            <w:hideMark/>
          </w:tcPr>
          <w:p w14:paraId="3A6FCB1E" w14:textId="77777777" w:rsidR="00A56CE5" w:rsidRPr="00704E98" w:rsidRDefault="00A56CE5" w:rsidP="00C02F3A">
            <w:pPr>
              <w:spacing w:after="0" w:line="240" w:lineRule="auto"/>
              <w:rPr>
                <w:rFonts w:ascii="Ping LCG Regular" w:hAnsi="Ping LCG Regular"/>
                <w:sz w:val="20"/>
              </w:rPr>
            </w:pPr>
            <w:r w:rsidRPr="00704E98">
              <w:rPr>
                <w:rFonts w:ascii="Ping LCG Regular" w:hAnsi="Ping LCG Regular"/>
                <w:sz w:val="20"/>
              </w:rPr>
              <w:t>:</w:t>
            </w:r>
          </w:p>
        </w:tc>
        <w:tc>
          <w:tcPr>
            <w:tcW w:w="3402" w:type="dxa"/>
            <w:hideMark/>
          </w:tcPr>
          <w:p w14:paraId="6DD0230D" w14:textId="02A1A068" w:rsidR="00A56CE5" w:rsidRPr="00704E98" w:rsidRDefault="00D87C9A" w:rsidP="00C02F3A">
            <w:pPr>
              <w:spacing w:after="0" w:line="240" w:lineRule="auto"/>
              <w:rPr>
                <w:rFonts w:ascii="Ping LCG Regular" w:hAnsi="Ping LCG Regular"/>
                <w:sz w:val="20"/>
              </w:rPr>
            </w:pPr>
            <w:r>
              <w:rPr>
                <w:rFonts w:ascii="Ping LCG Regular" w:hAnsi="Ping LCG Regular"/>
                <w:sz w:val="20"/>
              </w:rPr>
              <w:t xml:space="preserve"> </w:t>
            </w:r>
            <w:r w:rsidR="00071FBA">
              <w:rPr>
                <w:rFonts w:ascii="Ping LCG Regular" w:hAnsi="Ping LCG Regular"/>
                <w:sz w:val="20"/>
              </w:rPr>
              <w:t>Ζ200 - 12001</w:t>
            </w:r>
            <w:r w:rsidR="005B6185">
              <w:rPr>
                <w:rFonts w:ascii="Ping LCG Regular" w:hAnsi="Ping LCG Regular"/>
                <w:sz w:val="20"/>
                <w:lang w:val="en-US"/>
              </w:rPr>
              <w:t>20167</w:t>
            </w:r>
          </w:p>
        </w:tc>
      </w:tr>
      <w:tr w:rsidR="00A56CE5" w:rsidRPr="00704E98" w14:paraId="2F848221" w14:textId="77777777" w:rsidTr="00EA2476">
        <w:trPr>
          <w:trHeight w:val="115"/>
        </w:trPr>
        <w:tc>
          <w:tcPr>
            <w:tcW w:w="2263" w:type="dxa"/>
          </w:tcPr>
          <w:p w14:paraId="22492ED6" w14:textId="77777777" w:rsidR="00A56CE5" w:rsidRPr="00704E98" w:rsidRDefault="00A56CE5" w:rsidP="00C02F3A">
            <w:pPr>
              <w:spacing w:after="0" w:line="240" w:lineRule="auto"/>
              <w:rPr>
                <w:rFonts w:ascii="Ping LCG Regular" w:hAnsi="Ping LCG Regular"/>
                <w:sz w:val="20"/>
              </w:rPr>
            </w:pPr>
          </w:p>
        </w:tc>
        <w:tc>
          <w:tcPr>
            <w:tcW w:w="289" w:type="dxa"/>
            <w:noWrap/>
          </w:tcPr>
          <w:p w14:paraId="6C9688C7" w14:textId="77777777" w:rsidR="00A56CE5" w:rsidRPr="00704E98" w:rsidRDefault="00A56CE5" w:rsidP="00C02F3A">
            <w:pPr>
              <w:spacing w:after="0" w:line="240" w:lineRule="auto"/>
              <w:rPr>
                <w:rFonts w:ascii="Ping LCG Regular" w:hAnsi="Ping LCG Regular"/>
                <w:sz w:val="20"/>
              </w:rPr>
            </w:pPr>
          </w:p>
        </w:tc>
        <w:tc>
          <w:tcPr>
            <w:tcW w:w="3402" w:type="dxa"/>
          </w:tcPr>
          <w:p w14:paraId="660A2D9B" w14:textId="77777777" w:rsidR="00A56CE5" w:rsidRPr="00704E98" w:rsidRDefault="00A56CE5" w:rsidP="00C02F3A">
            <w:pPr>
              <w:spacing w:after="0" w:line="240" w:lineRule="auto"/>
              <w:rPr>
                <w:rFonts w:ascii="Ping LCG Regular" w:hAnsi="Ping LCG Regular"/>
                <w:sz w:val="20"/>
              </w:rPr>
            </w:pPr>
          </w:p>
        </w:tc>
      </w:tr>
      <w:tr w:rsidR="00A56CE5" w:rsidRPr="00704E98" w14:paraId="3B07440A" w14:textId="77777777" w:rsidTr="00EA2476">
        <w:trPr>
          <w:trHeight w:val="1198"/>
        </w:trPr>
        <w:tc>
          <w:tcPr>
            <w:tcW w:w="2263" w:type="dxa"/>
            <w:hideMark/>
          </w:tcPr>
          <w:p w14:paraId="0980F845" w14:textId="77777777" w:rsidR="00A56CE5" w:rsidRPr="00704E98" w:rsidRDefault="00A56CE5" w:rsidP="00C02F3A">
            <w:pPr>
              <w:spacing w:after="0" w:line="240" w:lineRule="auto"/>
              <w:rPr>
                <w:rFonts w:ascii="Ping LCG Regular" w:hAnsi="Ping LCG Regular"/>
                <w:sz w:val="20"/>
              </w:rPr>
            </w:pPr>
            <w:r w:rsidRPr="00704E98">
              <w:rPr>
                <w:rFonts w:ascii="Ping LCG Regular" w:hAnsi="Ping LCG Regular"/>
                <w:sz w:val="20"/>
              </w:rPr>
              <w:t>Αντικείμενο</w:t>
            </w:r>
          </w:p>
        </w:tc>
        <w:tc>
          <w:tcPr>
            <w:tcW w:w="289" w:type="dxa"/>
            <w:noWrap/>
          </w:tcPr>
          <w:p w14:paraId="33C11F19" w14:textId="77777777" w:rsidR="00A56CE5" w:rsidRPr="00704E98" w:rsidRDefault="00A56CE5" w:rsidP="00C02F3A">
            <w:pPr>
              <w:spacing w:after="0" w:line="240" w:lineRule="auto"/>
              <w:rPr>
                <w:rFonts w:ascii="Ping LCG Regular" w:hAnsi="Ping LCG Regular"/>
                <w:sz w:val="20"/>
              </w:rPr>
            </w:pPr>
            <w:r w:rsidRPr="00704E98">
              <w:rPr>
                <w:rFonts w:ascii="Ping LCG Regular" w:hAnsi="Ping LCG Regular"/>
                <w:sz w:val="20"/>
              </w:rPr>
              <w:t>:</w:t>
            </w:r>
          </w:p>
        </w:tc>
        <w:tc>
          <w:tcPr>
            <w:tcW w:w="3402" w:type="dxa"/>
          </w:tcPr>
          <w:p w14:paraId="12D2C61F" w14:textId="0B2920A6" w:rsidR="00A56CE5" w:rsidRPr="00071FBA" w:rsidRDefault="00C02F3A" w:rsidP="00C02F3A">
            <w:pPr>
              <w:spacing w:after="0" w:line="240" w:lineRule="auto"/>
              <w:rPr>
                <w:rFonts w:ascii="Ping LCG Regular" w:hAnsi="Ping LCG Regular"/>
                <w:sz w:val="20"/>
              </w:rPr>
            </w:pPr>
            <w:r w:rsidRPr="00C02F3A">
              <w:rPr>
                <w:rFonts w:ascii="Ping LCG Regular" w:hAnsi="Ping LCG Regular"/>
                <w:sz w:val="20"/>
              </w:rPr>
              <w:t>Π</w:t>
            </w:r>
            <w:r w:rsidR="00071FBA">
              <w:rPr>
                <w:rFonts w:ascii="Ping LCG Regular" w:hAnsi="Ping LCG Regular"/>
                <w:sz w:val="20"/>
              </w:rPr>
              <w:t xml:space="preserve">ρομήθεια </w:t>
            </w:r>
            <w:r w:rsidR="005B6185" w:rsidRPr="005B6185">
              <w:rPr>
                <w:rFonts w:ascii="Ping LCG Regular" w:hAnsi="Ping LCG Regular"/>
                <w:sz w:val="20"/>
              </w:rPr>
              <w:t>υδραυλικών κυλίνδρων ανύψωσης βαρέων εξαρτημάτων των Αεριοστροβίλων GT11 &amp; GT12 της ΜΣΚ, του ΑΗΣ Μεγαλόπολης 5</w:t>
            </w:r>
          </w:p>
        </w:tc>
      </w:tr>
    </w:tbl>
    <w:p w14:paraId="49979EBE" w14:textId="77777777" w:rsidR="00A56CE5" w:rsidRPr="00704E98" w:rsidRDefault="00A56CE5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sz w:val="20"/>
          <w:lang w:eastAsia="en-US"/>
        </w:rPr>
      </w:pPr>
    </w:p>
    <w:p w14:paraId="3832A3BF" w14:textId="77777777" w:rsidR="00A56CE5" w:rsidRPr="00704E98" w:rsidRDefault="00A56CE5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3FB138B1" w14:textId="77777777" w:rsidR="00A56CE5" w:rsidRPr="00704E98" w:rsidRDefault="00A56CE5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70B59367" w14:textId="77777777" w:rsidR="00A56CE5" w:rsidRPr="00704E98" w:rsidRDefault="00A56CE5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6535AD14" w14:textId="77777777" w:rsidR="00A56CE5" w:rsidRPr="00704E98" w:rsidRDefault="00A56CE5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7595EB0D" w14:textId="77777777" w:rsidR="00A56CE5" w:rsidRPr="00704E98" w:rsidRDefault="00A56CE5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0438E82B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372B0AB7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017C15C2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1B3F0AB3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3C6A3127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1830CB2C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71E89713" w14:textId="77777777" w:rsidR="00707FFE" w:rsidRPr="00704E98" w:rsidRDefault="00707FFE" w:rsidP="004C38F2">
      <w:pPr>
        <w:overflowPunct/>
        <w:spacing w:after="0" w:line="240" w:lineRule="auto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16C1088F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2"/>
          <w:szCs w:val="22"/>
          <w:lang w:eastAsia="en-US"/>
        </w:rPr>
      </w:pPr>
    </w:p>
    <w:p w14:paraId="5D10BC87" w14:textId="3023F175" w:rsidR="00707FFE" w:rsidRPr="00704E98" w:rsidRDefault="00707FFE" w:rsidP="00707FFE">
      <w:pPr>
        <w:jc w:val="center"/>
        <w:rPr>
          <w:rFonts w:ascii="Ping LCG Regular" w:hAnsi="Ping LCG Regular" w:cstheme="majorHAnsi"/>
          <w:sz w:val="22"/>
          <w:szCs w:val="22"/>
        </w:rPr>
      </w:pPr>
      <w:r w:rsidRPr="00704E98">
        <w:rPr>
          <w:rFonts w:ascii="Ping LCG Regular" w:hAnsi="Ping LCG Regular" w:cstheme="majorHAnsi"/>
          <w:b/>
          <w:sz w:val="22"/>
          <w:szCs w:val="22"/>
        </w:rPr>
        <w:t xml:space="preserve">ΣΥΜΠΛΗΡΩΜΑ </w:t>
      </w:r>
      <w:r w:rsidR="00A0136A" w:rsidRPr="00704E98">
        <w:rPr>
          <w:rFonts w:ascii="Ping LCG Regular" w:hAnsi="Ping LCG Regular" w:cstheme="majorHAnsi"/>
          <w:b/>
          <w:sz w:val="22"/>
          <w:szCs w:val="22"/>
        </w:rPr>
        <w:t>Ν</w:t>
      </w:r>
      <w:r w:rsidR="00A0136A" w:rsidRPr="00704E98">
        <w:rPr>
          <w:rFonts w:ascii="Ping LCG Regular" w:hAnsi="Ping LCG Regular" w:cstheme="majorHAnsi"/>
          <w:b/>
          <w:sz w:val="22"/>
          <w:szCs w:val="22"/>
          <w:vertAlign w:val="superscript"/>
        </w:rPr>
        <w:t>ο</w:t>
      </w:r>
      <w:r w:rsidRPr="00704E98">
        <w:rPr>
          <w:rFonts w:ascii="Ping LCG Regular" w:hAnsi="Ping LCG Regular" w:cstheme="majorHAnsi"/>
          <w:b/>
          <w:sz w:val="22"/>
          <w:szCs w:val="22"/>
        </w:rPr>
        <w:t xml:space="preserve"> </w:t>
      </w:r>
      <w:r w:rsidR="00DD2984">
        <w:rPr>
          <w:rFonts w:ascii="Ping LCG Regular" w:hAnsi="Ping LCG Regular" w:cstheme="majorHAnsi"/>
          <w:b/>
          <w:sz w:val="22"/>
          <w:szCs w:val="22"/>
        </w:rPr>
        <w:t>2</w:t>
      </w:r>
    </w:p>
    <w:p w14:paraId="661D6394" w14:textId="77777777" w:rsidR="00707FFE" w:rsidRPr="00704E98" w:rsidRDefault="00707FFE" w:rsidP="00707FFE">
      <w:pPr>
        <w:pStyle w:val="Default"/>
        <w:rPr>
          <w:rFonts w:ascii="Ping LCG Regular" w:hAnsi="Ping LCG Regular" w:cstheme="majorHAnsi"/>
          <w:color w:val="auto"/>
          <w:sz w:val="22"/>
          <w:szCs w:val="22"/>
        </w:rPr>
      </w:pPr>
    </w:p>
    <w:p w14:paraId="10820B1F" w14:textId="0EB60EE7" w:rsidR="00707FFE" w:rsidRPr="00704E98" w:rsidRDefault="00707FFE" w:rsidP="00707FFE">
      <w:pPr>
        <w:jc w:val="both"/>
        <w:rPr>
          <w:rFonts w:ascii="Ping LCG Regular" w:hAnsi="Ping LCG Regular" w:cstheme="majorHAnsi"/>
          <w:sz w:val="20"/>
        </w:rPr>
      </w:pPr>
      <w:r w:rsidRPr="00704E98">
        <w:rPr>
          <w:rFonts w:ascii="Ping LCG Regular" w:hAnsi="Ping LCG Regular" w:cstheme="majorHAnsi"/>
          <w:sz w:val="20"/>
        </w:rPr>
        <w:t xml:space="preserve">Το παρόν συμπλήρωμα </w:t>
      </w:r>
      <w:r w:rsidR="00A0136A" w:rsidRPr="00704E98">
        <w:rPr>
          <w:rFonts w:ascii="Ping LCG Regular" w:hAnsi="Ping LCG Regular" w:cstheme="majorHAnsi"/>
          <w:sz w:val="20"/>
        </w:rPr>
        <w:t>Ν</w:t>
      </w:r>
      <w:r w:rsidR="00A0136A" w:rsidRPr="00704E98">
        <w:rPr>
          <w:rFonts w:ascii="Ping LCG Regular" w:hAnsi="Ping LCG Regular" w:cstheme="majorHAnsi"/>
          <w:sz w:val="20"/>
          <w:vertAlign w:val="superscript"/>
        </w:rPr>
        <w:t>ο</w:t>
      </w:r>
      <w:r w:rsidR="00A0136A" w:rsidRPr="00704E98">
        <w:rPr>
          <w:rFonts w:ascii="Ping LCG Regular" w:hAnsi="Ping LCG Regular" w:cstheme="majorHAnsi"/>
          <w:sz w:val="20"/>
        </w:rPr>
        <w:t xml:space="preserve"> </w:t>
      </w:r>
      <w:r w:rsidR="007031C2">
        <w:rPr>
          <w:rFonts w:ascii="Ping LCG Regular" w:hAnsi="Ping LCG Regular" w:cstheme="majorHAnsi"/>
          <w:sz w:val="20"/>
        </w:rPr>
        <w:t>2</w:t>
      </w:r>
      <w:r w:rsidRPr="00704E98">
        <w:rPr>
          <w:rFonts w:ascii="Ping LCG Regular" w:hAnsi="Ping LCG Regular" w:cstheme="majorHAnsi"/>
          <w:sz w:val="20"/>
        </w:rPr>
        <w:t xml:space="preserve"> εκδίδεται προκειμένου να συμπεριληφθούν στην αρχική Πρόκληση τα ακόλουθα:</w:t>
      </w:r>
    </w:p>
    <w:p w14:paraId="5DA80972" w14:textId="127F426B" w:rsidR="00707FFE" w:rsidRPr="00704E98" w:rsidRDefault="00707FFE" w:rsidP="00707FFE">
      <w:pPr>
        <w:jc w:val="both"/>
        <w:rPr>
          <w:rFonts w:ascii="Ping LCG Regular" w:hAnsi="Ping LCG Regular" w:cstheme="majorHAnsi"/>
          <w:sz w:val="20"/>
        </w:rPr>
      </w:pPr>
    </w:p>
    <w:p w14:paraId="001CC1BE" w14:textId="0724DB00" w:rsidR="00F630B5" w:rsidRPr="00F53D2E" w:rsidRDefault="00707FFE" w:rsidP="00F53D2E">
      <w:pPr>
        <w:numPr>
          <w:ilvl w:val="0"/>
          <w:numId w:val="2"/>
        </w:numPr>
        <w:tabs>
          <w:tab w:val="clear" w:pos="666"/>
        </w:tabs>
        <w:overflowPunct/>
        <w:autoSpaceDE/>
        <w:autoSpaceDN/>
        <w:adjustRightInd/>
        <w:spacing w:line="240" w:lineRule="auto"/>
        <w:ind w:left="567"/>
        <w:jc w:val="both"/>
        <w:rPr>
          <w:rFonts w:ascii="Ping LCG Regular" w:hAnsi="Ping LCG Regular" w:cstheme="majorHAnsi"/>
          <w:b/>
          <w:bCs/>
          <w:sz w:val="20"/>
        </w:rPr>
      </w:pPr>
      <w:r w:rsidRPr="00704E98">
        <w:rPr>
          <w:rFonts w:ascii="Ping LCG Regular" w:hAnsi="Ping LCG Regular" w:cstheme="majorHAnsi"/>
          <w:sz w:val="20"/>
        </w:rPr>
        <w:t xml:space="preserve">Παρατείνεται η </w:t>
      </w:r>
      <w:r w:rsidR="00A0136A" w:rsidRPr="00704E98">
        <w:rPr>
          <w:rFonts w:ascii="Ping LCG Regular" w:hAnsi="Ping LCG Regular" w:cstheme="majorHAnsi"/>
          <w:sz w:val="20"/>
        </w:rPr>
        <w:t>ημερομηνία υποβολής προσφορών</w:t>
      </w:r>
      <w:r w:rsidR="00071FBA">
        <w:rPr>
          <w:rFonts w:ascii="Ping LCG Regular" w:hAnsi="Ping LCG Regular" w:cstheme="majorHAnsi"/>
          <w:sz w:val="20"/>
        </w:rPr>
        <w:t xml:space="preserve"> από τις </w:t>
      </w:r>
      <w:r w:rsidR="00DD2984" w:rsidRPr="00DD2984">
        <w:rPr>
          <w:rFonts w:ascii="Ping LCG Regular" w:hAnsi="Ping LCG Regular" w:cstheme="majorHAnsi"/>
          <w:b/>
          <w:bCs/>
          <w:sz w:val="20"/>
        </w:rPr>
        <w:t>11</w:t>
      </w:r>
      <w:r w:rsidR="00071FBA" w:rsidRPr="00DE4FD5">
        <w:rPr>
          <w:rFonts w:ascii="Ping LCG Regular" w:hAnsi="Ping LCG Regular" w:cstheme="majorHAnsi"/>
          <w:b/>
          <w:bCs/>
          <w:sz w:val="20"/>
        </w:rPr>
        <w:t>.0</w:t>
      </w:r>
      <w:r w:rsidR="0030698B" w:rsidRPr="00DE4FD5">
        <w:rPr>
          <w:rFonts w:ascii="Ping LCG Regular" w:hAnsi="Ping LCG Regular" w:cstheme="majorHAnsi"/>
          <w:b/>
          <w:bCs/>
          <w:sz w:val="20"/>
        </w:rPr>
        <w:t>7</w:t>
      </w:r>
      <w:r w:rsidR="00071FBA" w:rsidRPr="00DE4FD5">
        <w:rPr>
          <w:rFonts w:ascii="Ping LCG Regular" w:hAnsi="Ping LCG Regular" w:cstheme="majorHAnsi"/>
          <w:b/>
          <w:bCs/>
          <w:sz w:val="20"/>
        </w:rPr>
        <w:t>.202</w:t>
      </w:r>
      <w:r w:rsidR="0030698B" w:rsidRPr="00DE4FD5">
        <w:rPr>
          <w:rFonts w:ascii="Ping LCG Regular" w:hAnsi="Ping LCG Regular" w:cstheme="majorHAnsi"/>
          <w:b/>
          <w:bCs/>
          <w:sz w:val="20"/>
        </w:rPr>
        <w:t>5</w:t>
      </w:r>
      <w:r w:rsidR="00A0136A" w:rsidRPr="00704E98">
        <w:rPr>
          <w:rFonts w:ascii="Ping LCG Regular" w:hAnsi="Ping LCG Regular" w:cstheme="majorHAnsi"/>
          <w:sz w:val="20"/>
        </w:rPr>
        <w:t xml:space="preserve"> έως την </w:t>
      </w:r>
      <w:r w:rsidR="0030698B" w:rsidRPr="00DE4FD5">
        <w:rPr>
          <w:rFonts w:ascii="Ping LCG Regular" w:hAnsi="Ping LCG Regular" w:cstheme="majorHAnsi"/>
          <w:b/>
          <w:bCs/>
          <w:sz w:val="20"/>
        </w:rPr>
        <w:t>1</w:t>
      </w:r>
      <w:r w:rsidR="00DD2984">
        <w:rPr>
          <w:rFonts w:ascii="Ping LCG Regular" w:hAnsi="Ping LCG Regular" w:cstheme="majorHAnsi"/>
          <w:b/>
          <w:bCs/>
          <w:sz w:val="20"/>
        </w:rPr>
        <w:t>5</w:t>
      </w:r>
      <w:r w:rsidR="0030698B" w:rsidRPr="0030698B">
        <w:rPr>
          <w:rFonts w:ascii="Ping LCG Regular" w:hAnsi="Ping LCG Regular" w:cstheme="majorHAnsi"/>
          <w:sz w:val="20"/>
        </w:rPr>
        <w:t>.</w:t>
      </w:r>
      <w:r w:rsidR="00071FBA">
        <w:rPr>
          <w:rFonts w:ascii="Ping LCG Regular" w:hAnsi="Ping LCG Regular" w:cstheme="majorHAnsi"/>
          <w:b/>
          <w:bCs/>
          <w:sz w:val="20"/>
        </w:rPr>
        <w:t>0</w:t>
      </w:r>
      <w:r w:rsidR="0030698B" w:rsidRPr="0030698B">
        <w:rPr>
          <w:rFonts w:ascii="Ping LCG Regular" w:hAnsi="Ping LCG Regular" w:cstheme="majorHAnsi"/>
          <w:b/>
          <w:bCs/>
          <w:sz w:val="20"/>
        </w:rPr>
        <w:t>7</w:t>
      </w:r>
      <w:r w:rsidR="00A0136A" w:rsidRPr="0045404C">
        <w:rPr>
          <w:rFonts w:ascii="Ping LCG Regular" w:hAnsi="Ping LCG Regular" w:cstheme="majorHAnsi"/>
          <w:b/>
          <w:bCs/>
          <w:sz w:val="20"/>
        </w:rPr>
        <w:t>.202</w:t>
      </w:r>
      <w:r w:rsidR="0030698B" w:rsidRPr="0030698B">
        <w:rPr>
          <w:rFonts w:ascii="Ping LCG Regular" w:hAnsi="Ping LCG Regular" w:cstheme="majorHAnsi"/>
          <w:b/>
          <w:bCs/>
          <w:sz w:val="20"/>
        </w:rPr>
        <w:t>5</w:t>
      </w:r>
      <w:r w:rsidR="00A0136A" w:rsidRPr="0045404C">
        <w:rPr>
          <w:rFonts w:ascii="Ping LCG Regular" w:hAnsi="Ping LCG Regular" w:cstheme="majorHAnsi"/>
          <w:b/>
          <w:bCs/>
          <w:sz w:val="20"/>
        </w:rPr>
        <w:t>, ημέρα</w:t>
      </w:r>
      <w:r w:rsidR="00071FBA">
        <w:rPr>
          <w:rFonts w:ascii="Ping LCG Regular" w:hAnsi="Ping LCG Regular" w:cstheme="majorHAnsi"/>
          <w:b/>
          <w:bCs/>
          <w:sz w:val="20"/>
        </w:rPr>
        <w:t xml:space="preserve"> </w:t>
      </w:r>
      <w:r w:rsidR="00DD2984">
        <w:rPr>
          <w:rFonts w:ascii="Ping LCG Regular" w:hAnsi="Ping LCG Regular" w:cstheme="majorHAnsi"/>
          <w:b/>
          <w:bCs/>
          <w:sz w:val="20"/>
        </w:rPr>
        <w:t>Τρίτη</w:t>
      </w:r>
      <w:r w:rsidR="00A0136A" w:rsidRPr="0045404C">
        <w:rPr>
          <w:rFonts w:ascii="Ping LCG Regular" w:hAnsi="Ping LCG Regular" w:cstheme="majorHAnsi"/>
          <w:b/>
          <w:bCs/>
          <w:sz w:val="20"/>
        </w:rPr>
        <w:t xml:space="preserve"> και ώρα 1</w:t>
      </w:r>
      <w:r w:rsidR="00071FBA">
        <w:rPr>
          <w:rFonts w:ascii="Ping LCG Regular" w:hAnsi="Ping LCG Regular" w:cstheme="majorHAnsi"/>
          <w:b/>
          <w:bCs/>
          <w:sz w:val="20"/>
        </w:rPr>
        <w:t>5</w:t>
      </w:r>
      <w:r w:rsidR="00A0136A" w:rsidRPr="0045404C">
        <w:rPr>
          <w:rFonts w:ascii="Ping LCG Regular" w:hAnsi="Ping LCG Regular" w:cstheme="majorHAnsi"/>
          <w:b/>
          <w:bCs/>
          <w:sz w:val="20"/>
        </w:rPr>
        <w:t>:00.</w:t>
      </w:r>
      <w:r w:rsidRPr="0045404C">
        <w:rPr>
          <w:rFonts w:ascii="Ping LCG Regular" w:hAnsi="Ping LCG Regular" w:cstheme="majorHAnsi"/>
          <w:b/>
          <w:bCs/>
          <w:spacing w:val="6"/>
          <w:sz w:val="20"/>
        </w:rPr>
        <w:t xml:space="preserve"> </w:t>
      </w:r>
    </w:p>
    <w:p w14:paraId="3723BAD8" w14:textId="5FAD1E43" w:rsidR="00707FFE" w:rsidRPr="00704E98" w:rsidRDefault="00707FFE" w:rsidP="00F53D2E">
      <w:pPr>
        <w:numPr>
          <w:ilvl w:val="0"/>
          <w:numId w:val="2"/>
        </w:numPr>
        <w:tabs>
          <w:tab w:val="clear" w:pos="666"/>
        </w:tabs>
        <w:overflowPunct/>
        <w:autoSpaceDE/>
        <w:autoSpaceDN/>
        <w:adjustRightInd/>
        <w:spacing w:line="240" w:lineRule="auto"/>
        <w:ind w:left="567"/>
        <w:jc w:val="both"/>
        <w:rPr>
          <w:rFonts w:ascii="Ping LCG Regular" w:hAnsi="Ping LCG Regular" w:cstheme="majorHAnsi"/>
          <w:sz w:val="20"/>
        </w:rPr>
      </w:pPr>
      <w:r w:rsidRPr="00704E98">
        <w:rPr>
          <w:rFonts w:ascii="Ping LCG Regular" w:hAnsi="Ping LCG Regular" w:cstheme="majorHAnsi"/>
          <w:sz w:val="20"/>
        </w:rPr>
        <w:t>Πέραν αυτών που ρητά τροποποιούνται με το παρόν Συμπλήρωμα Ν</w:t>
      </w:r>
      <w:r w:rsidRPr="00704E98">
        <w:rPr>
          <w:rFonts w:ascii="Ping LCG Regular" w:hAnsi="Ping LCG Regular" w:cstheme="majorHAnsi"/>
          <w:sz w:val="20"/>
          <w:vertAlign w:val="superscript"/>
        </w:rPr>
        <w:t>ο</w:t>
      </w:r>
      <w:r w:rsidRPr="00704E98">
        <w:rPr>
          <w:rFonts w:ascii="Ping LCG Regular" w:hAnsi="Ping LCG Regular" w:cstheme="majorHAnsi"/>
          <w:sz w:val="20"/>
        </w:rPr>
        <w:t xml:space="preserve"> </w:t>
      </w:r>
      <w:r w:rsidR="007031C2">
        <w:rPr>
          <w:rFonts w:ascii="Ping LCG Regular" w:hAnsi="Ping LCG Regular" w:cstheme="majorHAnsi"/>
          <w:sz w:val="20"/>
        </w:rPr>
        <w:t>2</w:t>
      </w:r>
      <w:r w:rsidRPr="00704E98">
        <w:rPr>
          <w:rFonts w:ascii="Ping LCG Regular" w:hAnsi="Ping LCG Regular" w:cstheme="majorHAnsi"/>
          <w:sz w:val="20"/>
        </w:rPr>
        <w:t xml:space="preserve">, όλοι οι άλλοι </w:t>
      </w:r>
      <w:r w:rsidR="00C06349">
        <w:rPr>
          <w:rFonts w:ascii="Ping LCG Regular" w:hAnsi="Ping LCG Regular" w:cstheme="majorHAnsi"/>
          <w:sz w:val="20"/>
        </w:rPr>
        <w:t>Ο</w:t>
      </w:r>
      <w:r w:rsidRPr="00704E98">
        <w:rPr>
          <w:rFonts w:ascii="Ping LCG Regular" w:hAnsi="Ping LCG Regular" w:cstheme="majorHAnsi"/>
          <w:sz w:val="20"/>
        </w:rPr>
        <w:t>ροι της Πρόσκλησης παραμένουν σε πλήρη ισχύ ως έχουν. Τα Τεύχη της σχετικής Πρόσκλησης καθώς και το Συμπλήρωμα Ν</w:t>
      </w:r>
      <w:r w:rsidRPr="00704E98">
        <w:rPr>
          <w:rFonts w:ascii="Ping LCG Regular" w:hAnsi="Ping LCG Regular" w:cstheme="majorHAnsi"/>
          <w:sz w:val="20"/>
          <w:vertAlign w:val="superscript"/>
        </w:rPr>
        <w:t>ο</w:t>
      </w:r>
      <w:r w:rsidRPr="00704E98">
        <w:rPr>
          <w:rFonts w:ascii="Ping LCG Regular" w:hAnsi="Ping LCG Regular" w:cstheme="majorHAnsi"/>
          <w:sz w:val="20"/>
        </w:rPr>
        <w:t xml:space="preserve"> </w:t>
      </w:r>
      <w:r w:rsidR="008714AC">
        <w:rPr>
          <w:rFonts w:ascii="Ping LCG Regular" w:hAnsi="Ping LCG Regular" w:cstheme="majorHAnsi"/>
          <w:sz w:val="20"/>
        </w:rPr>
        <w:t>2</w:t>
      </w:r>
      <w:r w:rsidRPr="00704E98">
        <w:rPr>
          <w:rFonts w:ascii="Ping LCG Regular" w:hAnsi="Ping LCG Regular" w:cstheme="majorHAnsi"/>
          <w:sz w:val="20"/>
        </w:rPr>
        <w:t xml:space="preserve"> αυτής, διατίθενται δωρεάν μέσω της επίσημης ιστοσελίδας (site) της Εταιρείας</w:t>
      </w:r>
      <w:r w:rsidR="00DC2075" w:rsidRPr="00704E98">
        <w:rPr>
          <w:rFonts w:ascii="Ping LCG Regular" w:hAnsi="Ping LCG Regular" w:cstheme="majorHAnsi"/>
          <w:sz w:val="20"/>
        </w:rPr>
        <w:t xml:space="preserve"> </w:t>
      </w:r>
      <w:r w:rsidRPr="00704E98">
        <w:rPr>
          <w:rFonts w:ascii="Ping LCG Regular" w:hAnsi="Ping LCG Regular" w:cstheme="majorHAnsi"/>
          <w:sz w:val="20"/>
        </w:rPr>
        <w:t>:</w:t>
      </w:r>
      <w:r w:rsidR="00A0136A" w:rsidRPr="00704E98">
        <w:rPr>
          <w:rFonts w:ascii="Ping LCG Regular" w:hAnsi="Ping LCG Regular" w:cstheme="majorHAnsi"/>
          <w:sz w:val="20"/>
        </w:rPr>
        <w:t xml:space="preserve"> </w:t>
      </w:r>
      <w:hyperlink r:id="rId12" w:history="1">
        <w:r w:rsidR="00DC2075" w:rsidRPr="00704E98">
          <w:rPr>
            <w:rStyle w:val="-"/>
            <w:rFonts w:ascii="Ping LCG Regular" w:hAnsi="Ping LCG Regular" w:cstheme="majorHAnsi"/>
            <w:color w:val="auto"/>
            <w:sz w:val="20"/>
          </w:rPr>
          <w:t>https://eprocurement.dei.gr</w:t>
        </w:r>
      </w:hyperlink>
      <w:r w:rsidR="00DC2075" w:rsidRPr="00704E98">
        <w:rPr>
          <w:rFonts w:ascii="Ping LCG Regular" w:hAnsi="Ping LCG Regular" w:cstheme="majorHAnsi"/>
          <w:sz w:val="20"/>
        </w:rPr>
        <w:t xml:space="preserve"> </w:t>
      </w:r>
      <w:r w:rsidRPr="00704E98">
        <w:rPr>
          <w:rFonts w:ascii="Courier New" w:hAnsi="Courier New" w:cs="Courier New"/>
          <w:sz w:val="20"/>
        </w:rPr>
        <w:t>─</w:t>
      </w:r>
      <w:r w:rsidRPr="00704E98">
        <w:rPr>
          <w:rFonts w:ascii="Ping LCG Regular" w:hAnsi="Ping LCG Regular" w:cstheme="majorHAnsi"/>
          <w:sz w:val="20"/>
        </w:rPr>
        <w:t xml:space="preserve">&gt; </w:t>
      </w:r>
      <w:r w:rsidR="00F630B5">
        <w:rPr>
          <w:rFonts w:ascii="Ping LCG Regular" w:hAnsi="Ping LCG Regular" w:cstheme="majorHAnsi"/>
          <w:sz w:val="20"/>
        </w:rPr>
        <w:t>Ζ200-12001</w:t>
      </w:r>
      <w:r w:rsidR="0030698B">
        <w:rPr>
          <w:rFonts w:ascii="Ping LCG Regular" w:hAnsi="Ping LCG Regular" w:cstheme="majorHAnsi"/>
          <w:sz w:val="20"/>
        </w:rPr>
        <w:t>20167</w:t>
      </w:r>
      <w:r w:rsidR="00A0136A" w:rsidRPr="00704E98">
        <w:rPr>
          <w:rFonts w:ascii="Ping LCG Regular" w:hAnsi="Ping LCG Regular" w:cstheme="majorHAnsi"/>
          <w:sz w:val="20"/>
        </w:rPr>
        <w:t>.</w:t>
      </w:r>
    </w:p>
    <w:p w14:paraId="63D175E1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32AE8656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theme="majorHAnsi"/>
          <w:sz w:val="20"/>
          <w:lang w:eastAsia="en-US"/>
        </w:rPr>
      </w:pPr>
    </w:p>
    <w:p w14:paraId="45EE5D51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sz w:val="20"/>
          <w:lang w:eastAsia="en-US"/>
        </w:rPr>
      </w:pPr>
    </w:p>
    <w:p w14:paraId="24F195C5" w14:textId="77777777" w:rsidR="00707FFE" w:rsidRPr="00704E98" w:rsidRDefault="00707FFE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sz w:val="20"/>
          <w:lang w:eastAsia="en-US"/>
        </w:rPr>
      </w:pPr>
    </w:p>
    <w:p w14:paraId="3E239CAB" w14:textId="72C905D4" w:rsidR="00527535" w:rsidRPr="00704E98" w:rsidRDefault="00527535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704E98">
        <w:rPr>
          <w:rFonts w:ascii="Ping LCG Regular" w:eastAsiaTheme="minorHAnsi" w:hAnsi="Ping LCG Regular" w:cs="Calibri"/>
          <w:sz w:val="20"/>
          <w:lang w:eastAsia="en-US"/>
        </w:rPr>
        <w:t>ΑΠΟ ΤΗ</w:t>
      </w:r>
    </w:p>
    <w:p w14:paraId="773E207D" w14:textId="77777777" w:rsidR="00527535" w:rsidRPr="00704E98" w:rsidRDefault="00527535" w:rsidP="00527535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sz w:val="20"/>
          <w:lang w:eastAsia="en-US"/>
        </w:rPr>
      </w:pPr>
    </w:p>
    <w:p w14:paraId="1FF3ACAB" w14:textId="4F3BBEE6" w:rsidR="00A657D8" w:rsidRDefault="00527535" w:rsidP="00907EA1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704E98">
        <w:rPr>
          <w:rFonts w:ascii="Ping LCG Regular" w:eastAsiaTheme="minorHAnsi" w:hAnsi="Ping LCG Regular" w:cs="Calibri"/>
          <w:sz w:val="20"/>
          <w:lang w:eastAsia="en-US"/>
        </w:rPr>
        <w:t>ΔΗΜΟΣΙΑ ΕΠΙΧΕΙΡΗΣΗ ΗΛΕΚΤΡΙΣΜΟΥ Α.Ε.</w:t>
      </w:r>
    </w:p>
    <w:p w14:paraId="465171CB" w14:textId="77777777" w:rsidR="004C38F2" w:rsidRDefault="004C38F2" w:rsidP="004C38F2">
      <w:pPr>
        <w:rPr>
          <w:rFonts w:ascii="Ping LCG Regular" w:eastAsiaTheme="minorHAnsi" w:hAnsi="Ping LCG Regular" w:cs="Calibri"/>
          <w:sz w:val="20"/>
          <w:lang w:eastAsia="en-US"/>
        </w:rPr>
      </w:pPr>
    </w:p>
    <w:p w14:paraId="09CBC970" w14:textId="030E686D" w:rsidR="004C38F2" w:rsidRPr="004C38F2" w:rsidRDefault="0030698B" w:rsidP="004C38F2">
      <w:pPr>
        <w:tabs>
          <w:tab w:val="left" w:pos="2765"/>
        </w:tabs>
        <w:rPr>
          <w:rFonts w:ascii="Ping LCG Regular" w:eastAsiaTheme="minorHAnsi" w:hAnsi="Ping LCG Regular" w:cs="Calibri"/>
          <w:sz w:val="20"/>
          <w:lang w:eastAsia="en-US"/>
        </w:rPr>
      </w:pPr>
      <w:r w:rsidRPr="0030698B">
        <w:rPr>
          <w:rFonts w:ascii="Ping LCG Regular" w:eastAsiaTheme="minorHAnsi" w:hAnsi="Ping LCG Regular" w:cs="Calibri"/>
          <w:sz w:val="20"/>
          <w:lang w:eastAsia="en-US"/>
        </w:rPr>
        <w:tab/>
      </w:r>
    </w:p>
    <w:sectPr w:rsidR="004C38F2" w:rsidRPr="004C38F2" w:rsidSect="0006446F">
      <w:footerReference w:type="default" r:id="rId13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13E8" w14:textId="77777777" w:rsidR="00764008" w:rsidRDefault="00764008" w:rsidP="00A657D8">
      <w:pPr>
        <w:spacing w:after="0" w:line="240" w:lineRule="auto"/>
      </w:pPr>
      <w:r>
        <w:separator/>
      </w:r>
    </w:p>
  </w:endnote>
  <w:endnote w:type="continuationSeparator" w:id="0">
    <w:p w14:paraId="400A4A94" w14:textId="77777777" w:rsidR="00764008" w:rsidRDefault="00764008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1"/>
      <w:gridCol w:w="5905"/>
    </w:tblGrid>
    <w:tr w:rsidR="00A657D8" w:rsidRPr="00A657D8" w14:paraId="726226C4" w14:textId="77777777" w:rsidTr="00BC203B">
      <w:tc>
        <w:tcPr>
          <w:tcW w:w="2552" w:type="dxa"/>
        </w:tcPr>
        <w:p w14:paraId="6D0523F8" w14:textId="18F3B271" w:rsidR="00A657D8" w:rsidRPr="004C38F2" w:rsidRDefault="004C38F2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eastAsia="en-US"/>
            </w:rPr>
          </w:pPr>
          <w:r>
            <w:rPr>
              <w:rFonts w:ascii="Ping LCG Regular" w:eastAsia="SimSun" w:hAnsi="Ping LCG Regular"/>
              <w:color w:val="000000"/>
              <w:sz w:val="18"/>
              <w:szCs w:val="18"/>
              <w:lang w:eastAsia="en-US"/>
            </w:rPr>
            <w:t>Κάτω Καρυές</w:t>
          </w:r>
        </w:p>
        <w:p w14:paraId="7941C1E6" w14:textId="4ADDCECC" w:rsidR="00A657D8" w:rsidRPr="004C38F2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eastAsia="en-US"/>
            </w:rPr>
          </w:pPr>
          <w:r w:rsidRPr="004C38F2">
            <w:rPr>
              <w:rFonts w:ascii="Ping LCG Regular" w:eastAsia="SimSun" w:hAnsi="Ping LCG Regular"/>
              <w:color w:val="000000"/>
              <w:sz w:val="18"/>
              <w:szCs w:val="18"/>
              <w:lang w:eastAsia="en-US"/>
            </w:rPr>
            <w:t>22 200, Μεγαλόπολη</w:t>
          </w:r>
        </w:p>
        <w:p w14:paraId="6AB88877" w14:textId="77777777" w:rsidR="00A657D8" w:rsidRPr="004C38F2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</w:t>
          </w:r>
          <w:r w:rsidRPr="004C38F2">
            <w:rPr>
              <w:rFonts w:ascii="Ping LCG Regular" w:eastAsia="SimSun" w:hAnsi="Ping LCG Regular"/>
              <w:color w:val="000000"/>
              <w:sz w:val="18"/>
              <w:szCs w:val="18"/>
              <w:lang w:eastAsia="en-US"/>
            </w:rPr>
            <w:t>.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gr</w:t>
          </w:r>
        </w:p>
      </w:tc>
      <w:tc>
        <w:tcPr>
          <w:tcW w:w="6518" w:type="dxa"/>
        </w:tcPr>
        <w:p w14:paraId="44583D6F" w14:textId="311916B7" w:rsidR="00A657D8" w:rsidRPr="004C38F2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+3027910</w:t>
          </w:r>
          <w:r w:rsidR="004C38F2">
            <w:rPr>
              <w:rFonts w:ascii="Ping LCG Regular" w:eastAsia="SimSun" w:hAnsi="Ping LCG Regular"/>
              <w:color w:val="000000"/>
              <w:sz w:val="18"/>
              <w:szCs w:val="18"/>
              <w:lang w:eastAsia="en-US"/>
            </w:rPr>
            <w:t>39000</w:t>
          </w:r>
        </w:p>
        <w:p w14:paraId="08399D00" w14:textId="2E88BC7D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2F7B" w14:textId="77777777" w:rsidR="00764008" w:rsidRDefault="00764008" w:rsidP="00A657D8">
      <w:pPr>
        <w:spacing w:after="0" w:line="240" w:lineRule="auto"/>
      </w:pPr>
      <w:r>
        <w:separator/>
      </w:r>
    </w:p>
  </w:footnote>
  <w:footnote w:type="continuationSeparator" w:id="0">
    <w:p w14:paraId="5A214936" w14:textId="77777777" w:rsidR="00764008" w:rsidRDefault="00764008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6984"/>
    <w:multiLevelType w:val="hybridMultilevel"/>
    <w:tmpl w:val="7FD44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301D"/>
    <w:multiLevelType w:val="hybridMultilevel"/>
    <w:tmpl w:val="CB04E164"/>
    <w:lvl w:ilvl="0" w:tplc="7C9C12AA">
      <w:start w:val="1"/>
      <w:numFmt w:val="decimal"/>
      <w:lvlText w:val="%1."/>
      <w:lvlJc w:val="left"/>
      <w:pPr>
        <w:tabs>
          <w:tab w:val="num" w:pos="666"/>
        </w:tabs>
        <w:ind w:left="666" w:hanging="720"/>
      </w:pPr>
      <w:rPr>
        <w:rFonts w:hint="default"/>
        <w:b/>
        <w:bCs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num w:numId="1" w16cid:durableId="471799900">
    <w:abstractNumId w:val="1"/>
  </w:num>
  <w:num w:numId="2" w16cid:durableId="2081049939">
    <w:abstractNumId w:val="2"/>
  </w:num>
  <w:num w:numId="3" w16cid:durableId="55655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60F26"/>
    <w:rsid w:val="0006446F"/>
    <w:rsid w:val="00071FBA"/>
    <w:rsid w:val="0008684F"/>
    <w:rsid w:val="000C1C17"/>
    <w:rsid w:val="000C2508"/>
    <w:rsid w:val="00126BF5"/>
    <w:rsid w:val="00144B31"/>
    <w:rsid w:val="00160B75"/>
    <w:rsid w:val="00184D78"/>
    <w:rsid w:val="00197CA7"/>
    <w:rsid w:val="002225E4"/>
    <w:rsid w:val="002253B6"/>
    <w:rsid w:val="00266CAB"/>
    <w:rsid w:val="002D019A"/>
    <w:rsid w:val="0030311C"/>
    <w:rsid w:val="0030698B"/>
    <w:rsid w:val="00385B52"/>
    <w:rsid w:val="00395AE3"/>
    <w:rsid w:val="003A14C4"/>
    <w:rsid w:val="003C7417"/>
    <w:rsid w:val="00407CDB"/>
    <w:rsid w:val="00425D3F"/>
    <w:rsid w:val="0045404C"/>
    <w:rsid w:val="00461550"/>
    <w:rsid w:val="00481FB0"/>
    <w:rsid w:val="00486BD5"/>
    <w:rsid w:val="004C38F2"/>
    <w:rsid w:val="004C4087"/>
    <w:rsid w:val="00515592"/>
    <w:rsid w:val="00527535"/>
    <w:rsid w:val="005364F1"/>
    <w:rsid w:val="00586300"/>
    <w:rsid w:val="005B6185"/>
    <w:rsid w:val="005E3733"/>
    <w:rsid w:val="00611716"/>
    <w:rsid w:val="0067566E"/>
    <w:rsid w:val="00682F70"/>
    <w:rsid w:val="006A0650"/>
    <w:rsid w:val="006A7524"/>
    <w:rsid w:val="006B768E"/>
    <w:rsid w:val="006F31E2"/>
    <w:rsid w:val="006F3B2D"/>
    <w:rsid w:val="007031C2"/>
    <w:rsid w:val="00704E98"/>
    <w:rsid w:val="00705F67"/>
    <w:rsid w:val="00707FFE"/>
    <w:rsid w:val="00721107"/>
    <w:rsid w:val="00764008"/>
    <w:rsid w:val="007723F0"/>
    <w:rsid w:val="007A09F7"/>
    <w:rsid w:val="008523AF"/>
    <w:rsid w:val="008714AC"/>
    <w:rsid w:val="00907EA1"/>
    <w:rsid w:val="00907F9C"/>
    <w:rsid w:val="009539D2"/>
    <w:rsid w:val="00960E06"/>
    <w:rsid w:val="00A0136A"/>
    <w:rsid w:val="00A022F7"/>
    <w:rsid w:val="00A3455B"/>
    <w:rsid w:val="00A53E50"/>
    <w:rsid w:val="00A56CE5"/>
    <w:rsid w:val="00A657D8"/>
    <w:rsid w:val="00AE6DE5"/>
    <w:rsid w:val="00AF3D5B"/>
    <w:rsid w:val="00B94493"/>
    <w:rsid w:val="00C02F3A"/>
    <w:rsid w:val="00C06349"/>
    <w:rsid w:val="00C32DE9"/>
    <w:rsid w:val="00CA3D45"/>
    <w:rsid w:val="00D0022A"/>
    <w:rsid w:val="00D0187D"/>
    <w:rsid w:val="00D87C9A"/>
    <w:rsid w:val="00DA1141"/>
    <w:rsid w:val="00DC2075"/>
    <w:rsid w:val="00DD2984"/>
    <w:rsid w:val="00DE4FD5"/>
    <w:rsid w:val="00E00B16"/>
    <w:rsid w:val="00E13EBA"/>
    <w:rsid w:val="00EA2476"/>
    <w:rsid w:val="00EC2B84"/>
    <w:rsid w:val="00F16CE6"/>
    <w:rsid w:val="00F52069"/>
    <w:rsid w:val="00F53D2E"/>
    <w:rsid w:val="00F630B5"/>
    <w:rsid w:val="00F835CA"/>
    <w:rsid w:val="00F84265"/>
    <w:rsid w:val="00F95179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FFE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rocurement.dei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81DBC8C008794B8EA3260CD497E4BE" ma:contentTypeVersion="8" ma:contentTypeDescription="Δημιουργία νέου εγγράφου" ma:contentTypeScope="" ma:versionID="5ff0ae0429018990be642eacaf6f4eb3">
  <xsd:schema xmlns:xsd="http://www.w3.org/2001/XMLSchema" xmlns:xs="http://www.w3.org/2001/XMLSchema" xmlns:p="http://schemas.microsoft.com/office/2006/metadata/properties" xmlns:ns3="196431f3-6551-42c2-9174-2498741be23c" targetNamespace="http://schemas.microsoft.com/office/2006/metadata/properties" ma:root="true" ma:fieldsID="31d27078a02da44306ab778af24d5806" ns3:_="">
    <xsd:import namespace="196431f3-6551-42c2-9174-2498741be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31f3-6551-42c2-9174-2498741be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D98ED-46B3-494F-8554-0EAF2E2E6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648A3-9CFD-45DC-A1A4-C135ACF7C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31f3-6551-42c2-9174-2498741be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B2409-5FA7-41EF-918C-B22D29DBE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E16AB-0B2F-49B9-B8C0-1EAA40995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D.Kontargyris@dei.com.gr</Manager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>ΑΝΑΚΟΙΝΩΣΗ ΣΥΜΠΛΗΡΩΜΑΤΟΣ</cp:keywords>
  <dc:description>Α. Δημακοπούλου
Υ/Τομέας Έργων &amp; Υπηρεσιών 
Διεύθυνση Λιγνιτικής Παραγωγής Μεγαλόπολης
Email : A.Dimakopoulou@dei.gr
τηλ. 27910 22151 εσωτ. 32612</dc:description>
  <cp:lastModifiedBy>Kyriakopoulou Kalliopi</cp:lastModifiedBy>
  <cp:revision>27</cp:revision>
  <cp:lastPrinted>2022-10-26T07:55:00Z</cp:lastPrinted>
  <dcterms:created xsi:type="dcterms:W3CDTF">2022-10-25T10:29:00Z</dcterms:created>
  <dcterms:modified xsi:type="dcterms:W3CDTF">2025-07-10T10:54:00Z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0x0101001581DBC8C008794B8EA3260CD497E4BE</vt:lpwstr>
  </property>
</Properties>
</file>