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8518" w14:textId="3533F822" w:rsidR="002B3613" w:rsidRDefault="002B3613" w:rsidP="000426ED">
      <w:pPr>
        <w:jc w:val="both"/>
        <w:rPr>
          <w:color w:val="auto"/>
        </w:rPr>
      </w:pPr>
    </w:p>
    <w:p w14:paraId="5960AD74" w14:textId="5B716642" w:rsidR="002B3613" w:rsidRDefault="00A31C69" w:rsidP="000426ED">
      <w:pPr>
        <w:jc w:val="both"/>
        <w:rPr>
          <w:color w:val="auto"/>
        </w:rPr>
      </w:pPr>
      <w:r>
        <w:rPr>
          <w:noProof/>
        </w:rPr>
        <mc:AlternateContent>
          <mc:Choice Requires="wps">
            <w:drawing>
              <wp:anchor distT="0" distB="0" distL="114300" distR="114300" simplePos="0" relativeHeight="251664384" behindDoc="0" locked="0" layoutInCell="1" allowOverlap="1" wp14:anchorId="2593603F" wp14:editId="6384099B">
                <wp:simplePos x="0" y="0"/>
                <wp:positionH relativeFrom="column">
                  <wp:posOffset>4394835</wp:posOffset>
                </wp:positionH>
                <wp:positionV relativeFrom="paragraph">
                  <wp:posOffset>-209550</wp:posOffset>
                </wp:positionV>
                <wp:extent cx="1587500" cy="41973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395ED" w14:textId="77777777" w:rsidR="0061529F" w:rsidRPr="00A31C69" w:rsidRDefault="0061529F" w:rsidP="0096419D">
                            <w:pPr>
                              <w:ind w:left="-1191"/>
                              <w:rPr>
                                <w:rFonts w:ascii="Verdana" w:hAnsi="Verdana"/>
                                <w:b/>
                                <w:outline/>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603F" id="_x0000_t202" coordsize="21600,21600" o:spt="202" path="m,l,21600r21600,l21600,xe">
                <v:stroke joinstyle="miter"/>
                <v:path gradientshapeok="t" o:connecttype="rect"/>
              </v:shapetype>
              <v:shape id="Text Box 4" o:spid="_x0000_s1026" type="#_x0000_t202" style="position:absolute;left:0;text-align:left;margin-left:346.05pt;margin-top:-16.5pt;width:12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Ix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" filled="f" stroked="f">
                <v:textbox>
                  <w:txbxContent>
                    <w:p w14:paraId="187395ED" w14:textId="77777777" w:rsidR="0061529F" w:rsidRPr="00A31C69" w:rsidRDefault="0061529F" w:rsidP="0096419D">
                      <w:pPr>
                        <w:ind w:left="-1191"/>
                        <w:rPr>
                          <w:rFonts w:ascii="Verdana" w:hAnsi="Verdana"/>
                          <w:b/>
                          <w:outline/>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6CEB1CC5" w14:textId="77777777" w:rsidR="002B3613" w:rsidRDefault="002B3613" w:rsidP="000426ED">
      <w:pPr>
        <w:jc w:val="both"/>
        <w:rPr>
          <w:color w:val="auto"/>
        </w:rPr>
      </w:pPr>
    </w:p>
    <w:p w14:paraId="0380FA40" w14:textId="77777777" w:rsidR="002B5594" w:rsidRDefault="002B5594" w:rsidP="000426ED">
      <w:pPr>
        <w:jc w:val="both"/>
        <w:rPr>
          <w:color w:val="auto"/>
        </w:rPr>
      </w:pPr>
    </w:p>
    <w:p w14:paraId="3EBAECC3" w14:textId="77777777" w:rsidR="002B5594" w:rsidRDefault="002B5594" w:rsidP="000426ED">
      <w:pPr>
        <w:jc w:val="both"/>
        <w:rPr>
          <w:color w:val="auto"/>
        </w:rPr>
      </w:pPr>
    </w:p>
    <w:p w14:paraId="12BBA569" w14:textId="77777777" w:rsidR="002B3613" w:rsidRDefault="002B3613" w:rsidP="000426ED">
      <w:pPr>
        <w:jc w:val="both"/>
        <w:rPr>
          <w:color w:val="auto"/>
        </w:rPr>
      </w:pPr>
    </w:p>
    <w:p w14:paraId="0581D186" w14:textId="77777777" w:rsidR="002B3613" w:rsidRPr="00B84842" w:rsidRDefault="002B3613" w:rsidP="002B3613">
      <w:pPr>
        <w:jc w:val="center"/>
        <w:rPr>
          <w:rFonts w:ascii="Verdana" w:hAnsi="Verdana"/>
          <w:sz w:val="22"/>
          <w:szCs w:val="22"/>
        </w:rPr>
      </w:pPr>
    </w:p>
    <w:p w14:paraId="49BC1413" w14:textId="4B39CBFE" w:rsidR="00B10594" w:rsidRPr="00B10594" w:rsidRDefault="00B10594" w:rsidP="00B10594">
      <w:pPr>
        <w:ind w:left="5245"/>
        <w:jc w:val="both"/>
        <w:rPr>
          <w:rFonts w:ascii="Ping LCG Regular" w:hAnsi="Ping LCG Regular" w:cs="Verdana,Bold"/>
          <w:bCs/>
          <w:sz w:val="22"/>
          <w:szCs w:val="22"/>
        </w:rPr>
      </w:pPr>
      <w:r w:rsidRPr="00B10594">
        <w:rPr>
          <w:rFonts w:ascii="Ping LCG Regular" w:hAnsi="Ping LCG Regular" w:cs="Verdana,Bold"/>
          <w:bCs/>
          <w:sz w:val="22"/>
          <w:szCs w:val="22"/>
        </w:rPr>
        <w:t xml:space="preserve">Αριθμός Πρόσκλησης: </w:t>
      </w:r>
      <w:r w:rsidRPr="00B10594">
        <w:rPr>
          <w:rFonts w:ascii="Ping LCG Regular" w:hAnsi="Ping LCG Regular" w:cs="Verdana,Bold"/>
          <w:b/>
          <w:sz w:val="22"/>
          <w:szCs w:val="22"/>
        </w:rPr>
        <w:t>ΔΥΣ/222</w:t>
      </w:r>
      <w:r w:rsidR="00072C18">
        <w:rPr>
          <w:rFonts w:ascii="Ping LCG Regular" w:hAnsi="Ping LCG Regular" w:cs="Verdana,Bold"/>
          <w:b/>
          <w:sz w:val="22"/>
          <w:szCs w:val="22"/>
        </w:rPr>
        <w:t>4117</w:t>
      </w:r>
    </w:p>
    <w:p w14:paraId="4F5B0653" w14:textId="77777777" w:rsidR="00B10594" w:rsidRPr="00B10594" w:rsidRDefault="00B10594" w:rsidP="00B10594">
      <w:pPr>
        <w:ind w:left="5245"/>
        <w:jc w:val="both"/>
        <w:rPr>
          <w:rFonts w:ascii="Ping LCG Regular" w:hAnsi="Ping LCG Regular" w:cs="Verdana,Bold"/>
          <w:sz w:val="22"/>
          <w:szCs w:val="22"/>
        </w:rPr>
      </w:pPr>
    </w:p>
    <w:p w14:paraId="720E8DCB" w14:textId="7F6B680D" w:rsidR="00B10594" w:rsidRPr="00B10594" w:rsidRDefault="00072C18" w:rsidP="00B10594">
      <w:pPr>
        <w:ind w:left="5245"/>
        <w:jc w:val="both"/>
        <w:rPr>
          <w:rFonts w:ascii="Ping LCG Regular" w:hAnsi="Ping LCG Regular" w:cs="Verdana,Bold"/>
          <w:bCs/>
          <w:sz w:val="22"/>
          <w:szCs w:val="22"/>
        </w:rPr>
      </w:pPr>
      <w:r w:rsidRPr="000150BE">
        <w:rPr>
          <w:rFonts w:ascii="Ping LCG Regular" w:hAnsi="Ping LCG Regular" w:cs="Verdana,Bold"/>
          <w:bCs/>
          <w:sz w:val="22"/>
          <w:szCs w:val="22"/>
        </w:rPr>
        <w:t>Ημερομηνία</w:t>
      </w:r>
      <w:r w:rsidR="00B10594" w:rsidRPr="000150BE">
        <w:rPr>
          <w:rFonts w:ascii="Ping LCG Regular" w:hAnsi="Ping LCG Regular" w:cs="Verdana,Bold"/>
          <w:bCs/>
          <w:sz w:val="22"/>
          <w:szCs w:val="22"/>
        </w:rPr>
        <w:t>:</w:t>
      </w:r>
      <w:r w:rsidR="000150BE" w:rsidRPr="000150BE">
        <w:rPr>
          <w:rFonts w:ascii="Ping LCG Regular" w:hAnsi="Ping LCG Regular" w:cs="Verdana,Bold"/>
          <w:bCs/>
          <w:sz w:val="22"/>
          <w:szCs w:val="22"/>
        </w:rPr>
        <w:t xml:space="preserve"> </w:t>
      </w:r>
      <w:r w:rsidR="000150BE" w:rsidRPr="000150BE">
        <w:rPr>
          <w:rFonts w:ascii="Ping LCG Regular" w:hAnsi="Ping LCG Regular" w:cs="Verdana,Bold"/>
          <w:b/>
          <w:color w:val="auto"/>
          <w:sz w:val="22"/>
          <w:szCs w:val="22"/>
        </w:rPr>
        <w:t>23/10/2024</w:t>
      </w:r>
    </w:p>
    <w:p w14:paraId="33629750" w14:textId="77777777" w:rsidR="00B10594" w:rsidRPr="00B10594" w:rsidRDefault="00B10594" w:rsidP="00B10594">
      <w:pPr>
        <w:ind w:left="5245"/>
        <w:jc w:val="both"/>
        <w:rPr>
          <w:rFonts w:ascii="Ping LCG Regular" w:hAnsi="Ping LCG Regular" w:cs="Verdana,Bold"/>
          <w:bCs/>
          <w:sz w:val="22"/>
          <w:szCs w:val="22"/>
        </w:rPr>
      </w:pPr>
    </w:p>
    <w:p w14:paraId="6853A78F" w14:textId="77777777" w:rsidR="00B10594" w:rsidRPr="00B10594" w:rsidRDefault="00B10594" w:rsidP="00B10594">
      <w:pPr>
        <w:ind w:left="5245"/>
        <w:jc w:val="both"/>
        <w:rPr>
          <w:rFonts w:ascii="Ping LCG Regular" w:hAnsi="Ping LCG Regular" w:cs="Verdana,Bold"/>
          <w:b/>
          <w:sz w:val="22"/>
          <w:szCs w:val="22"/>
        </w:rPr>
      </w:pPr>
      <w:r w:rsidRPr="00B10594">
        <w:rPr>
          <w:rFonts w:ascii="Ping LCG Regular" w:hAnsi="Ping LCG Regular" w:cs="Verdana,Bold"/>
          <w:bCs/>
          <w:sz w:val="22"/>
          <w:szCs w:val="22"/>
        </w:rPr>
        <w:t xml:space="preserve">Αντικείμενο: </w:t>
      </w:r>
      <w:bookmarkStart w:id="0" w:name="_Hlk137213011"/>
      <w:r w:rsidRPr="00B10594">
        <w:rPr>
          <w:rFonts w:ascii="Ping LCG Regular" w:hAnsi="Ping LCG Regular" w:cs="Verdana,Bold"/>
          <w:b/>
          <w:sz w:val="22"/>
          <w:szCs w:val="22"/>
        </w:rPr>
        <w:t>ΕΡΓΑΣΙΕΣ ΣΥΝΤΗΡΗΣΗΣ, ΑΝΑΚΑΙΝΙΣΗΣ &amp; ΕΣΩΤΕΡΙΚΩΝ ΔΙΑΡΡΥΘΜΙΣΕΩΝ ΚΤΙΡΙΩΝ ΑΡΜΟΔΙΟΤΗΤΑΣ ΤΗΣ ΔΙΕΥΘΥΝΣΗΣ ΥΠΗΡΕΣΙΩΝ - ΣΤΕΓΑΣΗΣ ΤΗΣ ΔΕΗ Α.Ε.</w:t>
      </w:r>
      <w:bookmarkEnd w:id="0"/>
    </w:p>
    <w:p w14:paraId="6F72F7BF" w14:textId="013C3444" w:rsidR="007422BB" w:rsidRPr="007422BB" w:rsidRDefault="007422BB" w:rsidP="007422BB">
      <w:pPr>
        <w:ind w:left="5245"/>
        <w:jc w:val="both"/>
        <w:rPr>
          <w:rFonts w:ascii="Ping LCG Regular" w:hAnsi="Ping LCG Regular" w:cs="Verdana,Bold"/>
          <w:b/>
          <w:color w:val="auto"/>
          <w:sz w:val="20"/>
        </w:rPr>
      </w:pPr>
    </w:p>
    <w:p w14:paraId="295A96B9" w14:textId="28973C05" w:rsidR="00226269" w:rsidRPr="00D83E71" w:rsidRDefault="00226269" w:rsidP="007422BB">
      <w:pPr>
        <w:spacing w:after="120"/>
        <w:ind w:left="5245"/>
        <w:jc w:val="both"/>
        <w:rPr>
          <w:rFonts w:ascii="Ping LCG Regular" w:hAnsi="Ping LCG Regular"/>
          <w:sz w:val="22"/>
          <w:szCs w:val="22"/>
        </w:rPr>
      </w:pPr>
    </w:p>
    <w:p w14:paraId="13550BF4" w14:textId="7E697AAF" w:rsidR="00226269" w:rsidRDefault="00226269" w:rsidP="00226269">
      <w:pPr>
        <w:jc w:val="both"/>
        <w:rPr>
          <w:rFonts w:ascii="Ping LCG Regular" w:hAnsi="Ping LCG Regular"/>
          <w:sz w:val="22"/>
          <w:szCs w:val="22"/>
        </w:rPr>
      </w:pPr>
    </w:p>
    <w:p w14:paraId="2F94833C" w14:textId="6F7B71C8" w:rsidR="000C2BCA" w:rsidRDefault="000C2BCA" w:rsidP="00226269">
      <w:pPr>
        <w:jc w:val="both"/>
        <w:rPr>
          <w:rFonts w:ascii="Ping LCG Regular" w:hAnsi="Ping LCG Regular"/>
          <w:sz w:val="22"/>
          <w:szCs w:val="22"/>
        </w:rPr>
      </w:pPr>
    </w:p>
    <w:p w14:paraId="6DC8EF74" w14:textId="50972143" w:rsidR="000C2BCA" w:rsidRDefault="000C2BCA" w:rsidP="00226269">
      <w:pPr>
        <w:jc w:val="both"/>
        <w:rPr>
          <w:rFonts w:ascii="Ping LCG Regular" w:hAnsi="Ping LCG Regular"/>
          <w:sz w:val="22"/>
          <w:szCs w:val="22"/>
        </w:rPr>
      </w:pPr>
    </w:p>
    <w:p w14:paraId="0C6882E8" w14:textId="77777777" w:rsidR="002B5594" w:rsidRDefault="002B5594" w:rsidP="00226269">
      <w:pPr>
        <w:jc w:val="both"/>
        <w:rPr>
          <w:rFonts w:ascii="Ping LCG Regular" w:hAnsi="Ping LCG Regular"/>
          <w:sz w:val="22"/>
          <w:szCs w:val="22"/>
        </w:rPr>
      </w:pPr>
    </w:p>
    <w:p w14:paraId="6914C86D" w14:textId="77777777" w:rsidR="002B5594" w:rsidRDefault="002B5594" w:rsidP="00226269">
      <w:pPr>
        <w:jc w:val="both"/>
        <w:rPr>
          <w:rFonts w:ascii="Ping LCG Regular" w:hAnsi="Ping LCG Regular"/>
          <w:sz w:val="22"/>
          <w:szCs w:val="22"/>
        </w:rPr>
      </w:pPr>
    </w:p>
    <w:p w14:paraId="5C87DFE4" w14:textId="77777777" w:rsidR="002B5594" w:rsidRDefault="002B5594" w:rsidP="00226269">
      <w:pPr>
        <w:jc w:val="both"/>
        <w:rPr>
          <w:rFonts w:ascii="Ping LCG Regular" w:hAnsi="Ping LCG Regular"/>
          <w:sz w:val="22"/>
          <w:szCs w:val="22"/>
        </w:rPr>
      </w:pPr>
    </w:p>
    <w:p w14:paraId="50E3E560" w14:textId="51E36C24" w:rsidR="000C2BCA" w:rsidRDefault="000C2BCA" w:rsidP="00226269">
      <w:pPr>
        <w:jc w:val="both"/>
        <w:rPr>
          <w:rFonts w:ascii="Ping LCG Regular" w:hAnsi="Ping LCG Regular"/>
          <w:sz w:val="22"/>
          <w:szCs w:val="22"/>
        </w:rPr>
      </w:pPr>
    </w:p>
    <w:p w14:paraId="1CB879DF" w14:textId="77777777" w:rsidR="000C2BCA" w:rsidRPr="00D83E71" w:rsidRDefault="000C2BCA" w:rsidP="00226269">
      <w:pPr>
        <w:jc w:val="both"/>
        <w:rPr>
          <w:rFonts w:ascii="Ping LCG Regular" w:hAnsi="Ping LCG Regular"/>
          <w:sz w:val="22"/>
          <w:szCs w:val="22"/>
        </w:rPr>
      </w:pPr>
    </w:p>
    <w:p w14:paraId="40B853D3" w14:textId="57F662CA" w:rsidR="00226269" w:rsidRPr="00D83E71" w:rsidRDefault="00E528AF" w:rsidP="00226269">
      <w:pPr>
        <w:jc w:val="center"/>
        <w:rPr>
          <w:rFonts w:ascii="Ping LCG Regular" w:hAnsi="Ping LCG Regular"/>
          <w:b/>
          <w:sz w:val="22"/>
          <w:szCs w:val="22"/>
        </w:rPr>
      </w:pPr>
      <w:r>
        <w:rPr>
          <w:rFonts w:ascii="Ping LCG Regular" w:hAnsi="Ping LCG Regular"/>
          <w:b/>
          <w:sz w:val="22"/>
          <w:szCs w:val="22"/>
        </w:rPr>
        <w:t xml:space="preserve">1.α </w:t>
      </w:r>
      <w:r w:rsidR="00226269">
        <w:rPr>
          <w:rFonts w:ascii="Ping LCG Regular" w:hAnsi="Ping LCG Regular"/>
          <w:b/>
          <w:sz w:val="22"/>
          <w:szCs w:val="22"/>
        </w:rPr>
        <w:t>ΤΙΜΟΛΟΓΙΟ ΠΡΟΣΦΟΡΑΣ</w:t>
      </w:r>
    </w:p>
    <w:p w14:paraId="7A74AABA" w14:textId="77777777" w:rsidR="00226269" w:rsidRPr="00D83E71" w:rsidRDefault="00226269" w:rsidP="00226269">
      <w:pPr>
        <w:jc w:val="center"/>
        <w:rPr>
          <w:rFonts w:ascii="Ping LCG Regular" w:hAnsi="Ping LCG Regular"/>
          <w:b/>
          <w:sz w:val="22"/>
          <w:szCs w:val="22"/>
        </w:rPr>
      </w:pPr>
    </w:p>
    <w:p w14:paraId="68C6A30B" w14:textId="77777777" w:rsidR="00226269" w:rsidRPr="00D83E71" w:rsidRDefault="00226269" w:rsidP="00226269">
      <w:pPr>
        <w:rPr>
          <w:rFonts w:ascii="Ping LCG Regular" w:hAnsi="Ping LCG Regular"/>
          <w:b/>
          <w:sz w:val="22"/>
          <w:szCs w:val="22"/>
        </w:rPr>
      </w:pPr>
    </w:p>
    <w:p w14:paraId="229FC77A" w14:textId="7D2070CF" w:rsidR="00226269" w:rsidRPr="00D83E71" w:rsidRDefault="00226269" w:rsidP="00226269">
      <w:pPr>
        <w:jc w:val="both"/>
        <w:rPr>
          <w:rFonts w:ascii="Ping LCG Regular" w:hAnsi="Ping LCG Regular"/>
          <w:sz w:val="22"/>
          <w:szCs w:val="22"/>
        </w:rPr>
      </w:pPr>
    </w:p>
    <w:p w14:paraId="6F60D49F" w14:textId="77777777" w:rsidR="002B3613" w:rsidRPr="00B84842" w:rsidRDefault="002B3613" w:rsidP="002B3613">
      <w:pPr>
        <w:jc w:val="center"/>
        <w:rPr>
          <w:rFonts w:ascii="Verdana" w:hAnsi="Verdana"/>
          <w:sz w:val="22"/>
          <w:szCs w:val="22"/>
        </w:rPr>
      </w:pPr>
    </w:p>
    <w:p w14:paraId="70C9BB1D" w14:textId="77777777" w:rsidR="002B3613" w:rsidRPr="00B84842" w:rsidRDefault="002B3613" w:rsidP="002B3613">
      <w:pPr>
        <w:jc w:val="center"/>
        <w:rPr>
          <w:rFonts w:ascii="Verdana" w:hAnsi="Verdana"/>
          <w:sz w:val="22"/>
          <w:szCs w:val="22"/>
        </w:rPr>
      </w:pPr>
    </w:p>
    <w:p w14:paraId="061C4259" w14:textId="77777777" w:rsidR="002B3613" w:rsidRPr="00B84842" w:rsidRDefault="002B3613" w:rsidP="002B3613">
      <w:pPr>
        <w:jc w:val="center"/>
        <w:rPr>
          <w:rFonts w:ascii="Verdana" w:hAnsi="Verdana"/>
          <w:sz w:val="22"/>
          <w:szCs w:val="22"/>
        </w:rPr>
      </w:pPr>
    </w:p>
    <w:p w14:paraId="0529F8B9" w14:textId="77777777" w:rsidR="002B3613" w:rsidRPr="00B84842" w:rsidRDefault="002B3613" w:rsidP="002B3613">
      <w:pPr>
        <w:jc w:val="center"/>
        <w:rPr>
          <w:rFonts w:ascii="Verdana" w:hAnsi="Verdana"/>
          <w:sz w:val="22"/>
          <w:szCs w:val="22"/>
        </w:rPr>
      </w:pPr>
    </w:p>
    <w:p w14:paraId="36378103" w14:textId="77777777" w:rsidR="002B3613" w:rsidRPr="00B84842" w:rsidRDefault="002B3613" w:rsidP="002B3613">
      <w:pPr>
        <w:jc w:val="both"/>
        <w:rPr>
          <w:rFonts w:ascii="Verdana" w:hAnsi="Verdana"/>
          <w:sz w:val="22"/>
          <w:szCs w:val="22"/>
        </w:rPr>
      </w:pPr>
    </w:p>
    <w:p w14:paraId="0A5D2596" w14:textId="77777777" w:rsidR="002B3613" w:rsidRPr="00B84842" w:rsidRDefault="002B3613" w:rsidP="002B3613">
      <w:pPr>
        <w:tabs>
          <w:tab w:val="left" w:pos="1467"/>
        </w:tabs>
        <w:jc w:val="both"/>
        <w:rPr>
          <w:rFonts w:ascii="Verdana" w:hAnsi="Verdana"/>
          <w:sz w:val="22"/>
          <w:szCs w:val="22"/>
        </w:rPr>
      </w:pPr>
    </w:p>
    <w:p w14:paraId="3277A8A3" w14:textId="77777777" w:rsidR="002B3613" w:rsidRPr="00B84842" w:rsidRDefault="002B3613" w:rsidP="002B3613">
      <w:pPr>
        <w:jc w:val="both"/>
        <w:rPr>
          <w:rFonts w:ascii="Verdana" w:hAnsi="Verdana"/>
          <w:sz w:val="22"/>
          <w:szCs w:val="22"/>
        </w:rPr>
      </w:pPr>
    </w:p>
    <w:p w14:paraId="338D3115" w14:textId="77777777" w:rsidR="002B3613" w:rsidRPr="00B84842" w:rsidRDefault="002B3613" w:rsidP="002B3613">
      <w:pPr>
        <w:jc w:val="both"/>
        <w:rPr>
          <w:rFonts w:ascii="Verdana" w:hAnsi="Verdana"/>
          <w:sz w:val="22"/>
          <w:szCs w:val="22"/>
        </w:rPr>
      </w:pPr>
    </w:p>
    <w:p w14:paraId="4AA0D17D" w14:textId="77777777" w:rsidR="002B3613" w:rsidRPr="00B84842" w:rsidRDefault="002B3613" w:rsidP="002B3613">
      <w:pPr>
        <w:jc w:val="both"/>
        <w:rPr>
          <w:rFonts w:ascii="Verdana" w:hAnsi="Verdana"/>
          <w:sz w:val="22"/>
          <w:szCs w:val="22"/>
        </w:rPr>
      </w:pPr>
    </w:p>
    <w:p w14:paraId="1691809B" w14:textId="77777777" w:rsidR="002B3613" w:rsidRPr="00B84842" w:rsidRDefault="002B3613" w:rsidP="002B3613">
      <w:pPr>
        <w:jc w:val="both"/>
        <w:rPr>
          <w:rFonts w:ascii="Verdana" w:hAnsi="Verdana"/>
          <w:sz w:val="22"/>
          <w:szCs w:val="22"/>
        </w:rPr>
      </w:pPr>
    </w:p>
    <w:p w14:paraId="66FF65C4" w14:textId="77777777" w:rsidR="002B3613" w:rsidRPr="00B84842" w:rsidRDefault="002B3613" w:rsidP="002B3613">
      <w:pPr>
        <w:jc w:val="both"/>
        <w:rPr>
          <w:rFonts w:ascii="Verdana" w:hAnsi="Verdana"/>
          <w:sz w:val="22"/>
          <w:szCs w:val="22"/>
        </w:rPr>
      </w:pPr>
    </w:p>
    <w:p w14:paraId="6EEFF787" w14:textId="77777777" w:rsidR="002B3613" w:rsidRPr="00B84842" w:rsidRDefault="002B3613" w:rsidP="002B3613">
      <w:pPr>
        <w:jc w:val="both"/>
        <w:rPr>
          <w:rFonts w:ascii="Verdana" w:hAnsi="Verdana"/>
          <w:sz w:val="22"/>
          <w:szCs w:val="22"/>
        </w:rPr>
      </w:pPr>
    </w:p>
    <w:p w14:paraId="06F7E265" w14:textId="77777777" w:rsidR="002B3613" w:rsidRPr="00B84842" w:rsidRDefault="002B3613" w:rsidP="002B3613">
      <w:pPr>
        <w:rPr>
          <w:rFonts w:ascii="Verdana" w:hAnsi="Verdana"/>
          <w:sz w:val="22"/>
          <w:szCs w:val="22"/>
        </w:rPr>
      </w:pPr>
      <w:r w:rsidRPr="00B84842">
        <w:rPr>
          <w:rFonts w:ascii="Verdana" w:hAnsi="Verdana"/>
          <w:sz w:val="22"/>
          <w:szCs w:val="22"/>
        </w:rPr>
        <w:br w:type="page"/>
      </w:r>
    </w:p>
    <w:p w14:paraId="0B8D2204" w14:textId="77777777" w:rsidR="00224B47" w:rsidRPr="00224B47" w:rsidRDefault="00224B47" w:rsidP="00224B47">
      <w:pPr>
        <w:rPr>
          <w:rFonts w:ascii="Ping LCG Regular" w:hAnsi="Ping LCG Regular"/>
          <w:color w:val="auto"/>
          <w:sz w:val="20"/>
        </w:rPr>
      </w:pPr>
      <w:r w:rsidRPr="00224B47">
        <w:rPr>
          <w:rFonts w:ascii="Ping LCG Regular" w:hAnsi="Ping LCG Regular"/>
          <w:color w:val="auto"/>
          <w:sz w:val="20"/>
        </w:rPr>
        <w:lastRenderedPageBreak/>
        <w:tab/>
      </w:r>
      <w:r w:rsidRPr="00224B47">
        <w:rPr>
          <w:rFonts w:ascii="Ping LCG Regular" w:hAnsi="Ping LCG Regular"/>
          <w:color w:val="auto"/>
          <w:sz w:val="20"/>
        </w:rPr>
        <w:tab/>
      </w:r>
      <w:r w:rsidRPr="00224B47">
        <w:rPr>
          <w:rFonts w:ascii="Ping LCG Regular" w:hAnsi="Ping LCG Regular"/>
          <w:color w:val="auto"/>
          <w:sz w:val="20"/>
        </w:rPr>
        <w:tab/>
      </w:r>
      <w:r w:rsidRPr="00224B47">
        <w:rPr>
          <w:rFonts w:ascii="Ping LCG Regular" w:hAnsi="Ping LCG Regular"/>
          <w:color w:val="auto"/>
          <w:sz w:val="20"/>
        </w:rPr>
        <w:tab/>
      </w:r>
      <w:r w:rsidRPr="00224B47">
        <w:rPr>
          <w:rFonts w:ascii="Ping LCG Regular" w:hAnsi="Ping LCG Regular"/>
          <w:color w:val="auto"/>
          <w:sz w:val="20"/>
        </w:rPr>
        <w:tab/>
      </w:r>
      <w:r w:rsidRPr="00224B47">
        <w:rPr>
          <w:rFonts w:ascii="Ping LCG Regular" w:hAnsi="Ping LCG Regular"/>
          <w:color w:val="auto"/>
          <w:sz w:val="20"/>
        </w:rPr>
        <w:tab/>
      </w:r>
      <w:r w:rsidRPr="00224B47">
        <w:rPr>
          <w:rFonts w:ascii="Ping LCG Regular" w:hAnsi="Ping LCG Regular"/>
          <w:color w:val="auto"/>
          <w:sz w:val="20"/>
        </w:rPr>
        <w:tab/>
      </w:r>
      <w:r w:rsidRPr="00224B47">
        <w:rPr>
          <w:rFonts w:ascii="Ping LCG Regular" w:hAnsi="Ping LCG Regular"/>
          <w:color w:val="auto"/>
          <w:sz w:val="20"/>
        </w:rPr>
        <w:tab/>
        <w:t xml:space="preserve">          </w:t>
      </w:r>
    </w:p>
    <w:p w14:paraId="34BB630D" w14:textId="77777777" w:rsidR="00C25EE2" w:rsidRPr="00DE171E" w:rsidRDefault="00C25EE2" w:rsidP="00483C7A">
      <w:pPr>
        <w:pStyle w:val="ac"/>
        <w:ind w:left="0"/>
        <w:rPr>
          <w:rFonts w:ascii="Ping LCG Regular" w:hAnsi="Ping LCG Regular"/>
          <w:sz w:val="20"/>
          <w:szCs w:val="20"/>
        </w:rPr>
      </w:pPr>
    </w:p>
    <w:p w14:paraId="7468A53B" w14:textId="1773D887" w:rsidR="00A33B73" w:rsidRPr="00A33B73" w:rsidRDefault="002816D1" w:rsidP="00A33B73">
      <w:pPr>
        <w:tabs>
          <w:tab w:val="left" w:pos="426"/>
          <w:tab w:val="left" w:pos="5245"/>
        </w:tabs>
        <w:spacing w:before="120" w:after="120" w:line="276" w:lineRule="auto"/>
        <w:ind w:left="5245" w:right="28" w:hanging="1276"/>
        <w:jc w:val="both"/>
        <w:rPr>
          <w:rFonts w:ascii="Ping LCG Regular" w:hAnsi="Ping LCG Regular" w:cs="Verdana,Bold"/>
          <w:bCs/>
          <w:color w:val="auto"/>
          <w:sz w:val="20"/>
        </w:rPr>
      </w:pPr>
      <w:r>
        <w:rPr>
          <w:rFonts w:ascii="Ping LCG Regular" w:hAnsi="Ping LCG Regular" w:cs="Verdana,Bold"/>
          <w:b/>
          <w:color w:val="auto"/>
          <w:sz w:val="20"/>
          <w:u w:val="single"/>
        </w:rPr>
        <w:t>ΠΡΟΣΚΛΗΣΗ</w:t>
      </w:r>
      <w:r w:rsidR="00A33B73" w:rsidRPr="00A33B73">
        <w:rPr>
          <w:rFonts w:ascii="Ping LCG Regular" w:hAnsi="Ping LCG Regular" w:cs="Verdana,Bold"/>
          <w:bCs/>
          <w:color w:val="auto"/>
          <w:sz w:val="20"/>
        </w:rPr>
        <w:t xml:space="preserve">: </w:t>
      </w:r>
      <w:r w:rsidR="00A33B73" w:rsidRPr="00A33B73">
        <w:rPr>
          <w:rFonts w:ascii="Ping LCG Regular" w:hAnsi="Ping LCG Regular" w:cs="Verdana,Bold"/>
          <w:b/>
          <w:color w:val="auto"/>
          <w:sz w:val="20"/>
        </w:rPr>
        <w:t>ΔΥΣ/222</w:t>
      </w:r>
      <w:r w:rsidR="00072C18">
        <w:rPr>
          <w:rFonts w:ascii="Ping LCG Regular" w:hAnsi="Ping LCG Regular" w:cs="Verdana,Bold"/>
          <w:b/>
          <w:color w:val="auto"/>
          <w:sz w:val="20"/>
        </w:rPr>
        <w:t>4117</w:t>
      </w:r>
    </w:p>
    <w:p w14:paraId="37E64A62" w14:textId="3ADBC24D" w:rsidR="00A33B73" w:rsidRPr="00A33B73" w:rsidRDefault="00A33B73" w:rsidP="00A33B73">
      <w:pPr>
        <w:tabs>
          <w:tab w:val="left" w:pos="426"/>
          <w:tab w:val="left" w:pos="5245"/>
        </w:tabs>
        <w:spacing w:before="120" w:after="120" w:line="276" w:lineRule="auto"/>
        <w:ind w:left="5245" w:right="28" w:hanging="1276"/>
        <w:jc w:val="both"/>
        <w:rPr>
          <w:rFonts w:ascii="Ping LCG Regular" w:hAnsi="Ping LCG Regular" w:cs="Verdana,Bold"/>
          <w:b/>
          <w:color w:val="auto"/>
          <w:sz w:val="20"/>
        </w:rPr>
      </w:pPr>
      <w:r w:rsidRPr="00A33B73">
        <w:rPr>
          <w:rFonts w:ascii="Ping LCG Regular" w:hAnsi="Ping LCG Regular" w:cs="Verdana,Bold"/>
          <w:b/>
          <w:color w:val="auto"/>
          <w:sz w:val="20"/>
          <w:u w:val="single"/>
        </w:rPr>
        <w:t>ΕΡΓΟ</w:t>
      </w:r>
      <w:r w:rsidRPr="00A33B73">
        <w:rPr>
          <w:rFonts w:ascii="Ping LCG Regular" w:hAnsi="Ping LCG Regular" w:cs="Verdana,Bold"/>
          <w:bCs/>
          <w:color w:val="auto"/>
          <w:sz w:val="20"/>
        </w:rPr>
        <w:t xml:space="preserve">: </w:t>
      </w:r>
      <w:r w:rsidRPr="00A33B73">
        <w:rPr>
          <w:rFonts w:ascii="Ping LCG Regular" w:hAnsi="Ping LCG Regular" w:cs="Verdana,Bold"/>
          <w:bCs/>
          <w:color w:val="auto"/>
          <w:sz w:val="20"/>
        </w:rPr>
        <w:tab/>
      </w:r>
      <w:r w:rsidRPr="00A33B73">
        <w:rPr>
          <w:rFonts w:ascii="Ping LCG Regular" w:hAnsi="Ping LCG Regular" w:cs="Verdana,Bold"/>
          <w:b/>
          <w:color w:val="auto"/>
          <w:sz w:val="20"/>
        </w:rPr>
        <w:t>«</w:t>
      </w:r>
      <w:r w:rsidR="001979F9" w:rsidRPr="00B10594">
        <w:rPr>
          <w:rFonts w:ascii="Ping LCG Regular" w:hAnsi="Ping LCG Regular" w:cs="Verdana,Bold"/>
          <w:b/>
          <w:color w:val="auto"/>
          <w:sz w:val="20"/>
        </w:rPr>
        <w:t>ΕΡΓΑΣΙΕΣ ΣΥΝΤΗΡΗΣΗΣ, ΑΝΑΚΑΙΝΙΣΗΣ &amp; ΕΣΩΤΕΡΙΚΩΝ ΔΙΑΡΡΥΘΜΙΣΕΩΝ ΚΤΙΡΙΩΝ ΑΡΜΟΔΙΟΤΗΤΑΣ ΤΗΣ ΔΙΕΥΘΥΝΣΗΣ ΥΠΗΡΕΣΙΩΝ - ΣΤΕΓΑΣΗΣ ΤΗΣ ΔΕΗ Α.Ε.</w:t>
      </w:r>
      <w:r w:rsidRPr="00A33B73">
        <w:rPr>
          <w:rFonts w:ascii="Ping LCG Regular" w:hAnsi="Ping LCG Regular" w:cs="Verdana,Bold"/>
          <w:b/>
          <w:color w:val="auto"/>
          <w:sz w:val="20"/>
        </w:rPr>
        <w:t>»</w:t>
      </w:r>
    </w:p>
    <w:p w14:paraId="6D97C38A" w14:textId="77777777" w:rsidR="00A33B73" w:rsidRPr="00A33B73" w:rsidRDefault="00A33B73" w:rsidP="00A33B73">
      <w:pPr>
        <w:tabs>
          <w:tab w:val="left" w:pos="426"/>
        </w:tabs>
        <w:spacing w:before="120" w:after="120" w:line="276" w:lineRule="auto"/>
        <w:ind w:right="28"/>
        <w:jc w:val="both"/>
        <w:rPr>
          <w:rFonts w:ascii="Ping LCG Regular" w:hAnsi="Ping LCG Regular"/>
          <w:color w:val="auto"/>
          <w:sz w:val="20"/>
        </w:rPr>
      </w:pPr>
    </w:p>
    <w:p w14:paraId="72356FC1" w14:textId="77777777" w:rsidR="00A33B73" w:rsidRPr="00A33B73" w:rsidRDefault="00A33B73" w:rsidP="00A33B73">
      <w:pPr>
        <w:tabs>
          <w:tab w:val="left" w:pos="426"/>
        </w:tabs>
        <w:spacing w:before="120" w:after="120" w:line="276" w:lineRule="auto"/>
        <w:ind w:right="28"/>
        <w:jc w:val="both"/>
        <w:rPr>
          <w:rFonts w:ascii="Ping LCG Regular" w:hAnsi="Ping LCG Regular"/>
          <w:color w:val="auto"/>
          <w:sz w:val="20"/>
        </w:rPr>
      </w:pPr>
    </w:p>
    <w:p w14:paraId="7AB1D71E" w14:textId="3420B91A" w:rsidR="004E05F3" w:rsidRPr="004E05F3" w:rsidRDefault="004E05F3" w:rsidP="004E05F3">
      <w:pPr>
        <w:spacing w:before="120"/>
        <w:jc w:val="center"/>
        <w:rPr>
          <w:rFonts w:ascii="Ping LCG Bold" w:hAnsi="Ping LCG Bold"/>
          <w:color w:val="auto"/>
          <w:sz w:val="22"/>
          <w:szCs w:val="24"/>
        </w:rPr>
      </w:pPr>
    </w:p>
    <w:p w14:paraId="7DE5D65B" w14:textId="299D1522" w:rsidR="007A79CC" w:rsidRPr="007A79CC" w:rsidRDefault="007A79CC" w:rsidP="007A79CC">
      <w:pPr>
        <w:spacing w:before="120"/>
        <w:jc w:val="center"/>
        <w:rPr>
          <w:rFonts w:ascii="Ping LCG Bold" w:hAnsi="Ping LCG Bold"/>
          <w:color w:val="auto"/>
          <w:sz w:val="22"/>
          <w:szCs w:val="24"/>
        </w:rPr>
      </w:pPr>
      <w:r w:rsidRPr="007A79CC">
        <w:rPr>
          <w:rFonts w:ascii="Ping LCG Bold" w:hAnsi="Ping LCG Bold"/>
          <w:color w:val="auto"/>
          <w:sz w:val="22"/>
          <w:szCs w:val="24"/>
        </w:rPr>
        <w:t xml:space="preserve">ΤΙΜΟΛΟΓΙΟ </w:t>
      </w:r>
      <w:r w:rsidR="0066504E">
        <w:rPr>
          <w:rFonts w:ascii="Ping LCG Bold" w:hAnsi="Ping LCG Bold"/>
          <w:color w:val="auto"/>
          <w:sz w:val="22"/>
          <w:szCs w:val="24"/>
        </w:rPr>
        <w:t>ΠΡΟΣΦΟΡΑΣ</w:t>
      </w:r>
    </w:p>
    <w:p w14:paraId="755D6A79" w14:textId="77777777" w:rsidR="007A79CC" w:rsidRPr="007A79CC" w:rsidRDefault="007A79CC" w:rsidP="007A79CC">
      <w:pPr>
        <w:spacing w:before="120"/>
        <w:jc w:val="both"/>
        <w:rPr>
          <w:rFonts w:ascii="Ping LCG Regular" w:hAnsi="Ping LCG Regular"/>
          <w:color w:val="auto"/>
          <w:sz w:val="22"/>
          <w:szCs w:val="24"/>
        </w:rPr>
      </w:pPr>
    </w:p>
    <w:p w14:paraId="1BCAA942"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Το παρόν Τιμολόγιο Εργασιών αφορά το αντικείμενο του Έργου «ΕΡΓΑΣΙΕΣ ΣΥΝΤΗΡΗΣΗΣ, ΑΝΑΚΑΙΝΙΣΗΣ &amp; ΕΣΩΤΕΡΙΚΩΝ ΔΙΑΡΡΥΘΜΙΣΕΩΝ ΚΤΙΡΙΩΝ ΑΡΜΟΔΙΟΤΗΤΑΣ ΤΗΣ ΔΙΕΥΘΥΝΣΗΣ ΥΠΗΡΕΣΙΩΝ - ΣΤΕΓΑΣΗΣ ΤΗΣ ΔΕΗ Α.Ε.» το οποίο περιλαμβάνει οικοδομικές εργασίες που θα υλοποιούνται σε ιδιόκτητα και μισθωμένα κτίρια της Επιχείρησης εντός του Νομού Αττικής, τα οποία μπορεί να είναι  παλαιές ή νέες κτιριακές κατασκευές.</w:t>
      </w:r>
    </w:p>
    <w:p w14:paraId="48CC01D9"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Οι εργασίες για τις οποίες δεν έχει προηγηθεί μελέτη, θα υλοποιούνται και σύμφωνα με τις εκάστοτε οδηγίες και υποδείξεις του Εντεταλμένου Μηχανικού και ενδεχομένως –κατά περίπτωση- βάσει σχεδίων – σκαριφημάτων που θα χορηγούνται από την Επιβλέπουσα Υπηρεσία.</w:t>
      </w:r>
    </w:p>
    <w:p w14:paraId="556FB680"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 xml:space="preserve">Οι ποσότητες των εργασιών, που αναφέρονται στην </w:t>
      </w:r>
      <w:proofErr w:type="spellStart"/>
      <w:r w:rsidRPr="007A79CC">
        <w:rPr>
          <w:rFonts w:ascii="Ping LCG Regular" w:hAnsi="Ping LCG Regular"/>
          <w:color w:val="auto"/>
          <w:sz w:val="22"/>
          <w:szCs w:val="24"/>
        </w:rPr>
        <w:t>Προμέτρηση</w:t>
      </w:r>
      <w:proofErr w:type="spellEnd"/>
      <w:r w:rsidRPr="007A79CC">
        <w:rPr>
          <w:rFonts w:ascii="Ping LCG Regular" w:hAnsi="Ping LCG Regular"/>
          <w:color w:val="auto"/>
          <w:sz w:val="22"/>
          <w:szCs w:val="24"/>
        </w:rPr>
        <w:t xml:space="preserve"> – Προϋπολογισμό, είναι ενδεικτικές και μπορούν να διαφοροποιηθούν ανάλογα με τις εκάστοτε ανάγκες που θα προκύπτουν. Η ποσότητα οποιασδήποτε εργασίας που αναφέρεται στο Τιμολόγιο και στην </w:t>
      </w:r>
      <w:proofErr w:type="spellStart"/>
      <w:r w:rsidRPr="007A79CC">
        <w:rPr>
          <w:rFonts w:ascii="Ping LCG Regular" w:hAnsi="Ping LCG Regular"/>
          <w:color w:val="auto"/>
          <w:sz w:val="22"/>
          <w:szCs w:val="24"/>
        </w:rPr>
        <w:t>Προμέτρηση</w:t>
      </w:r>
      <w:proofErr w:type="spellEnd"/>
      <w:r w:rsidRPr="007A79CC">
        <w:rPr>
          <w:rFonts w:ascii="Ping LCG Regular" w:hAnsi="Ping LCG Regular"/>
          <w:color w:val="auto"/>
          <w:sz w:val="22"/>
          <w:szCs w:val="24"/>
        </w:rPr>
        <w:t xml:space="preserve"> – Προϋπολογισμό Υπηρεσίας, είναι δυνατόν να τροποποιηθεί κατά οποιοδήποτε ποσοστό σε σχέση με την αναγραφόμενη χωρίς Νέα Τιμή Μονάδας, χωρίς Αναθεώρηση και χωρίς την αύξηση του συνολικού συμβατικού  αντικειμένου.</w:t>
      </w:r>
    </w:p>
    <w:p w14:paraId="39B93015"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 xml:space="preserve">Στις παρακάτω τιμές μονάδας περιλαμβάνονται όλες οι δαπάνες προμήθειας όλων των υλικών για την εκτέλεση του Έργου (εκτός εάν αναφέρεται διαφορετικά), οι δαπάνες μεταφοράς τους επιτόπου του Έργου, καθώς και η εργασία προετοιμασίας, τοποθέτησης και εγκατάστασης με υλικά, </w:t>
      </w:r>
      <w:proofErr w:type="spellStart"/>
      <w:r w:rsidRPr="007A79CC">
        <w:rPr>
          <w:rFonts w:ascii="Ping LCG Regular" w:hAnsi="Ping LCG Regular"/>
          <w:color w:val="auto"/>
          <w:sz w:val="22"/>
          <w:szCs w:val="24"/>
        </w:rPr>
        <w:t>μικροϋλικά</w:t>
      </w:r>
      <w:proofErr w:type="spellEnd"/>
      <w:r w:rsidRPr="007A79CC">
        <w:rPr>
          <w:rFonts w:ascii="Ping LCG Regular" w:hAnsi="Ping LCG Regular"/>
          <w:color w:val="auto"/>
          <w:sz w:val="22"/>
          <w:szCs w:val="24"/>
        </w:rPr>
        <w:t xml:space="preserve"> και φύρα. Για τις εργασίες στις οποίες ως μονάδα μέτρησης προβλέπεται το τρέχον μέτρο, η επιμέτρηση γίνεται στο τελικώς εγκατεστημένο υλικό χωρίς να λαμβάνεται υπόψη το μήκος </w:t>
      </w:r>
      <w:proofErr w:type="spellStart"/>
      <w:r w:rsidRPr="007A79CC">
        <w:rPr>
          <w:rFonts w:ascii="Ping LCG Regular" w:hAnsi="Ping LCG Regular"/>
          <w:color w:val="auto"/>
          <w:sz w:val="22"/>
          <w:szCs w:val="24"/>
        </w:rPr>
        <w:t>απορριπτόμενων</w:t>
      </w:r>
      <w:proofErr w:type="spellEnd"/>
      <w:r w:rsidRPr="007A79CC">
        <w:rPr>
          <w:rFonts w:ascii="Ping LCG Regular" w:hAnsi="Ping LCG Regular"/>
          <w:color w:val="auto"/>
          <w:sz w:val="22"/>
          <w:szCs w:val="24"/>
        </w:rPr>
        <w:t xml:space="preserve"> τεμαχίων. Περιλαμβάνονται επίσης το κόστος για αποξηλώσεις-αποκομιδή-απόρριψή ή ανακύκλωση των </w:t>
      </w:r>
      <w:proofErr w:type="spellStart"/>
      <w:r w:rsidRPr="007A79CC">
        <w:rPr>
          <w:rFonts w:ascii="Ping LCG Regular" w:hAnsi="Ping LCG Regular"/>
          <w:color w:val="auto"/>
          <w:sz w:val="22"/>
          <w:szCs w:val="24"/>
        </w:rPr>
        <w:t>αποξηλούμενων</w:t>
      </w:r>
      <w:proofErr w:type="spellEnd"/>
      <w:r w:rsidRPr="007A79CC">
        <w:rPr>
          <w:rFonts w:ascii="Ping LCG Regular" w:hAnsi="Ping LCG Regular"/>
          <w:color w:val="auto"/>
          <w:sz w:val="22"/>
          <w:szCs w:val="24"/>
        </w:rPr>
        <w:t xml:space="preserve"> υλικών, σύμφωνα με τις ισχύουσες νομοθετικές και κανονιστικές διατάξεις. </w:t>
      </w:r>
    </w:p>
    <w:p w14:paraId="10765878"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Στις τιμές μονάδας όλων των άρθρων συμπεριλαμβάνονται τα τυχόν απαραίτητα ικριώματα για την εκτέλεση των εργασιών, πλην των περιπτώσεων που απαιτείται κατασκευή ιδιαιτέρων ικριωμάτων η οποία γίνεται κατόπιν ειδικής έγκρισης της Υπηρεσίας και αποζημιώνεται χωριστά βάσει του αντίστοιχου άρθρου τοποθέτησης ικριωμάτων. Επίσης περιλαμβάνονται πλήρης απομάκρυνση των προϊόντων τυχόν αποξήλωσης - καθαίρεσης, κατόπιν σύμφωνης γνώμης Επιβλέπουσας Υπηρεσίας για μη επαναχρησιμοποίησή τους, και απόρριψη σε χώρους επιτρεπόμενους από την ισχύουσα Νομοθεσία.</w:t>
      </w:r>
    </w:p>
    <w:p w14:paraId="272CA7F8"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 xml:space="preserve">Στις τιμές μονάδας των εργασιών επιστρώσεων – επενδύσεων με νέα πλακίδια (κεραμικά, </w:t>
      </w:r>
      <w:proofErr w:type="spellStart"/>
      <w:r w:rsidRPr="007A79CC">
        <w:rPr>
          <w:rFonts w:ascii="Ping LCG Regular" w:hAnsi="Ping LCG Regular"/>
          <w:color w:val="auto"/>
          <w:sz w:val="22"/>
          <w:szCs w:val="24"/>
        </w:rPr>
        <w:t>γρανιτοπλακίδια</w:t>
      </w:r>
      <w:proofErr w:type="spellEnd"/>
      <w:r w:rsidRPr="007A79CC">
        <w:rPr>
          <w:rFonts w:ascii="Ping LCG Regular" w:hAnsi="Ping LCG Regular"/>
          <w:color w:val="auto"/>
          <w:sz w:val="22"/>
          <w:szCs w:val="24"/>
        </w:rPr>
        <w:t xml:space="preserve">, πλαστικά κ.λπ.) </w:t>
      </w:r>
      <w:r w:rsidRPr="007A79CC">
        <w:rPr>
          <w:rFonts w:ascii="Ping LCG Regular" w:hAnsi="Ping LCG Regular"/>
          <w:color w:val="auto"/>
          <w:sz w:val="22"/>
          <w:szCs w:val="24"/>
          <w:u w:val="single"/>
        </w:rPr>
        <w:t>δεν περιλαμβάνονται τα υλικά</w:t>
      </w:r>
      <w:r w:rsidRPr="007A79CC">
        <w:rPr>
          <w:rFonts w:ascii="Ping LCG Regular" w:hAnsi="Ping LCG Regular"/>
          <w:color w:val="auto"/>
          <w:sz w:val="22"/>
          <w:szCs w:val="24"/>
        </w:rPr>
        <w:t xml:space="preserve"> (πλακίδια, κόλλες, στόκος αρμολόγησης κ.λπ.).</w:t>
      </w:r>
    </w:p>
    <w:p w14:paraId="7734ADA8"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lastRenderedPageBreak/>
        <w:t>Οι τιμές μονάδας περιλαμβάνουν Γενικά ‘Έξοδα και Εργολαβικό Όφελος και δεν υπόκεινται σε αναθεώρηση.</w:t>
      </w:r>
    </w:p>
    <w:p w14:paraId="3AF6FAB2"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Στις παρακάτω τιμές του Τιμολογίου περιλαμβάνονται όλες οι δαπάνες και επιβαρύνσεις που προβλέπονται στα άρθρα των Γενικών Όρων και οποιαδήποτε άλλη δαπάνη ή επιβάρυνση προκύπτει από την Σύμβαση.</w:t>
      </w:r>
    </w:p>
    <w:p w14:paraId="2FFC5176"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Τα τεχνικά χαρακτηριστικά και οι προδιαγραφές υλικών και εργασιών, καθώς και επιμέρους οδηγίες σύμφωνα με τις οποίες  θα  υλοποιηθούν τα  Άρθρα του  Τιμολογίου, περιγράφονται αναλυτικότερα στις αντίστοιχες Ενότητες εργασιών στο τεύχος των Τεχνικών Προδιαγραφών της Σύμβασης.</w:t>
      </w:r>
    </w:p>
    <w:p w14:paraId="7DCDEAB0"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Σημειώνεται ότι κανένα υλικό, από τα αναφερόμενα στο παρόν Τιμολόγιο ή άλλο απαραίτητο υλικό για την εκτέλεση των εργασιών, δεν θα προσκομισθεί και χρησιμοποιηθεί στο Έργο, πριν λάβει την αντίστοιχη έγκριση από την Επιχείρηση.</w:t>
      </w:r>
      <w:r w:rsidRPr="007A79CC">
        <w:rPr>
          <w:rFonts w:ascii="Ping LCG Regular" w:hAnsi="Ping LCG Regular"/>
          <w:color w:val="auto"/>
          <w:sz w:val="22"/>
          <w:szCs w:val="24"/>
        </w:rPr>
        <w:tab/>
      </w:r>
    </w:p>
    <w:p w14:paraId="5FB1656F" w14:textId="77777777" w:rsidR="007A79CC" w:rsidRPr="007A79CC" w:rsidRDefault="007A79CC" w:rsidP="007A79CC">
      <w:pPr>
        <w:spacing w:before="120"/>
        <w:jc w:val="both"/>
        <w:rPr>
          <w:rFonts w:ascii="Ping LCG Regular" w:hAnsi="Ping LCG Regular"/>
          <w:color w:val="auto"/>
          <w:sz w:val="22"/>
          <w:szCs w:val="24"/>
        </w:rPr>
      </w:pPr>
    </w:p>
    <w:p w14:paraId="338D4B23" w14:textId="77777777" w:rsidR="007A79CC" w:rsidRPr="007A79CC" w:rsidRDefault="007A79CC" w:rsidP="007A79CC">
      <w:pPr>
        <w:rPr>
          <w:rFonts w:ascii="Ping LCG Regular" w:hAnsi="Ping LCG Regular"/>
          <w:b/>
          <w:color w:val="auto"/>
          <w:sz w:val="22"/>
          <w:szCs w:val="24"/>
          <w:u w:val="single"/>
        </w:rPr>
      </w:pPr>
    </w:p>
    <w:p w14:paraId="4E884233" w14:textId="77777777" w:rsidR="007A79CC" w:rsidRPr="007A79CC" w:rsidRDefault="007A79CC" w:rsidP="007A79CC">
      <w:pPr>
        <w:spacing w:before="120"/>
        <w:rPr>
          <w:rFonts w:ascii="Ping LCG Regular" w:hAnsi="Ping LCG Regular"/>
          <w:b/>
          <w:color w:val="auto"/>
          <w:sz w:val="22"/>
          <w:szCs w:val="24"/>
          <w:u w:val="single"/>
        </w:rPr>
      </w:pPr>
      <w:r w:rsidRPr="007A79CC">
        <w:rPr>
          <w:rFonts w:ascii="Ping LCG Regular" w:hAnsi="Ping LCG Regular"/>
          <w:b/>
          <w:color w:val="auto"/>
          <w:sz w:val="22"/>
          <w:szCs w:val="24"/>
          <w:u w:val="single"/>
        </w:rPr>
        <w:t>ΜΟΝΑΔΕΣ ΚΑΙ ΣΥΜΒΟΛΑ</w:t>
      </w:r>
    </w:p>
    <w:p w14:paraId="5C60791D"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color w:val="auto"/>
          <w:sz w:val="22"/>
          <w:szCs w:val="24"/>
        </w:rPr>
        <w:t>Στο Τιμολόγιο Εργασιών χρησιμοποιούνται τα κάτωθι οριζόμενα σύμβολα:</w:t>
      </w:r>
    </w:p>
    <w:tbl>
      <w:tblPr>
        <w:tblStyle w:val="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412"/>
        <w:gridCol w:w="7429"/>
      </w:tblGrid>
      <w:tr w:rsidR="007A79CC" w:rsidRPr="007A79CC" w14:paraId="288FAF01" w14:textId="77777777" w:rsidTr="006F01F0">
        <w:trPr>
          <w:trHeight w:hRule="exact" w:val="340"/>
        </w:trPr>
        <w:tc>
          <w:tcPr>
            <w:tcW w:w="1229" w:type="dxa"/>
            <w:vAlign w:val="center"/>
          </w:tcPr>
          <w:p w14:paraId="7C133E86"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Α.Τ., ΑΤ</w:t>
            </w:r>
            <w:r w:rsidRPr="007A79CC">
              <w:rPr>
                <w:rFonts w:ascii="Ping LCG Regular" w:hAnsi="Ping LCG Regular" w:cs="Arial"/>
                <w:color w:val="auto"/>
                <w:sz w:val="22"/>
              </w:rPr>
              <w:tab/>
              <w:t>:</w:t>
            </w:r>
          </w:p>
        </w:tc>
        <w:tc>
          <w:tcPr>
            <w:tcW w:w="412" w:type="dxa"/>
            <w:vAlign w:val="center"/>
          </w:tcPr>
          <w:p w14:paraId="09529797"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408E278A"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r w:rsidRPr="007A79CC">
              <w:rPr>
                <w:rFonts w:ascii="Ping LCG Regular" w:hAnsi="Ping LCG Regular" w:cs="Arial"/>
                <w:b/>
                <w:color w:val="auto"/>
                <w:sz w:val="20"/>
              </w:rPr>
              <w:t>α</w:t>
            </w:r>
            <w:proofErr w:type="spellStart"/>
            <w:r w:rsidRPr="007A79CC">
              <w:rPr>
                <w:rFonts w:ascii="Ping LCG Regular" w:hAnsi="Ping LCG Regular" w:cs="Arial"/>
                <w:b/>
                <w:color w:val="auto"/>
                <w:sz w:val="20"/>
              </w:rPr>
              <w:t>ριθμός</w:t>
            </w:r>
            <w:proofErr w:type="spellEnd"/>
            <w:r w:rsidRPr="007A79CC">
              <w:rPr>
                <w:rFonts w:ascii="Ping LCG Regular" w:hAnsi="Ping LCG Regular" w:cs="Arial"/>
                <w:b/>
                <w:color w:val="auto"/>
                <w:sz w:val="20"/>
              </w:rPr>
              <w:t xml:space="preserve"> </w:t>
            </w:r>
            <w:proofErr w:type="spellStart"/>
            <w:r w:rsidRPr="007A79CC">
              <w:rPr>
                <w:rFonts w:ascii="Ping LCG Regular" w:hAnsi="Ping LCG Regular" w:cs="Arial"/>
                <w:b/>
                <w:color w:val="auto"/>
                <w:sz w:val="20"/>
              </w:rPr>
              <w:t>τιμολογίου</w:t>
            </w:r>
            <w:proofErr w:type="spellEnd"/>
          </w:p>
        </w:tc>
      </w:tr>
      <w:tr w:rsidR="007A79CC" w:rsidRPr="007A79CC" w14:paraId="62FB046D" w14:textId="77777777" w:rsidTr="006F01F0">
        <w:trPr>
          <w:trHeight w:hRule="exact" w:val="340"/>
        </w:trPr>
        <w:tc>
          <w:tcPr>
            <w:tcW w:w="1229" w:type="dxa"/>
            <w:vAlign w:val="center"/>
          </w:tcPr>
          <w:p w14:paraId="2B3972FC"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proofErr w:type="gramStart"/>
            <w:r w:rsidRPr="007A79CC">
              <w:rPr>
                <w:rFonts w:ascii="Ping LCG Regular" w:hAnsi="Ping LCG Regular" w:cs="Arial"/>
                <w:color w:val="auto"/>
                <w:sz w:val="22"/>
              </w:rPr>
              <w:t>Μ.Μ. ,</w:t>
            </w:r>
            <w:proofErr w:type="gramEnd"/>
            <w:r w:rsidRPr="007A79CC">
              <w:rPr>
                <w:rFonts w:ascii="Ping LCG Regular" w:hAnsi="Ping LCG Regular" w:cs="Arial"/>
                <w:color w:val="auto"/>
                <w:sz w:val="22"/>
              </w:rPr>
              <w:t xml:space="preserve"> ΜΜ</w:t>
            </w:r>
          </w:p>
        </w:tc>
        <w:tc>
          <w:tcPr>
            <w:tcW w:w="412" w:type="dxa"/>
            <w:vAlign w:val="center"/>
          </w:tcPr>
          <w:p w14:paraId="55FCFB2C"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653CA7B7"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lang w:val="el-GR"/>
              </w:rPr>
            </w:pPr>
            <w:r w:rsidRPr="007A79CC">
              <w:rPr>
                <w:rFonts w:ascii="Ping LCG Regular" w:hAnsi="Ping LCG Regular" w:cs="Arial"/>
                <w:b/>
                <w:color w:val="auto"/>
                <w:sz w:val="20"/>
                <w:lang w:val="el-GR"/>
              </w:rPr>
              <w:t>μέτρα τρέχοντα ή μέτρα μήκους</w:t>
            </w:r>
          </w:p>
        </w:tc>
      </w:tr>
      <w:tr w:rsidR="007A79CC" w:rsidRPr="007A79CC" w14:paraId="03C1D7BE" w14:textId="77777777" w:rsidTr="006F01F0">
        <w:trPr>
          <w:trHeight w:hRule="exact" w:val="340"/>
        </w:trPr>
        <w:tc>
          <w:tcPr>
            <w:tcW w:w="1229" w:type="dxa"/>
            <w:vAlign w:val="center"/>
          </w:tcPr>
          <w:p w14:paraId="52E5A77B"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Μ2, m</w:t>
            </w:r>
            <w:r w:rsidRPr="007A79CC">
              <w:rPr>
                <w:rFonts w:ascii="Ping LCG Regular" w:hAnsi="Ping LCG Regular" w:cs="Arial"/>
                <w:color w:val="auto"/>
                <w:sz w:val="22"/>
                <w:vertAlign w:val="superscript"/>
              </w:rPr>
              <w:t>2</w:t>
            </w:r>
            <w:r w:rsidRPr="007A79CC">
              <w:rPr>
                <w:rFonts w:ascii="Ping LCG Regular" w:hAnsi="Ping LCG Regular" w:cs="Arial"/>
                <w:color w:val="auto"/>
                <w:sz w:val="22"/>
              </w:rPr>
              <w:t xml:space="preserve">, </w:t>
            </w:r>
            <w:proofErr w:type="spellStart"/>
            <w:r w:rsidRPr="007A79CC">
              <w:rPr>
                <w:rFonts w:ascii="Ping LCG Regular" w:hAnsi="Ping LCG Regular" w:cs="Arial"/>
                <w:bCs/>
                <w:color w:val="auto"/>
                <w:sz w:val="22"/>
              </w:rPr>
              <w:t>τμ</w:t>
            </w:r>
            <w:proofErr w:type="spellEnd"/>
          </w:p>
        </w:tc>
        <w:tc>
          <w:tcPr>
            <w:tcW w:w="412" w:type="dxa"/>
            <w:vAlign w:val="center"/>
          </w:tcPr>
          <w:p w14:paraId="4F570A60"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5935E5E8"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τετρ</w:t>
            </w:r>
            <w:proofErr w:type="spellEnd"/>
            <w:r w:rsidRPr="007A79CC">
              <w:rPr>
                <w:rFonts w:ascii="Ping LCG Regular" w:hAnsi="Ping LCG Regular" w:cs="Arial"/>
                <w:b/>
                <w:color w:val="auto"/>
                <w:sz w:val="20"/>
              </w:rPr>
              <w:t xml:space="preserve">αγωνικά </w:t>
            </w:r>
            <w:proofErr w:type="spellStart"/>
            <w:r w:rsidRPr="007A79CC">
              <w:rPr>
                <w:rFonts w:ascii="Ping LCG Regular" w:hAnsi="Ping LCG Regular" w:cs="Arial"/>
                <w:b/>
                <w:color w:val="auto"/>
                <w:sz w:val="20"/>
              </w:rPr>
              <w:t>μέτρ</w:t>
            </w:r>
            <w:proofErr w:type="spellEnd"/>
            <w:r w:rsidRPr="007A79CC">
              <w:rPr>
                <w:rFonts w:ascii="Ping LCG Regular" w:hAnsi="Ping LCG Regular" w:cs="Arial"/>
                <w:b/>
                <w:color w:val="auto"/>
                <w:sz w:val="20"/>
              </w:rPr>
              <w:t>α</w:t>
            </w:r>
          </w:p>
        </w:tc>
      </w:tr>
      <w:tr w:rsidR="007A79CC" w:rsidRPr="007A79CC" w14:paraId="01849F72" w14:textId="77777777" w:rsidTr="006F01F0">
        <w:trPr>
          <w:trHeight w:hRule="exact" w:val="340"/>
        </w:trPr>
        <w:tc>
          <w:tcPr>
            <w:tcW w:w="1229" w:type="dxa"/>
            <w:vAlign w:val="center"/>
          </w:tcPr>
          <w:p w14:paraId="3E7E3B10"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Μ3, m</w:t>
            </w:r>
            <w:r w:rsidRPr="007A79CC">
              <w:rPr>
                <w:rFonts w:ascii="Ping LCG Regular" w:hAnsi="Ping LCG Regular" w:cs="Arial"/>
                <w:color w:val="auto"/>
                <w:sz w:val="22"/>
                <w:vertAlign w:val="superscript"/>
              </w:rPr>
              <w:t>3</w:t>
            </w:r>
            <w:r w:rsidRPr="007A79CC">
              <w:rPr>
                <w:rFonts w:ascii="Ping LCG Regular" w:hAnsi="Ping LCG Regular" w:cs="Arial"/>
                <w:color w:val="auto"/>
                <w:sz w:val="22"/>
              </w:rPr>
              <w:t xml:space="preserve">, </w:t>
            </w:r>
            <w:proofErr w:type="spellStart"/>
            <w:r w:rsidRPr="007A79CC">
              <w:rPr>
                <w:rFonts w:ascii="Ping LCG Regular" w:hAnsi="Ping LCG Regular" w:cs="Arial"/>
                <w:color w:val="auto"/>
                <w:sz w:val="22"/>
              </w:rPr>
              <w:t>κμ</w:t>
            </w:r>
            <w:proofErr w:type="spellEnd"/>
          </w:p>
        </w:tc>
        <w:tc>
          <w:tcPr>
            <w:tcW w:w="412" w:type="dxa"/>
            <w:vAlign w:val="center"/>
          </w:tcPr>
          <w:p w14:paraId="0BACA0A5"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789B8685"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κυ</w:t>
            </w:r>
            <w:proofErr w:type="spellEnd"/>
            <w:r w:rsidRPr="007A79CC">
              <w:rPr>
                <w:rFonts w:ascii="Ping LCG Regular" w:hAnsi="Ping LCG Regular" w:cs="Arial"/>
                <w:b/>
                <w:color w:val="auto"/>
                <w:sz w:val="20"/>
              </w:rPr>
              <w:t xml:space="preserve">βικά </w:t>
            </w:r>
            <w:proofErr w:type="spellStart"/>
            <w:r w:rsidRPr="007A79CC">
              <w:rPr>
                <w:rFonts w:ascii="Ping LCG Regular" w:hAnsi="Ping LCG Regular" w:cs="Arial"/>
                <w:b/>
                <w:color w:val="auto"/>
                <w:sz w:val="20"/>
              </w:rPr>
              <w:t>μέτρ</w:t>
            </w:r>
            <w:proofErr w:type="spellEnd"/>
            <w:r w:rsidRPr="007A79CC">
              <w:rPr>
                <w:rFonts w:ascii="Ping LCG Regular" w:hAnsi="Ping LCG Regular" w:cs="Arial"/>
                <w:b/>
                <w:color w:val="auto"/>
                <w:sz w:val="20"/>
              </w:rPr>
              <w:t>α</w:t>
            </w:r>
          </w:p>
        </w:tc>
      </w:tr>
      <w:tr w:rsidR="007A79CC" w:rsidRPr="007A79CC" w14:paraId="0E82D64B" w14:textId="77777777" w:rsidTr="006F01F0">
        <w:trPr>
          <w:trHeight w:hRule="exact" w:val="340"/>
        </w:trPr>
        <w:tc>
          <w:tcPr>
            <w:tcW w:w="1229" w:type="dxa"/>
            <w:vAlign w:val="center"/>
          </w:tcPr>
          <w:p w14:paraId="57E58718"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cm</w:t>
            </w:r>
          </w:p>
        </w:tc>
        <w:tc>
          <w:tcPr>
            <w:tcW w:w="412" w:type="dxa"/>
            <w:vAlign w:val="center"/>
          </w:tcPr>
          <w:p w14:paraId="1B7C83C8"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12D8495B"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εκ</w:t>
            </w:r>
            <w:proofErr w:type="spellEnd"/>
            <w:r w:rsidRPr="007A79CC">
              <w:rPr>
                <w:rFonts w:ascii="Ping LCG Regular" w:hAnsi="Ping LCG Regular" w:cs="Arial"/>
                <w:b/>
                <w:color w:val="auto"/>
                <w:sz w:val="20"/>
              </w:rPr>
              <w:t>ατοστόμετρα</w:t>
            </w:r>
          </w:p>
        </w:tc>
      </w:tr>
      <w:tr w:rsidR="007A79CC" w:rsidRPr="007A79CC" w14:paraId="5D22C4B7" w14:textId="77777777" w:rsidTr="006F01F0">
        <w:trPr>
          <w:trHeight w:hRule="exact" w:val="340"/>
        </w:trPr>
        <w:tc>
          <w:tcPr>
            <w:tcW w:w="1229" w:type="dxa"/>
            <w:vAlign w:val="center"/>
          </w:tcPr>
          <w:p w14:paraId="4C63B17E"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cm</w:t>
            </w:r>
            <w:r w:rsidRPr="007A79CC">
              <w:rPr>
                <w:rFonts w:ascii="Ping LCG Regular" w:hAnsi="Ping LCG Regular" w:cs="Arial"/>
                <w:color w:val="auto"/>
                <w:sz w:val="22"/>
                <w:vertAlign w:val="superscript"/>
              </w:rPr>
              <w:t>2</w:t>
            </w:r>
          </w:p>
        </w:tc>
        <w:tc>
          <w:tcPr>
            <w:tcW w:w="412" w:type="dxa"/>
            <w:vAlign w:val="center"/>
          </w:tcPr>
          <w:p w14:paraId="279D1C18"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514B9F15"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τετρ</w:t>
            </w:r>
            <w:proofErr w:type="spellEnd"/>
            <w:r w:rsidRPr="007A79CC">
              <w:rPr>
                <w:rFonts w:ascii="Ping LCG Regular" w:hAnsi="Ping LCG Regular" w:cs="Arial"/>
                <w:b/>
                <w:color w:val="auto"/>
                <w:sz w:val="20"/>
              </w:rPr>
              <w:t xml:space="preserve">αγωνικά </w:t>
            </w:r>
            <w:proofErr w:type="spellStart"/>
            <w:r w:rsidRPr="007A79CC">
              <w:rPr>
                <w:rFonts w:ascii="Ping LCG Regular" w:hAnsi="Ping LCG Regular" w:cs="Arial"/>
                <w:b/>
                <w:color w:val="auto"/>
                <w:sz w:val="20"/>
              </w:rPr>
              <w:t>εκ</w:t>
            </w:r>
            <w:proofErr w:type="spellEnd"/>
            <w:r w:rsidRPr="007A79CC">
              <w:rPr>
                <w:rFonts w:ascii="Ping LCG Regular" w:hAnsi="Ping LCG Regular" w:cs="Arial"/>
                <w:b/>
                <w:color w:val="auto"/>
                <w:sz w:val="20"/>
              </w:rPr>
              <w:t>ατοστόμετρα</w:t>
            </w:r>
          </w:p>
        </w:tc>
      </w:tr>
      <w:tr w:rsidR="007A79CC" w:rsidRPr="007A79CC" w14:paraId="37CC97E3" w14:textId="77777777" w:rsidTr="006F01F0">
        <w:trPr>
          <w:trHeight w:hRule="exact" w:val="340"/>
        </w:trPr>
        <w:tc>
          <w:tcPr>
            <w:tcW w:w="1229" w:type="dxa"/>
            <w:vAlign w:val="center"/>
          </w:tcPr>
          <w:p w14:paraId="19E18363"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cm</w:t>
            </w:r>
            <w:r w:rsidRPr="007A79CC">
              <w:rPr>
                <w:rFonts w:ascii="Ping LCG Regular" w:hAnsi="Ping LCG Regular" w:cs="Arial"/>
                <w:color w:val="auto"/>
                <w:sz w:val="22"/>
                <w:vertAlign w:val="superscript"/>
              </w:rPr>
              <w:t>3</w:t>
            </w:r>
          </w:p>
        </w:tc>
        <w:tc>
          <w:tcPr>
            <w:tcW w:w="412" w:type="dxa"/>
            <w:vAlign w:val="center"/>
          </w:tcPr>
          <w:p w14:paraId="7B7A3DCF"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1BA22E08"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κυ</w:t>
            </w:r>
            <w:proofErr w:type="spellEnd"/>
            <w:r w:rsidRPr="007A79CC">
              <w:rPr>
                <w:rFonts w:ascii="Ping LCG Regular" w:hAnsi="Ping LCG Regular" w:cs="Arial"/>
                <w:b/>
                <w:color w:val="auto"/>
                <w:sz w:val="20"/>
              </w:rPr>
              <w:t xml:space="preserve">βικά </w:t>
            </w:r>
            <w:proofErr w:type="spellStart"/>
            <w:r w:rsidRPr="007A79CC">
              <w:rPr>
                <w:rFonts w:ascii="Ping LCG Regular" w:hAnsi="Ping LCG Regular" w:cs="Arial"/>
                <w:b/>
                <w:color w:val="auto"/>
                <w:sz w:val="20"/>
              </w:rPr>
              <w:t>εκ</w:t>
            </w:r>
            <w:proofErr w:type="spellEnd"/>
            <w:r w:rsidRPr="007A79CC">
              <w:rPr>
                <w:rFonts w:ascii="Ping LCG Regular" w:hAnsi="Ping LCG Regular" w:cs="Arial"/>
                <w:b/>
                <w:color w:val="auto"/>
                <w:sz w:val="20"/>
              </w:rPr>
              <w:t>ατοστόμετρα</w:t>
            </w:r>
          </w:p>
        </w:tc>
      </w:tr>
      <w:tr w:rsidR="007A79CC" w:rsidRPr="007A79CC" w14:paraId="60D8EE90" w14:textId="77777777" w:rsidTr="006F01F0">
        <w:trPr>
          <w:trHeight w:hRule="exact" w:val="340"/>
        </w:trPr>
        <w:tc>
          <w:tcPr>
            <w:tcW w:w="1229" w:type="dxa"/>
            <w:vAlign w:val="center"/>
          </w:tcPr>
          <w:p w14:paraId="3EEBB509"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mm</w:t>
            </w:r>
          </w:p>
        </w:tc>
        <w:tc>
          <w:tcPr>
            <w:tcW w:w="412" w:type="dxa"/>
            <w:vAlign w:val="center"/>
          </w:tcPr>
          <w:p w14:paraId="738CDE60"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7E3C0D58"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χιλιοστόμετρ</w:t>
            </w:r>
            <w:proofErr w:type="spellEnd"/>
            <w:r w:rsidRPr="007A79CC">
              <w:rPr>
                <w:rFonts w:ascii="Ping LCG Regular" w:hAnsi="Ping LCG Regular" w:cs="Arial"/>
                <w:b/>
                <w:color w:val="auto"/>
                <w:sz w:val="20"/>
              </w:rPr>
              <w:t>α</w:t>
            </w:r>
          </w:p>
        </w:tc>
      </w:tr>
      <w:tr w:rsidR="007A79CC" w:rsidRPr="007A79CC" w14:paraId="334A0222" w14:textId="77777777" w:rsidTr="006F01F0">
        <w:trPr>
          <w:trHeight w:hRule="exact" w:val="340"/>
        </w:trPr>
        <w:tc>
          <w:tcPr>
            <w:tcW w:w="1229" w:type="dxa"/>
            <w:vAlign w:val="center"/>
          </w:tcPr>
          <w:p w14:paraId="7D45056B"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mm</w:t>
            </w:r>
            <w:r w:rsidRPr="007A79CC">
              <w:rPr>
                <w:rFonts w:ascii="Ping LCG Regular" w:hAnsi="Ping LCG Regular" w:cs="Arial"/>
                <w:color w:val="auto"/>
                <w:sz w:val="22"/>
                <w:vertAlign w:val="superscript"/>
              </w:rPr>
              <w:t>2</w:t>
            </w:r>
          </w:p>
        </w:tc>
        <w:tc>
          <w:tcPr>
            <w:tcW w:w="412" w:type="dxa"/>
            <w:vAlign w:val="center"/>
          </w:tcPr>
          <w:p w14:paraId="5BEDC46B"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4B952219"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τετρ</w:t>
            </w:r>
            <w:proofErr w:type="spellEnd"/>
            <w:r w:rsidRPr="007A79CC">
              <w:rPr>
                <w:rFonts w:ascii="Ping LCG Regular" w:hAnsi="Ping LCG Regular" w:cs="Arial"/>
                <w:b/>
                <w:color w:val="auto"/>
                <w:sz w:val="20"/>
              </w:rPr>
              <w:t xml:space="preserve">αγωνικά </w:t>
            </w:r>
            <w:proofErr w:type="spellStart"/>
            <w:r w:rsidRPr="007A79CC">
              <w:rPr>
                <w:rFonts w:ascii="Ping LCG Regular" w:hAnsi="Ping LCG Regular" w:cs="Arial"/>
                <w:b/>
                <w:color w:val="auto"/>
                <w:sz w:val="20"/>
              </w:rPr>
              <w:t>χιλιοστόμετρ</w:t>
            </w:r>
            <w:proofErr w:type="spellEnd"/>
            <w:r w:rsidRPr="007A79CC">
              <w:rPr>
                <w:rFonts w:ascii="Ping LCG Regular" w:hAnsi="Ping LCG Regular" w:cs="Arial"/>
                <w:b/>
                <w:color w:val="auto"/>
                <w:sz w:val="20"/>
              </w:rPr>
              <w:t>α</w:t>
            </w:r>
          </w:p>
        </w:tc>
      </w:tr>
      <w:tr w:rsidR="007A79CC" w:rsidRPr="007A79CC" w14:paraId="757B5D59" w14:textId="77777777" w:rsidTr="006F01F0">
        <w:trPr>
          <w:trHeight w:hRule="exact" w:val="340"/>
        </w:trPr>
        <w:tc>
          <w:tcPr>
            <w:tcW w:w="1229" w:type="dxa"/>
            <w:vAlign w:val="center"/>
          </w:tcPr>
          <w:p w14:paraId="39409F27"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 xml:space="preserve">Ins </w:t>
            </w:r>
            <w:proofErr w:type="gramStart"/>
            <w:r w:rsidRPr="007A79CC">
              <w:rPr>
                <w:rFonts w:ascii="Ping LCG Regular" w:hAnsi="Ping LCG Regular" w:cs="Arial"/>
                <w:color w:val="auto"/>
                <w:sz w:val="22"/>
              </w:rPr>
              <w:t>( ‘</w:t>
            </w:r>
            <w:proofErr w:type="gramEnd"/>
            <w:r w:rsidRPr="007A79CC">
              <w:rPr>
                <w:rFonts w:ascii="Ping LCG Regular" w:hAnsi="Ping LCG Regular" w:cs="Arial"/>
                <w:color w:val="auto"/>
                <w:sz w:val="22"/>
              </w:rPr>
              <w:t>’ )</w:t>
            </w:r>
          </w:p>
        </w:tc>
        <w:tc>
          <w:tcPr>
            <w:tcW w:w="412" w:type="dxa"/>
            <w:vAlign w:val="center"/>
          </w:tcPr>
          <w:p w14:paraId="7F267BF9"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026EF360"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ίντσες</w:t>
            </w:r>
            <w:proofErr w:type="spellEnd"/>
          </w:p>
        </w:tc>
      </w:tr>
      <w:tr w:rsidR="007A79CC" w:rsidRPr="007A79CC" w14:paraId="21922180" w14:textId="77777777" w:rsidTr="006F01F0">
        <w:trPr>
          <w:trHeight w:hRule="exact" w:val="340"/>
        </w:trPr>
        <w:tc>
          <w:tcPr>
            <w:tcW w:w="1229" w:type="dxa"/>
            <w:vAlign w:val="center"/>
          </w:tcPr>
          <w:p w14:paraId="18B9175F"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kg</w:t>
            </w:r>
          </w:p>
        </w:tc>
        <w:tc>
          <w:tcPr>
            <w:tcW w:w="412" w:type="dxa"/>
            <w:vAlign w:val="center"/>
          </w:tcPr>
          <w:p w14:paraId="0FC2619E"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2F27B687"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χιλιόγρ</w:t>
            </w:r>
            <w:proofErr w:type="spellEnd"/>
            <w:r w:rsidRPr="007A79CC">
              <w:rPr>
                <w:rFonts w:ascii="Ping LCG Regular" w:hAnsi="Ping LCG Regular" w:cs="Arial"/>
                <w:b/>
                <w:color w:val="auto"/>
                <w:sz w:val="20"/>
              </w:rPr>
              <w:t>αμμα</w:t>
            </w:r>
          </w:p>
        </w:tc>
      </w:tr>
      <w:tr w:rsidR="007A79CC" w:rsidRPr="007A79CC" w14:paraId="56A87978" w14:textId="77777777" w:rsidTr="006F01F0">
        <w:trPr>
          <w:trHeight w:hRule="exact" w:val="340"/>
        </w:trPr>
        <w:tc>
          <w:tcPr>
            <w:tcW w:w="1229" w:type="dxa"/>
            <w:vAlign w:val="center"/>
          </w:tcPr>
          <w:p w14:paraId="7E1BF7C6"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 xml:space="preserve">ΤΕΜ, </w:t>
            </w:r>
            <w:proofErr w:type="spellStart"/>
            <w:r w:rsidRPr="007A79CC">
              <w:rPr>
                <w:rFonts w:ascii="Ping LCG Regular" w:hAnsi="Ping LCG Regular" w:cs="Arial"/>
                <w:color w:val="auto"/>
                <w:sz w:val="22"/>
              </w:rPr>
              <w:t>τεμ</w:t>
            </w:r>
            <w:proofErr w:type="spellEnd"/>
          </w:p>
        </w:tc>
        <w:tc>
          <w:tcPr>
            <w:tcW w:w="412" w:type="dxa"/>
            <w:vAlign w:val="center"/>
          </w:tcPr>
          <w:p w14:paraId="11FD63B0"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40E61B0C"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τεμάχι</w:t>
            </w:r>
            <w:proofErr w:type="spellEnd"/>
            <w:r w:rsidRPr="007A79CC">
              <w:rPr>
                <w:rFonts w:ascii="Ping LCG Regular" w:hAnsi="Ping LCG Regular" w:cs="Arial"/>
                <w:b/>
                <w:color w:val="auto"/>
                <w:sz w:val="20"/>
              </w:rPr>
              <w:t>α</w:t>
            </w:r>
          </w:p>
        </w:tc>
      </w:tr>
      <w:tr w:rsidR="007A79CC" w:rsidRPr="007A79CC" w14:paraId="28B3765E" w14:textId="77777777" w:rsidTr="006F01F0">
        <w:trPr>
          <w:trHeight w:hRule="exact" w:val="340"/>
        </w:trPr>
        <w:tc>
          <w:tcPr>
            <w:tcW w:w="1229" w:type="dxa"/>
            <w:vAlign w:val="center"/>
          </w:tcPr>
          <w:p w14:paraId="1848CFD5"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km</w:t>
            </w:r>
          </w:p>
        </w:tc>
        <w:tc>
          <w:tcPr>
            <w:tcW w:w="412" w:type="dxa"/>
            <w:vAlign w:val="center"/>
          </w:tcPr>
          <w:p w14:paraId="3C59CCAF"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5C0E3927"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χιλιόμετρ</w:t>
            </w:r>
            <w:proofErr w:type="spellEnd"/>
            <w:r w:rsidRPr="007A79CC">
              <w:rPr>
                <w:rFonts w:ascii="Ping LCG Regular" w:hAnsi="Ping LCG Regular" w:cs="Arial"/>
                <w:b/>
                <w:color w:val="auto"/>
                <w:sz w:val="20"/>
              </w:rPr>
              <w:t>α</w:t>
            </w:r>
          </w:p>
        </w:tc>
      </w:tr>
      <w:tr w:rsidR="007A79CC" w:rsidRPr="007A79CC" w14:paraId="6949AC0C" w14:textId="77777777" w:rsidTr="006F01F0">
        <w:trPr>
          <w:trHeight w:hRule="exact" w:val="340"/>
        </w:trPr>
        <w:tc>
          <w:tcPr>
            <w:tcW w:w="1229" w:type="dxa"/>
            <w:vAlign w:val="center"/>
          </w:tcPr>
          <w:p w14:paraId="07D0CEE4"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DN</w:t>
            </w:r>
          </w:p>
        </w:tc>
        <w:tc>
          <w:tcPr>
            <w:tcW w:w="412" w:type="dxa"/>
            <w:vAlign w:val="center"/>
          </w:tcPr>
          <w:p w14:paraId="709DB307"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6CEA0834"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lang w:val="el-GR"/>
              </w:rPr>
            </w:pPr>
            <w:r w:rsidRPr="007A79CC">
              <w:rPr>
                <w:rFonts w:ascii="Ping LCG Regular" w:hAnsi="Ping LCG Regular" w:cs="Arial"/>
                <w:b/>
                <w:color w:val="auto"/>
                <w:sz w:val="20"/>
                <w:lang w:val="el-GR"/>
              </w:rPr>
              <w:t xml:space="preserve">ονομαστική διάμετρος (σε </w:t>
            </w:r>
            <w:r w:rsidRPr="007A79CC">
              <w:rPr>
                <w:rFonts w:ascii="Ping LCG Regular" w:hAnsi="Ping LCG Regular" w:cs="Arial"/>
                <w:b/>
                <w:color w:val="auto"/>
                <w:sz w:val="20"/>
              </w:rPr>
              <w:t>mm</w:t>
            </w:r>
            <w:r w:rsidRPr="007A79CC">
              <w:rPr>
                <w:rFonts w:ascii="Ping LCG Regular" w:hAnsi="Ping LCG Regular" w:cs="Arial"/>
                <w:b/>
                <w:color w:val="auto"/>
                <w:sz w:val="20"/>
                <w:lang w:val="el-GR"/>
              </w:rPr>
              <w:t>, όπου δεν αναγράφεται άλλη μονάδα)</w:t>
            </w:r>
          </w:p>
        </w:tc>
      </w:tr>
      <w:tr w:rsidR="007A79CC" w:rsidRPr="007A79CC" w14:paraId="7FCB68CF" w14:textId="77777777" w:rsidTr="006F01F0">
        <w:trPr>
          <w:trHeight w:hRule="exact" w:val="340"/>
        </w:trPr>
        <w:tc>
          <w:tcPr>
            <w:tcW w:w="1229" w:type="dxa"/>
            <w:vAlign w:val="center"/>
          </w:tcPr>
          <w:p w14:paraId="4A5A3D9F"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Φ</w:t>
            </w:r>
          </w:p>
        </w:tc>
        <w:tc>
          <w:tcPr>
            <w:tcW w:w="412" w:type="dxa"/>
            <w:vAlign w:val="center"/>
          </w:tcPr>
          <w:p w14:paraId="02FAE0DF"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6D9171E6"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r w:rsidRPr="007A79CC">
              <w:rPr>
                <w:rFonts w:ascii="Ping LCG Regular" w:hAnsi="Ping LCG Regular" w:cs="Arial"/>
                <w:b/>
                <w:color w:val="auto"/>
                <w:sz w:val="20"/>
              </w:rPr>
              <w:t>πρα</w:t>
            </w:r>
            <w:proofErr w:type="spellStart"/>
            <w:r w:rsidRPr="007A79CC">
              <w:rPr>
                <w:rFonts w:ascii="Ping LCG Regular" w:hAnsi="Ping LCG Regular" w:cs="Arial"/>
                <w:b/>
                <w:color w:val="auto"/>
                <w:sz w:val="20"/>
              </w:rPr>
              <w:t>γμ</w:t>
            </w:r>
            <w:proofErr w:type="spellEnd"/>
            <w:r w:rsidRPr="007A79CC">
              <w:rPr>
                <w:rFonts w:ascii="Ping LCG Regular" w:hAnsi="Ping LCG Regular" w:cs="Arial"/>
                <w:b/>
                <w:color w:val="auto"/>
                <w:sz w:val="20"/>
              </w:rPr>
              <w:t xml:space="preserve">ατική </w:t>
            </w:r>
            <w:proofErr w:type="spellStart"/>
            <w:r w:rsidRPr="007A79CC">
              <w:rPr>
                <w:rFonts w:ascii="Ping LCG Regular" w:hAnsi="Ping LCG Regular" w:cs="Arial"/>
                <w:b/>
                <w:color w:val="auto"/>
                <w:sz w:val="20"/>
              </w:rPr>
              <w:t>διάμετρος</w:t>
            </w:r>
            <w:proofErr w:type="spellEnd"/>
          </w:p>
        </w:tc>
      </w:tr>
      <w:tr w:rsidR="007A79CC" w:rsidRPr="007A79CC" w14:paraId="3EE2DACA" w14:textId="77777777" w:rsidTr="006F01F0">
        <w:trPr>
          <w:trHeight w:hRule="exact" w:val="340"/>
        </w:trPr>
        <w:tc>
          <w:tcPr>
            <w:tcW w:w="1229" w:type="dxa"/>
            <w:vAlign w:val="center"/>
          </w:tcPr>
          <w:p w14:paraId="3980BF77"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Κ</w:t>
            </w:r>
          </w:p>
        </w:tc>
        <w:tc>
          <w:tcPr>
            <w:tcW w:w="412" w:type="dxa"/>
            <w:vAlign w:val="center"/>
          </w:tcPr>
          <w:p w14:paraId="1B3E1239"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374DCDF4"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κόμιστρο</w:t>
            </w:r>
            <w:proofErr w:type="spellEnd"/>
            <w:r w:rsidRPr="007A79CC">
              <w:rPr>
                <w:rFonts w:ascii="Ping LCG Regular" w:hAnsi="Ping LCG Regular" w:cs="Arial"/>
                <w:b/>
                <w:color w:val="auto"/>
                <w:sz w:val="20"/>
              </w:rPr>
              <w:t xml:space="preserve"> </w:t>
            </w:r>
            <w:proofErr w:type="spellStart"/>
            <w:r w:rsidRPr="007A79CC">
              <w:rPr>
                <w:rFonts w:ascii="Ping LCG Regular" w:hAnsi="Ping LCG Regular" w:cs="Arial"/>
                <w:b/>
                <w:color w:val="auto"/>
                <w:sz w:val="20"/>
              </w:rPr>
              <w:t>μετ</w:t>
            </w:r>
            <w:proofErr w:type="spellEnd"/>
            <w:r w:rsidRPr="007A79CC">
              <w:rPr>
                <w:rFonts w:ascii="Ping LCG Regular" w:hAnsi="Ping LCG Regular" w:cs="Arial"/>
                <w:b/>
                <w:color w:val="auto"/>
                <w:sz w:val="20"/>
              </w:rPr>
              <w:t xml:space="preserve">αφοράς </w:t>
            </w:r>
            <w:proofErr w:type="spellStart"/>
            <w:r w:rsidRPr="007A79CC">
              <w:rPr>
                <w:rFonts w:ascii="Ping LCG Regular" w:hAnsi="Ping LCG Regular" w:cs="Arial"/>
                <w:b/>
                <w:color w:val="auto"/>
                <w:sz w:val="20"/>
              </w:rPr>
              <w:t>δι</w:t>
            </w:r>
            <w:proofErr w:type="spellEnd"/>
            <w:r w:rsidRPr="007A79CC">
              <w:rPr>
                <w:rFonts w:ascii="Ping LCG Regular" w:hAnsi="Ping LCG Regular" w:cs="Arial"/>
                <w:b/>
                <w:color w:val="auto"/>
                <w:sz w:val="20"/>
              </w:rPr>
              <w:t xml:space="preserve">α </w:t>
            </w:r>
            <w:proofErr w:type="spellStart"/>
            <w:r w:rsidRPr="007A79CC">
              <w:rPr>
                <w:rFonts w:ascii="Ping LCG Regular" w:hAnsi="Ping LCG Regular" w:cs="Arial"/>
                <w:b/>
                <w:color w:val="auto"/>
                <w:sz w:val="20"/>
              </w:rPr>
              <w:t>οχήμ</w:t>
            </w:r>
            <w:proofErr w:type="spellEnd"/>
            <w:r w:rsidRPr="007A79CC">
              <w:rPr>
                <w:rFonts w:ascii="Ping LCG Regular" w:hAnsi="Ping LCG Regular" w:cs="Arial"/>
                <w:b/>
                <w:color w:val="auto"/>
                <w:sz w:val="20"/>
              </w:rPr>
              <w:t>ατος</w:t>
            </w:r>
          </w:p>
        </w:tc>
      </w:tr>
      <w:tr w:rsidR="007A79CC" w:rsidRPr="007A79CC" w14:paraId="7514EC4F" w14:textId="77777777" w:rsidTr="006F01F0">
        <w:trPr>
          <w:trHeight w:hRule="exact" w:val="340"/>
        </w:trPr>
        <w:tc>
          <w:tcPr>
            <w:tcW w:w="1229" w:type="dxa"/>
            <w:vAlign w:val="center"/>
          </w:tcPr>
          <w:p w14:paraId="1FF0465C"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Ε.Τ.</w:t>
            </w:r>
          </w:p>
        </w:tc>
        <w:tc>
          <w:tcPr>
            <w:tcW w:w="412" w:type="dxa"/>
            <w:vAlign w:val="center"/>
          </w:tcPr>
          <w:p w14:paraId="5FC7FC21" w14:textId="77777777" w:rsidR="007A79CC" w:rsidRPr="007A79CC" w:rsidRDefault="007A79CC" w:rsidP="007A79CC">
            <w:pPr>
              <w:tabs>
                <w:tab w:val="left" w:pos="1701"/>
                <w:tab w:val="left" w:pos="5387"/>
              </w:tabs>
              <w:spacing w:before="120"/>
              <w:ind w:right="-1054"/>
              <w:rPr>
                <w:rFonts w:ascii="Ping LCG Regular" w:hAnsi="Ping LCG Regular" w:cs="Arial"/>
                <w:color w:val="auto"/>
                <w:sz w:val="22"/>
              </w:rPr>
            </w:pPr>
            <w:r w:rsidRPr="007A79CC">
              <w:rPr>
                <w:rFonts w:ascii="Ping LCG Regular" w:hAnsi="Ping LCG Regular" w:cs="Arial"/>
                <w:color w:val="auto"/>
                <w:sz w:val="22"/>
              </w:rPr>
              <w:t>:</w:t>
            </w:r>
          </w:p>
        </w:tc>
        <w:tc>
          <w:tcPr>
            <w:tcW w:w="7429" w:type="dxa"/>
            <w:vAlign w:val="center"/>
          </w:tcPr>
          <w:p w14:paraId="16206D7C" w14:textId="77777777" w:rsidR="007A79CC" w:rsidRPr="007A79CC" w:rsidRDefault="007A79CC" w:rsidP="007A79CC">
            <w:pPr>
              <w:tabs>
                <w:tab w:val="left" w:pos="1701"/>
                <w:tab w:val="left" w:pos="5387"/>
              </w:tabs>
              <w:spacing w:before="120"/>
              <w:ind w:right="-1054"/>
              <w:jc w:val="both"/>
              <w:rPr>
                <w:rFonts w:ascii="Ping LCG Regular" w:hAnsi="Ping LCG Regular" w:cs="Arial"/>
                <w:b/>
                <w:color w:val="auto"/>
                <w:sz w:val="20"/>
              </w:rPr>
            </w:pPr>
            <w:proofErr w:type="spellStart"/>
            <w:r w:rsidRPr="007A79CC">
              <w:rPr>
                <w:rFonts w:ascii="Ping LCG Regular" w:hAnsi="Ping LCG Regular" w:cs="Arial"/>
                <w:b/>
                <w:color w:val="auto"/>
                <w:sz w:val="20"/>
              </w:rPr>
              <w:t>ενδεικτικός</w:t>
            </w:r>
            <w:proofErr w:type="spellEnd"/>
            <w:r w:rsidRPr="007A79CC">
              <w:rPr>
                <w:rFonts w:ascii="Ping LCG Regular" w:hAnsi="Ping LCG Regular" w:cs="Arial"/>
                <w:b/>
                <w:color w:val="auto"/>
                <w:sz w:val="20"/>
              </w:rPr>
              <w:t xml:space="preserve"> </w:t>
            </w:r>
            <w:proofErr w:type="spellStart"/>
            <w:r w:rsidRPr="007A79CC">
              <w:rPr>
                <w:rFonts w:ascii="Ping LCG Regular" w:hAnsi="Ping LCG Regular" w:cs="Arial"/>
                <w:b/>
                <w:color w:val="auto"/>
                <w:sz w:val="20"/>
              </w:rPr>
              <w:t>τύ</w:t>
            </w:r>
            <w:proofErr w:type="spellEnd"/>
            <w:r w:rsidRPr="007A79CC">
              <w:rPr>
                <w:rFonts w:ascii="Ping LCG Regular" w:hAnsi="Ping LCG Regular" w:cs="Arial"/>
                <w:b/>
                <w:color w:val="auto"/>
                <w:sz w:val="20"/>
              </w:rPr>
              <w:t>πος</w:t>
            </w:r>
          </w:p>
        </w:tc>
      </w:tr>
    </w:tbl>
    <w:p w14:paraId="3EBA90BB" w14:textId="77777777" w:rsidR="007A79CC" w:rsidRPr="007A79CC" w:rsidRDefault="007A79CC" w:rsidP="007A79CC">
      <w:pPr>
        <w:tabs>
          <w:tab w:val="left" w:pos="5220"/>
        </w:tabs>
        <w:spacing w:before="120"/>
        <w:jc w:val="both"/>
        <w:rPr>
          <w:rFonts w:ascii="Ping LCG Regular" w:hAnsi="Ping LCG Regular"/>
          <w:color w:val="auto"/>
          <w:sz w:val="22"/>
          <w:szCs w:val="24"/>
        </w:rPr>
      </w:pPr>
      <w:r w:rsidRPr="007A79CC">
        <w:rPr>
          <w:rFonts w:ascii="Ping LCG Regular" w:hAnsi="Ping LCG Regular"/>
          <w:color w:val="auto"/>
          <w:sz w:val="22"/>
          <w:szCs w:val="24"/>
        </w:rPr>
        <w:tab/>
      </w:r>
    </w:p>
    <w:p w14:paraId="293C8141" w14:textId="77777777" w:rsidR="00D06533" w:rsidRDefault="00D06533" w:rsidP="007A79CC">
      <w:pPr>
        <w:spacing w:before="120"/>
        <w:rPr>
          <w:rFonts w:ascii="Ping LCG Regular" w:hAnsi="Ping LCG Regular"/>
          <w:b/>
          <w:color w:val="auto"/>
          <w:sz w:val="22"/>
          <w:szCs w:val="24"/>
          <w:u w:val="single"/>
        </w:rPr>
      </w:pPr>
    </w:p>
    <w:p w14:paraId="16E01ECD" w14:textId="77777777" w:rsidR="00D06533" w:rsidRDefault="00D06533" w:rsidP="007A79CC">
      <w:pPr>
        <w:spacing w:before="120"/>
        <w:rPr>
          <w:rFonts w:ascii="Ping LCG Regular" w:hAnsi="Ping LCG Regular"/>
          <w:b/>
          <w:color w:val="auto"/>
          <w:sz w:val="22"/>
          <w:szCs w:val="24"/>
          <w:u w:val="single"/>
        </w:rPr>
      </w:pPr>
    </w:p>
    <w:p w14:paraId="38C036EB" w14:textId="77777777" w:rsidR="00D06533" w:rsidRDefault="00D06533" w:rsidP="007A79CC">
      <w:pPr>
        <w:spacing w:before="120"/>
        <w:rPr>
          <w:rFonts w:ascii="Ping LCG Regular" w:hAnsi="Ping LCG Regular"/>
          <w:b/>
          <w:color w:val="auto"/>
          <w:sz w:val="22"/>
          <w:szCs w:val="24"/>
          <w:u w:val="single"/>
        </w:rPr>
      </w:pPr>
    </w:p>
    <w:p w14:paraId="67E3B77C" w14:textId="77777777" w:rsidR="005B2701" w:rsidRDefault="005B2701" w:rsidP="007A79CC">
      <w:pPr>
        <w:spacing w:before="120"/>
        <w:rPr>
          <w:rFonts w:ascii="Ping LCG Regular" w:hAnsi="Ping LCG Regular"/>
          <w:b/>
          <w:color w:val="auto"/>
          <w:sz w:val="22"/>
          <w:szCs w:val="24"/>
          <w:u w:val="single"/>
        </w:rPr>
      </w:pPr>
    </w:p>
    <w:p w14:paraId="5DA1C3C9" w14:textId="77777777" w:rsidR="005B2701" w:rsidRDefault="005B2701" w:rsidP="007A79CC">
      <w:pPr>
        <w:spacing w:before="120"/>
        <w:rPr>
          <w:rFonts w:ascii="Ping LCG Regular" w:hAnsi="Ping LCG Regular"/>
          <w:b/>
          <w:color w:val="auto"/>
          <w:sz w:val="22"/>
          <w:szCs w:val="24"/>
          <w:u w:val="single"/>
        </w:rPr>
      </w:pPr>
    </w:p>
    <w:p w14:paraId="5C7DD772" w14:textId="77777777" w:rsidR="00D06533" w:rsidRDefault="00D06533" w:rsidP="007A79CC">
      <w:pPr>
        <w:spacing w:before="120"/>
        <w:rPr>
          <w:rFonts w:ascii="Ping LCG Regular" w:hAnsi="Ping LCG Regular"/>
          <w:b/>
          <w:color w:val="auto"/>
          <w:sz w:val="22"/>
          <w:szCs w:val="24"/>
          <w:u w:val="single"/>
        </w:rPr>
      </w:pPr>
    </w:p>
    <w:p w14:paraId="164F1D7E" w14:textId="41079F7A" w:rsidR="007A79CC" w:rsidRPr="007A79CC" w:rsidRDefault="007A79CC" w:rsidP="007A79CC">
      <w:pPr>
        <w:spacing w:before="120"/>
        <w:rPr>
          <w:rFonts w:ascii="Ping LCG Regular" w:hAnsi="Ping LCG Regular"/>
          <w:b/>
          <w:color w:val="auto"/>
          <w:sz w:val="22"/>
          <w:szCs w:val="24"/>
          <w:u w:val="single"/>
        </w:rPr>
      </w:pPr>
      <w:r w:rsidRPr="007A79CC">
        <w:rPr>
          <w:rFonts w:ascii="Ping LCG Regular" w:hAnsi="Ping LCG Regular"/>
          <w:b/>
          <w:color w:val="auto"/>
          <w:sz w:val="22"/>
          <w:szCs w:val="24"/>
          <w:u w:val="single"/>
        </w:rPr>
        <w:lastRenderedPageBreak/>
        <w:t>ΕΝΟΤΗΤΕΣ ΑΡΘΡΩΝ ΤΙΜΟΛΟΓΙΟΥ ΕΡΓΑΣΙΩΝ</w:t>
      </w:r>
    </w:p>
    <w:sdt>
      <w:sdtPr>
        <w:rPr>
          <w:rFonts w:ascii="Ping LCG Regular" w:hAnsi="Ping LCG Regular"/>
          <w:color w:val="auto"/>
          <w:sz w:val="22"/>
          <w:szCs w:val="24"/>
        </w:rPr>
        <w:id w:val="1832563486"/>
        <w:docPartObj>
          <w:docPartGallery w:val="Table of Contents"/>
          <w:docPartUnique/>
        </w:docPartObj>
      </w:sdtPr>
      <w:sdtEndPr>
        <w:rPr>
          <w:b/>
          <w:bCs/>
        </w:rPr>
      </w:sdtEndPr>
      <w:sdtContent>
        <w:p w14:paraId="742B3027" w14:textId="77777777" w:rsidR="007A79CC" w:rsidRPr="007A79CC" w:rsidRDefault="007A79CC" w:rsidP="007A79CC">
          <w:pPr>
            <w:spacing w:before="120"/>
            <w:jc w:val="both"/>
            <w:rPr>
              <w:rFonts w:ascii="Ping LCG Regular" w:hAnsi="Ping LCG Regular"/>
              <w:color w:val="auto"/>
              <w:sz w:val="22"/>
              <w:szCs w:val="24"/>
            </w:rPr>
          </w:pPr>
        </w:p>
        <w:p w14:paraId="37E35004" w14:textId="77777777" w:rsidR="007A79CC" w:rsidRPr="007A79CC" w:rsidRDefault="007A79CC" w:rsidP="007A79CC">
          <w:pPr>
            <w:tabs>
              <w:tab w:val="right" w:leader="dot" w:pos="9060"/>
            </w:tabs>
            <w:overflowPunct w:val="0"/>
            <w:autoSpaceDE w:val="0"/>
            <w:autoSpaceDN w:val="0"/>
            <w:adjustRightInd w:val="0"/>
            <w:spacing w:after="100"/>
            <w:rPr>
              <w:rFonts w:asciiTheme="minorHAnsi" w:eastAsiaTheme="minorEastAsia" w:hAnsiTheme="minorHAnsi" w:cstheme="minorBidi"/>
              <w:noProof/>
              <w:color w:val="auto"/>
              <w:sz w:val="22"/>
              <w:szCs w:val="22"/>
            </w:rPr>
          </w:pPr>
          <w:r w:rsidRPr="007A79CC">
            <w:rPr>
              <w:rFonts w:ascii="Ping LCG Regular" w:hAnsi="Ping LCG Regular"/>
              <w:color w:val="auto"/>
              <w:sz w:val="22"/>
              <w:szCs w:val="24"/>
            </w:rPr>
            <w:fldChar w:fldCharType="begin"/>
          </w:r>
          <w:r w:rsidRPr="007A79CC">
            <w:rPr>
              <w:rFonts w:ascii="Ping LCG Regular" w:hAnsi="Ping LCG Regular"/>
              <w:color w:val="auto"/>
              <w:sz w:val="22"/>
              <w:szCs w:val="24"/>
            </w:rPr>
            <w:instrText xml:space="preserve"> TOC \o "1-3" \h \z \u </w:instrText>
          </w:r>
          <w:r w:rsidRPr="007A79CC">
            <w:rPr>
              <w:rFonts w:ascii="Ping LCG Regular" w:hAnsi="Ping LCG Regular"/>
              <w:color w:val="auto"/>
              <w:sz w:val="22"/>
              <w:szCs w:val="24"/>
            </w:rPr>
            <w:fldChar w:fldCharType="separate"/>
          </w:r>
        </w:p>
        <w:p w14:paraId="527B0756" w14:textId="664926A2" w:rsidR="000150BE" w:rsidRDefault="00762731" w:rsidP="000150BE">
          <w:pPr>
            <w:pStyle w:val="1b"/>
            <w:rPr>
              <w:rFonts w:asciiTheme="minorHAnsi" w:eastAsiaTheme="minorEastAsia" w:hAnsiTheme="minorHAnsi" w:cstheme="minorBidi"/>
              <w:noProof/>
              <w:szCs w:val="22"/>
            </w:rPr>
          </w:pPr>
          <w:hyperlink w:anchor="_Toc95274726" w:history="1">
            <w:r w:rsidR="000150BE" w:rsidRPr="00FE5247">
              <w:rPr>
                <w:rStyle w:val="-"/>
                <w:bCs/>
                <w:noProof/>
              </w:rPr>
              <w:t>ΕΝΟΤΗΤΑ 1.</w:t>
            </w:r>
            <w:r w:rsidR="000150BE">
              <w:rPr>
                <w:rFonts w:asciiTheme="minorHAnsi" w:eastAsiaTheme="minorEastAsia" w:hAnsiTheme="minorHAnsi" w:cstheme="minorBidi"/>
                <w:noProof/>
                <w:szCs w:val="22"/>
              </w:rPr>
              <w:tab/>
            </w:r>
            <w:r w:rsidR="000150BE" w:rsidRPr="00FE5247">
              <w:rPr>
                <w:rStyle w:val="-"/>
                <w:noProof/>
              </w:rPr>
              <w:t>ΙΚΡΙΩΜΑΤΑ</w:t>
            </w:r>
            <w:r w:rsidR="000150BE">
              <w:rPr>
                <w:noProof/>
                <w:webHidden/>
              </w:rPr>
              <w:tab/>
            </w:r>
            <w:r w:rsidR="000150BE">
              <w:rPr>
                <w:noProof/>
                <w:webHidden/>
              </w:rPr>
              <w:fldChar w:fldCharType="begin"/>
            </w:r>
            <w:r w:rsidR="000150BE">
              <w:rPr>
                <w:noProof/>
                <w:webHidden/>
              </w:rPr>
              <w:instrText xml:space="preserve"> PAGEREF _Toc95274726 \h </w:instrText>
            </w:r>
            <w:r w:rsidR="000150BE">
              <w:rPr>
                <w:noProof/>
                <w:webHidden/>
              </w:rPr>
            </w:r>
            <w:r w:rsidR="000150BE">
              <w:rPr>
                <w:noProof/>
                <w:webHidden/>
              </w:rPr>
              <w:fldChar w:fldCharType="separate"/>
            </w:r>
            <w:r>
              <w:rPr>
                <w:noProof/>
                <w:webHidden/>
              </w:rPr>
              <w:t>5</w:t>
            </w:r>
            <w:r w:rsidR="000150BE">
              <w:rPr>
                <w:noProof/>
                <w:webHidden/>
              </w:rPr>
              <w:fldChar w:fldCharType="end"/>
            </w:r>
          </w:hyperlink>
        </w:p>
        <w:p w14:paraId="54D54A7A" w14:textId="05678082" w:rsidR="000150BE" w:rsidRDefault="00762731" w:rsidP="000150BE">
          <w:pPr>
            <w:pStyle w:val="1b"/>
            <w:rPr>
              <w:rFonts w:asciiTheme="minorHAnsi" w:eastAsiaTheme="minorEastAsia" w:hAnsiTheme="minorHAnsi" w:cstheme="minorBidi"/>
              <w:noProof/>
              <w:szCs w:val="22"/>
            </w:rPr>
          </w:pPr>
          <w:hyperlink w:anchor="_Toc95274727" w:history="1">
            <w:r w:rsidR="000150BE" w:rsidRPr="00FE5247">
              <w:rPr>
                <w:rStyle w:val="-"/>
                <w:bCs/>
                <w:noProof/>
              </w:rPr>
              <w:t>ΕΝΟΤΗΤΑ 2.</w:t>
            </w:r>
            <w:r w:rsidR="000150BE">
              <w:rPr>
                <w:rFonts w:asciiTheme="minorHAnsi" w:eastAsiaTheme="minorEastAsia" w:hAnsiTheme="minorHAnsi" w:cstheme="minorBidi"/>
                <w:noProof/>
                <w:szCs w:val="22"/>
              </w:rPr>
              <w:tab/>
            </w:r>
            <w:r w:rsidR="000150BE" w:rsidRPr="00FE5247">
              <w:rPr>
                <w:rStyle w:val="-"/>
                <w:noProof/>
              </w:rPr>
              <w:t>ΚΑΘΑΙΡΕΣΕΙΣ - ΑΠΟΞΗΛΩΣΕΙΣ</w:t>
            </w:r>
            <w:r w:rsidR="000150BE">
              <w:rPr>
                <w:noProof/>
                <w:webHidden/>
              </w:rPr>
              <w:tab/>
            </w:r>
            <w:r w:rsidR="000150BE">
              <w:rPr>
                <w:noProof/>
                <w:webHidden/>
              </w:rPr>
              <w:fldChar w:fldCharType="begin"/>
            </w:r>
            <w:r w:rsidR="000150BE">
              <w:rPr>
                <w:noProof/>
                <w:webHidden/>
              </w:rPr>
              <w:instrText xml:space="preserve"> PAGEREF _Toc95274727 \h </w:instrText>
            </w:r>
            <w:r w:rsidR="000150BE">
              <w:rPr>
                <w:noProof/>
                <w:webHidden/>
              </w:rPr>
            </w:r>
            <w:r w:rsidR="000150BE">
              <w:rPr>
                <w:noProof/>
                <w:webHidden/>
              </w:rPr>
              <w:fldChar w:fldCharType="separate"/>
            </w:r>
            <w:r>
              <w:rPr>
                <w:noProof/>
                <w:webHidden/>
              </w:rPr>
              <w:t>6</w:t>
            </w:r>
            <w:r w:rsidR="000150BE">
              <w:rPr>
                <w:noProof/>
                <w:webHidden/>
              </w:rPr>
              <w:fldChar w:fldCharType="end"/>
            </w:r>
          </w:hyperlink>
        </w:p>
        <w:p w14:paraId="15971B2A" w14:textId="64DA5C47" w:rsidR="000150BE" w:rsidRDefault="00762731" w:rsidP="000150BE">
          <w:pPr>
            <w:pStyle w:val="1b"/>
            <w:rPr>
              <w:rFonts w:asciiTheme="minorHAnsi" w:eastAsiaTheme="minorEastAsia" w:hAnsiTheme="minorHAnsi" w:cstheme="minorBidi"/>
              <w:noProof/>
              <w:szCs w:val="22"/>
            </w:rPr>
          </w:pPr>
          <w:hyperlink w:anchor="_Toc95274728" w:history="1">
            <w:r w:rsidR="000150BE" w:rsidRPr="00FE5247">
              <w:rPr>
                <w:rStyle w:val="-"/>
                <w:bCs/>
                <w:noProof/>
              </w:rPr>
              <w:t>ΕΝΟΤΗΤΑ 3.</w:t>
            </w:r>
            <w:r w:rsidR="000150BE">
              <w:rPr>
                <w:rFonts w:asciiTheme="minorHAnsi" w:eastAsiaTheme="minorEastAsia" w:hAnsiTheme="minorHAnsi" w:cstheme="minorBidi"/>
                <w:noProof/>
                <w:szCs w:val="22"/>
              </w:rPr>
              <w:tab/>
            </w:r>
            <w:r w:rsidR="000150BE" w:rsidRPr="00FE5247">
              <w:rPr>
                <w:rStyle w:val="-"/>
                <w:noProof/>
              </w:rPr>
              <w:t>ΑΠΟΚΑΤΑΣΤΑΣΕΙΣ</w:t>
            </w:r>
            <w:r w:rsidR="000150BE">
              <w:rPr>
                <w:noProof/>
                <w:webHidden/>
              </w:rPr>
              <w:tab/>
            </w:r>
            <w:r w:rsidR="000150BE">
              <w:rPr>
                <w:noProof/>
                <w:webHidden/>
              </w:rPr>
              <w:fldChar w:fldCharType="begin"/>
            </w:r>
            <w:r w:rsidR="000150BE">
              <w:rPr>
                <w:noProof/>
                <w:webHidden/>
              </w:rPr>
              <w:instrText xml:space="preserve"> PAGEREF _Toc95274728 \h </w:instrText>
            </w:r>
            <w:r w:rsidR="000150BE">
              <w:rPr>
                <w:noProof/>
                <w:webHidden/>
              </w:rPr>
            </w:r>
            <w:r w:rsidR="000150BE">
              <w:rPr>
                <w:noProof/>
                <w:webHidden/>
              </w:rPr>
              <w:fldChar w:fldCharType="separate"/>
            </w:r>
            <w:r>
              <w:rPr>
                <w:noProof/>
                <w:webHidden/>
              </w:rPr>
              <w:t>9</w:t>
            </w:r>
            <w:r w:rsidR="000150BE">
              <w:rPr>
                <w:noProof/>
                <w:webHidden/>
              </w:rPr>
              <w:fldChar w:fldCharType="end"/>
            </w:r>
          </w:hyperlink>
        </w:p>
        <w:p w14:paraId="60F9E2DD" w14:textId="78B0BC7C" w:rsidR="000150BE" w:rsidRDefault="00762731" w:rsidP="000150BE">
          <w:pPr>
            <w:pStyle w:val="1b"/>
            <w:rPr>
              <w:rFonts w:asciiTheme="minorHAnsi" w:eastAsiaTheme="minorEastAsia" w:hAnsiTheme="minorHAnsi" w:cstheme="minorBidi"/>
              <w:noProof/>
              <w:szCs w:val="22"/>
            </w:rPr>
          </w:pPr>
          <w:hyperlink w:anchor="_Toc95274729" w:history="1">
            <w:r w:rsidR="000150BE" w:rsidRPr="00FE5247">
              <w:rPr>
                <w:rStyle w:val="-"/>
                <w:bCs/>
                <w:noProof/>
              </w:rPr>
              <w:t>ΕΝΟΤΗΤΑ 4.</w:t>
            </w:r>
            <w:r w:rsidR="000150BE">
              <w:rPr>
                <w:rFonts w:asciiTheme="minorHAnsi" w:eastAsiaTheme="minorEastAsia" w:hAnsiTheme="minorHAnsi" w:cstheme="minorBidi"/>
                <w:noProof/>
                <w:szCs w:val="22"/>
              </w:rPr>
              <w:tab/>
            </w:r>
            <w:r w:rsidR="000150BE" w:rsidRPr="00FE5247">
              <w:rPr>
                <w:rStyle w:val="-"/>
                <w:noProof/>
              </w:rPr>
              <w:t>ΕΠΙΧΡΙΣΜΑΤΑ</w:t>
            </w:r>
            <w:r w:rsidR="000150BE">
              <w:rPr>
                <w:noProof/>
                <w:webHidden/>
              </w:rPr>
              <w:tab/>
            </w:r>
            <w:r w:rsidR="000150BE">
              <w:rPr>
                <w:noProof/>
                <w:webHidden/>
              </w:rPr>
              <w:fldChar w:fldCharType="begin"/>
            </w:r>
            <w:r w:rsidR="000150BE">
              <w:rPr>
                <w:noProof/>
                <w:webHidden/>
              </w:rPr>
              <w:instrText xml:space="preserve"> PAGEREF _Toc95274729 \h </w:instrText>
            </w:r>
            <w:r w:rsidR="000150BE">
              <w:rPr>
                <w:noProof/>
                <w:webHidden/>
              </w:rPr>
            </w:r>
            <w:r w:rsidR="000150BE">
              <w:rPr>
                <w:noProof/>
                <w:webHidden/>
              </w:rPr>
              <w:fldChar w:fldCharType="separate"/>
            </w:r>
            <w:r>
              <w:rPr>
                <w:noProof/>
                <w:webHidden/>
              </w:rPr>
              <w:t>9</w:t>
            </w:r>
            <w:r w:rsidR="000150BE">
              <w:rPr>
                <w:noProof/>
                <w:webHidden/>
              </w:rPr>
              <w:fldChar w:fldCharType="end"/>
            </w:r>
          </w:hyperlink>
        </w:p>
        <w:p w14:paraId="6D81127F" w14:textId="27FADD77" w:rsidR="000150BE" w:rsidRDefault="00762731" w:rsidP="000150BE">
          <w:pPr>
            <w:pStyle w:val="1b"/>
            <w:rPr>
              <w:rFonts w:asciiTheme="minorHAnsi" w:eastAsiaTheme="minorEastAsia" w:hAnsiTheme="minorHAnsi" w:cstheme="minorBidi"/>
              <w:noProof/>
              <w:szCs w:val="22"/>
            </w:rPr>
          </w:pPr>
          <w:hyperlink w:anchor="_Toc95274730" w:history="1">
            <w:r w:rsidR="000150BE" w:rsidRPr="00FE5247">
              <w:rPr>
                <w:rStyle w:val="-"/>
                <w:bCs/>
                <w:noProof/>
              </w:rPr>
              <w:t>ΕΝΟΤΗΤΑ 5.</w:t>
            </w:r>
            <w:r w:rsidR="000150BE">
              <w:rPr>
                <w:rFonts w:asciiTheme="minorHAnsi" w:eastAsiaTheme="minorEastAsia" w:hAnsiTheme="minorHAnsi" w:cstheme="minorBidi"/>
                <w:noProof/>
                <w:szCs w:val="22"/>
              </w:rPr>
              <w:tab/>
            </w:r>
            <w:r w:rsidR="000150BE" w:rsidRPr="00FE5247">
              <w:rPr>
                <w:rStyle w:val="-"/>
                <w:noProof/>
              </w:rPr>
              <w:t>ΜΟΝΩΣΕΙΣ - ΣΤΕΓΑΝΩΣΕΙΣ</w:t>
            </w:r>
            <w:r w:rsidR="000150BE">
              <w:rPr>
                <w:noProof/>
                <w:webHidden/>
              </w:rPr>
              <w:tab/>
            </w:r>
            <w:r w:rsidR="000150BE">
              <w:rPr>
                <w:noProof/>
                <w:webHidden/>
              </w:rPr>
              <w:fldChar w:fldCharType="begin"/>
            </w:r>
            <w:r w:rsidR="000150BE">
              <w:rPr>
                <w:noProof/>
                <w:webHidden/>
              </w:rPr>
              <w:instrText xml:space="preserve"> PAGEREF _Toc95274730 \h </w:instrText>
            </w:r>
            <w:r w:rsidR="000150BE">
              <w:rPr>
                <w:noProof/>
                <w:webHidden/>
              </w:rPr>
            </w:r>
            <w:r w:rsidR="000150BE">
              <w:rPr>
                <w:noProof/>
                <w:webHidden/>
              </w:rPr>
              <w:fldChar w:fldCharType="separate"/>
            </w:r>
            <w:r>
              <w:rPr>
                <w:noProof/>
                <w:webHidden/>
              </w:rPr>
              <w:t>10</w:t>
            </w:r>
            <w:r w:rsidR="000150BE">
              <w:rPr>
                <w:noProof/>
                <w:webHidden/>
              </w:rPr>
              <w:fldChar w:fldCharType="end"/>
            </w:r>
          </w:hyperlink>
        </w:p>
        <w:p w14:paraId="0BAF86A7" w14:textId="7A05B91F" w:rsidR="000150BE" w:rsidRDefault="00762731" w:rsidP="000150BE">
          <w:pPr>
            <w:pStyle w:val="1b"/>
            <w:rPr>
              <w:rFonts w:asciiTheme="minorHAnsi" w:eastAsiaTheme="minorEastAsia" w:hAnsiTheme="minorHAnsi" w:cstheme="minorBidi"/>
              <w:noProof/>
              <w:szCs w:val="22"/>
            </w:rPr>
          </w:pPr>
          <w:hyperlink w:anchor="_Toc95274731" w:history="1">
            <w:r w:rsidR="000150BE" w:rsidRPr="00FE5247">
              <w:rPr>
                <w:rStyle w:val="-"/>
                <w:bCs/>
                <w:noProof/>
              </w:rPr>
              <w:t>ΕΝΟΤΗΤΑ 6.</w:t>
            </w:r>
            <w:r w:rsidR="000150BE">
              <w:rPr>
                <w:rFonts w:asciiTheme="minorHAnsi" w:eastAsiaTheme="minorEastAsia" w:hAnsiTheme="minorHAnsi" w:cstheme="minorBidi"/>
                <w:noProof/>
                <w:szCs w:val="22"/>
              </w:rPr>
              <w:tab/>
            </w:r>
            <w:r w:rsidR="000150BE" w:rsidRPr="00FE5247">
              <w:rPr>
                <w:rStyle w:val="-"/>
                <w:noProof/>
              </w:rPr>
              <w:t>ΤΟΙΧΟΔΟΜΕΣ</w:t>
            </w:r>
            <w:r w:rsidR="000150BE">
              <w:rPr>
                <w:noProof/>
                <w:webHidden/>
              </w:rPr>
              <w:tab/>
            </w:r>
            <w:r w:rsidR="000150BE">
              <w:rPr>
                <w:noProof/>
                <w:webHidden/>
              </w:rPr>
              <w:fldChar w:fldCharType="begin"/>
            </w:r>
            <w:r w:rsidR="000150BE">
              <w:rPr>
                <w:noProof/>
                <w:webHidden/>
              </w:rPr>
              <w:instrText xml:space="preserve"> PAGEREF _Toc95274731 \h </w:instrText>
            </w:r>
            <w:r w:rsidR="000150BE">
              <w:rPr>
                <w:noProof/>
                <w:webHidden/>
              </w:rPr>
            </w:r>
            <w:r w:rsidR="000150BE">
              <w:rPr>
                <w:noProof/>
                <w:webHidden/>
              </w:rPr>
              <w:fldChar w:fldCharType="separate"/>
            </w:r>
            <w:r>
              <w:rPr>
                <w:noProof/>
                <w:webHidden/>
              </w:rPr>
              <w:t>12</w:t>
            </w:r>
            <w:r w:rsidR="000150BE">
              <w:rPr>
                <w:noProof/>
                <w:webHidden/>
              </w:rPr>
              <w:fldChar w:fldCharType="end"/>
            </w:r>
          </w:hyperlink>
        </w:p>
        <w:p w14:paraId="67CD7986" w14:textId="1BB4949A" w:rsidR="000150BE" w:rsidRDefault="00762731" w:rsidP="000150BE">
          <w:pPr>
            <w:pStyle w:val="1b"/>
            <w:rPr>
              <w:rFonts w:asciiTheme="minorHAnsi" w:eastAsiaTheme="minorEastAsia" w:hAnsiTheme="minorHAnsi" w:cstheme="minorBidi"/>
              <w:noProof/>
              <w:szCs w:val="22"/>
            </w:rPr>
          </w:pPr>
          <w:hyperlink w:anchor="_Toc95274732" w:history="1">
            <w:r w:rsidR="000150BE" w:rsidRPr="00FE5247">
              <w:rPr>
                <w:rStyle w:val="-"/>
                <w:bCs/>
                <w:noProof/>
              </w:rPr>
              <w:t>ΕΝΟΤΗΤΑ 7.</w:t>
            </w:r>
            <w:r w:rsidR="000150BE">
              <w:rPr>
                <w:rFonts w:asciiTheme="minorHAnsi" w:eastAsiaTheme="minorEastAsia" w:hAnsiTheme="minorHAnsi" w:cstheme="minorBidi"/>
                <w:noProof/>
                <w:szCs w:val="22"/>
              </w:rPr>
              <w:tab/>
            </w:r>
            <w:r w:rsidR="000150BE" w:rsidRPr="00FE5247">
              <w:rPr>
                <w:rStyle w:val="-"/>
                <w:noProof/>
              </w:rPr>
              <w:t>ΚΑΤΑΣΚΕΥΕΣ ΑΛΟΥΜΙΝΙΟΥ</w:t>
            </w:r>
            <w:r w:rsidR="000150BE">
              <w:rPr>
                <w:noProof/>
                <w:webHidden/>
              </w:rPr>
              <w:tab/>
            </w:r>
            <w:r w:rsidR="000150BE">
              <w:rPr>
                <w:noProof/>
                <w:webHidden/>
              </w:rPr>
              <w:fldChar w:fldCharType="begin"/>
            </w:r>
            <w:r w:rsidR="000150BE">
              <w:rPr>
                <w:noProof/>
                <w:webHidden/>
              </w:rPr>
              <w:instrText xml:space="preserve"> PAGEREF _Toc95274732 \h </w:instrText>
            </w:r>
            <w:r w:rsidR="000150BE">
              <w:rPr>
                <w:noProof/>
                <w:webHidden/>
              </w:rPr>
            </w:r>
            <w:r w:rsidR="000150BE">
              <w:rPr>
                <w:noProof/>
                <w:webHidden/>
              </w:rPr>
              <w:fldChar w:fldCharType="separate"/>
            </w:r>
            <w:r>
              <w:rPr>
                <w:noProof/>
                <w:webHidden/>
              </w:rPr>
              <w:t>14</w:t>
            </w:r>
            <w:r w:rsidR="000150BE">
              <w:rPr>
                <w:noProof/>
                <w:webHidden/>
              </w:rPr>
              <w:fldChar w:fldCharType="end"/>
            </w:r>
          </w:hyperlink>
        </w:p>
        <w:p w14:paraId="50BC071C" w14:textId="46089084" w:rsidR="000150BE" w:rsidRDefault="00762731" w:rsidP="000150BE">
          <w:pPr>
            <w:pStyle w:val="1b"/>
            <w:rPr>
              <w:rFonts w:asciiTheme="minorHAnsi" w:eastAsiaTheme="minorEastAsia" w:hAnsiTheme="minorHAnsi" w:cstheme="minorBidi"/>
              <w:noProof/>
              <w:szCs w:val="22"/>
            </w:rPr>
          </w:pPr>
          <w:hyperlink w:anchor="_Toc95274733" w:history="1">
            <w:r w:rsidR="000150BE" w:rsidRPr="00FE5247">
              <w:rPr>
                <w:rStyle w:val="-"/>
                <w:bCs/>
                <w:noProof/>
              </w:rPr>
              <w:t>ΕΝΟΤΗΤΑ 8.</w:t>
            </w:r>
            <w:r w:rsidR="000150BE">
              <w:rPr>
                <w:rFonts w:asciiTheme="minorHAnsi" w:eastAsiaTheme="minorEastAsia" w:hAnsiTheme="minorHAnsi" w:cstheme="minorBidi"/>
                <w:noProof/>
                <w:szCs w:val="22"/>
              </w:rPr>
              <w:tab/>
            </w:r>
            <w:r w:rsidR="000150BE" w:rsidRPr="00FE5247">
              <w:rPr>
                <w:rStyle w:val="-"/>
                <w:noProof/>
              </w:rPr>
              <w:t>ΓΥΨΟΚΑΤΑΣΚΕΥΕΣ</w:t>
            </w:r>
            <w:r w:rsidR="000150BE">
              <w:rPr>
                <w:noProof/>
                <w:webHidden/>
              </w:rPr>
              <w:tab/>
            </w:r>
            <w:r w:rsidR="000150BE">
              <w:rPr>
                <w:noProof/>
                <w:webHidden/>
              </w:rPr>
              <w:fldChar w:fldCharType="begin"/>
            </w:r>
            <w:r w:rsidR="000150BE">
              <w:rPr>
                <w:noProof/>
                <w:webHidden/>
              </w:rPr>
              <w:instrText xml:space="preserve"> PAGEREF _Toc95274733 \h </w:instrText>
            </w:r>
            <w:r w:rsidR="000150BE">
              <w:rPr>
                <w:noProof/>
                <w:webHidden/>
              </w:rPr>
            </w:r>
            <w:r w:rsidR="000150BE">
              <w:rPr>
                <w:noProof/>
                <w:webHidden/>
              </w:rPr>
              <w:fldChar w:fldCharType="separate"/>
            </w:r>
            <w:r>
              <w:rPr>
                <w:noProof/>
                <w:webHidden/>
              </w:rPr>
              <w:t>16</w:t>
            </w:r>
            <w:r w:rsidR="000150BE">
              <w:rPr>
                <w:noProof/>
                <w:webHidden/>
              </w:rPr>
              <w:fldChar w:fldCharType="end"/>
            </w:r>
          </w:hyperlink>
        </w:p>
        <w:p w14:paraId="5869998F" w14:textId="0E257CB6" w:rsidR="000150BE" w:rsidRDefault="00762731" w:rsidP="000150BE">
          <w:pPr>
            <w:pStyle w:val="1b"/>
            <w:rPr>
              <w:rFonts w:asciiTheme="minorHAnsi" w:eastAsiaTheme="minorEastAsia" w:hAnsiTheme="minorHAnsi" w:cstheme="minorBidi"/>
              <w:noProof/>
              <w:szCs w:val="22"/>
            </w:rPr>
          </w:pPr>
          <w:hyperlink w:anchor="_Toc95274734" w:history="1">
            <w:r w:rsidR="000150BE" w:rsidRPr="00FE5247">
              <w:rPr>
                <w:rStyle w:val="-"/>
                <w:bCs/>
                <w:noProof/>
              </w:rPr>
              <w:t>ΕΝΟΤΗΤΑ 9.</w:t>
            </w:r>
            <w:r w:rsidR="000150BE">
              <w:rPr>
                <w:rFonts w:asciiTheme="minorHAnsi" w:eastAsiaTheme="minorEastAsia" w:hAnsiTheme="minorHAnsi" w:cstheme="minorBidi"/>
                <w:noProof/>
                <w:szCs w:val="22"/>
              </w:rPr>
              <w:tab/>
            </w:r>
            <w:r w:rsidR="000150BE" w:rsidRPr="00FE5247">
              <w:rPr>
                <w:rStyle w:val="-"/>
                <w:noProof/>
              </w:rPr>
              <w:t>ΨΕΥΔΟΡΟΦΕΣ</w:t>
            </w:r>
            <w:r w:rsidR="000150BE">
              <w:rPr>
                <w:noProof/>
                <w:webHidden/>
              </w:rPr>
              <w:tab/>
            </w:r>
            <w:r w:rsidR="000150BE">
              <w:rPr>
                <w:noProof/>
                <w:webHidden/>
              </w:rPr>
              <w:fldChar w:fldCharType="begin"/>
            </w:r>
            <w:r w:rsidR="000150BE">
              <w:rPr>
                <w:noProof/>
                <w:webHidden/>
              </w:rPr>
              <w:instrText xml:space="preserve"> PAGEREF _Toc95274734 \h </w:instrText>
            </w:r>
            <w:r w:rsidR="000150BE">
              <w:rPr>
                <w:noProof/>
                <w:webHidden/>
              </w:rPr>
            </w:r>
            <w:r w:rsidR="000150BE">
              <w:rPr>
                <w:noProof/>
                <w:webHidden/>
              </w:rPr>
              <w:fldChar w:fldCharType="separate"/>
            </w:r>
            <w:r>
              <w:rPr>
                <w:noProof/>
                <w:webHidden/>
              </w:rPr>
              <w:t>18</w:t>
            </w:r>
            <w:r w:rsidR="000150BE">
              <w:rPr>
                <w:noProof/>
                <w:webHidden/>
              </w:rPr>
              <w:fldChar w:fldCharType="end"/>
            </w:r>
          </w:hyperlink>
        </w:p>
        <w:p w14:paraId="6634DB5D" w14:textId="370EC20F" w:rsidR="000150BE" w:rsidRDefault="00762731" w:rsidP="000150BE">
          <w:pPr>
            <w:pStyle w:val="1b"/>
            <w:tabs>
              <w:tab w:val="left" w:pos="1760"/>
            </w:tabs>
            <w:rPr>
              <w:rFonts w:asciiTheme="minorHAnsi" w:eastAsiaTheme="minorEastAsia" w:hAnsiTheme="minorHAnsi" w:cstheme="minorBidi"/>
              <w:noProof/>
              <w:szCs w:val="22"/>
            </w:rPr>
          </w:pPr>
          <w:hyperlink w:anchor="_Toc95274735" w:history="1">
            <w:r w:rsidR="000150BE" w:rsidRPr="00FE5247">
              <w:rPr>
                <w:rStyle w:val="-"/>
                <w:bCs/>
                <w:noProof/>
              </w:rPr>
              <w:t>ΕΝΟΤΗΤΑ 10.</w:t>
            </w:r>
            <w:r w:rsidR="000150BE">
              <w:rPr>
                <w:rFonts w:asciiTheme="minorHAnsi" w:eastAsiaTheme="minorEastAsia" w:hAnsiTheme="minorHAnsi" w:cstheme="minorBidi"/>
                <w:noProof/>
                <w:szCs w:val="22"/>
                <w:lang w:val="en-US"/>
              </w:rPr>
              <w:t xml:space="preserve"> </w:t>
            </w:r>
            <w:r w:rsidR="000150BE" w:rsidRPr="00FE5247">
              <w:rPr>
                <w:rStyle w:val="-"/>
                <w:noProof/>
              </w:rPr>
              <w:t>ΕΠΕΝΔΥΣΕΙΣ - ΕΠΙΣΤΡΩΣΕΙΣ</w:t>
            </w:r>
            <w:r w:rsidR="000150BE">
              <w:rPr>
                <w:noProof/>
                <w:webHidden/>
              </w:rPr>
              <w:tab/>
            </w:r>
            <w:r w:rsidR="000150BE">
              <w:rPr>
                <w:noProof/>
                <w:webHidden/>
              </w:rPr>
              <w:fldChar w:fldCharType="begin"/>
            </w:r>
            <w:r w:rsidR="000150BE">
              <w:rPr>
                <w:noProof/>
                <w:webHidden/>
              </w:rPr>
              <w:instrText xml:space="preserve"> PAGEREF _Toc95274735 \h </w:instrText>
            </w:r>
            <w:r w:rsidR="000150BE">
              <w:rPr>
                <w:noProof/>
                <w:webHidden/>
              </w:rPr>
            </w:r>
            <w:r w:rsidR="000150BE">
              <w:rPr>
                <w:noProof/>
                <w:webHidden/>
              </w:rPr>
              <w:fldChar w:fldCharType="separate"/>
            </w:r>
            <w:r>
              <w:rPr>
                <w:noProof/>
                <w:webHidden/>
              </w:rPr>
              <w:t>19</w:t>
            </w:r>
            <w:r w:rsidR="000150BE">
              <w:rPr>
                <w:noProof/>
                <w:webHidden/>
              </w:rPr>
              <w:fldChar w:fldCharType="end"/>
            </w:r>
          </w:hyperlink>
        </w:p>
        <w:p w14:paraId="14D06584" w14:textId="0A8A9606" w:rsidR="000150BE" w:rsidRDefault="00762731" w:rsidP="000150BE">
          <w:pPr>
            <w:pStyle w:val="1b"/>
            <w:rPr>
              <w:rFonts w:asciiTheme="minorHAnsi" w:eastAsiaTheme="minorEastAsia" w:hAnsiTheme="minorHAnsi" w:cstheme="minorBidi"/>
              <w:noProof/>
              <w:szCs w:val="22"/>
            </w:rPr>
          </w:pPr>
          <w:hyperlink w:anchor="_Toc95274736" w:history="1">
            <w:r w:rsidR="000150BE" w:rsidRPr="00FE5247">
              <w:rPr>
                <w:rStyle w:val="-"/>
                <w:bCs/>
                <w:noProof/>
              </w:rPr>
              <w:t>ΕΝΟΤΗΤΑ 11.</w:t>
            </w:r>
            <w:r w:rsidR="000150BE">
              <w:rPr>
                <w:rFonts w:asciiTheme="minorHAnsi" w:eastAsiaTheme="minorEastAsia" w:hAnsiTheme="minorHAnsi" w:cstheme="minorBidi"/>
                <w:noProof/>
                <w:szCs w:val="22"/>
              </w:rPr>
              <w:tab/>
            </w:r>
            <w:r w:rsidR="000150BE">
              <w:rPr>
                <w:rFonts w:asciiTheme="minorHAnsi" w:eastAsiaTheme="minorEastAsia" w:hAnsiTheme="minorHAnsi" w:cstheme="minorBidi"/>
                <w:noProof/>
                <w:szCs w:val="22"/>
                <w:lang w:val="en-US"/>
              </w:rPr>
              <w:t xml:space="preserve"> </w:t>
            </w:r>
            <w:r w:rsidR="000150BE" w:rsidRPr="00FE5247">
              <w:rPr>
                <w:rStyle w:val="-"/>
                <w:noProof/>
              </w:rPr>
              <w:t>ΜΕΤΑΛΛΟΥΡΓΙΚΑ</w:t>
            </w:r>
            <w:r w:rsidR="000150BE">
              <w:rPr>
                <w:noProof/>
                <w:webHidden/>
              </w:rPr>
              <w:tab/>
            </w:r>
            <w:r w:rsidR="000150BE">
              <w:rPr>
                <w:noProof/>
                <w:webHidden/>
              </w:rPr>
              <w:fldChar w:fldCharType="begin"/>
            </w:r>
            <w:r w:rsidR="000150BE">
              <w:rPr>
                <w:noProof/>
                <w:webHidden/>
              </w:rPr>
              <w:instrText xml:space="preserve"> PAGEREF _Toc95274736 \h </w:instrText>
            </w:r>
            <w:r w:rsidR="000150BE">
              <w:rPr>
                <w:noProof/>
                <w:webHidden/>
              </w:rPr>
            </w:r>
            <w:r w:rsidR="000150BE">
              <w:rPr>
                <w:noProof/>
                <w:webHidden/>
              </w:rPr>
              <w:fldChar w:fldCharType="separate"/>
            </w:r>
            <w:r>
              <w:rPr>
                <w:noProof/>
                <w:webHidden/>
              </w:rPr>
              <w:t>21</w:t>
            </w:r>
            <w:r w:rsidR="000150BE">
              <w:rPr>
                <w:noProof/>
                <w:webHidden/>
              </w:rPr>
              <w:fldChar w:fldCharType="end"/>
            </w:r>
          </w:hyperlink>
        </w:p>
        <w:p w14:paraId="19D32D8E" w14:textId="776B41E7" w:rsidR="000150BE" w:rsidRDefault="00762731" w:rsidP="000150BE">
          <w:pPr>
            <w:pStyle w:val="1b"/>
            <w:tabs>
              <w:tab w:val="left" w:pos="1760"/>
            </w:tabs>
            <w:rPr>
              <w:rFonts w:asciiTheme="minorHAnsi" w:eastAsiaTheme="minorEastAsia" w:hAnsiTheme="minorHAnsi" w:cstheme="minorBidi"/>
              <w:noProof/>
              <w:szCs w:val="22"/>
            </w:rPr>
          </w:pPr>
          <w:hyperlink w:anchor="_Toc95274737" w:history="1">
            <w:r w:rsidR="000150BE" w:rsidRPr="00FE5247">
              <w:rPr>
                <w:rStyle w:val="-"/>
                <w:bCs/>
                <w:noProof/>
              </w:rPr>
              <w:t>ΕΝΟΤΗΤΑ 12.</w:t>
            </w:r>
            <w:r w:rsidR="000150BE">
              <w:rPr>
                <w:rFonts w:asciiTheme="minorHAnsi" w:eastAsiaTheme="minorEastAsia" w:hAnsiTheme="minorHAnsi" w:cstheme="minorBidi"/>
                <w:noProof/>
                <w:szCs w:val="22"/>
                <w:lang w:val="en-US"/>
              </w:rPr>
              <w:t xml:space="preserve">  </w:t>
            </w:r>
            <w:r w:rsidR="000150BE" w:rsidRPr="00FE5247">
              <w:rPr>
                <w:rStyle w:val="-"/>
                <w:noProof/>
              </w:rPr>
              <w:t>ΞΥΛΟΥΡΓΙΚΑ</w:t>
            </w:r>
            <w:r w:rsidR="000150BE">
              <w:rPr>
                <w:noProof/>
                <w:webHidden/>
              </w:rPr>
              <w:tab/>
            </w:r>
            <w:r w:rsidR="000150BE">
              <w:rPr>
                <w:noProof/>
                <w:webHidden/>
              </w:rPr>
              <w:fldChar w:fldCharType="begin"/>
            </w:r>
            <w:r w:rsidR="000150BE">
              <w:rPr>
                <w:noProof/>
                <w:webHidden/>
              </w:rPr>
              <w:instrText xml:space="preserve"> PAGEREF _Toc95274737 \h </w:instrText>
            </w:r>
            <w:r w:rsidR="000150BE">
              <w:rPr>
                <w:noProof/>
                <w:webHidden/>
              </w:rPr>
            </w:r>
            <w:r w:rsidR="000150BE">
              <w:rPr>
                <w:noProof/>
                <w:webHidden/>
              </w:rPr>
              <w:fldChar w:fldCharType="separate"/>
            </w:r>
            <w:r>
              <w:rPr>
                <w:noProof/>
                <w:webHidden/>
              </w:rPr>
              <w:t>23</w:t>
            </w:r>
            <w:r w:rsidR="000150BE">
              <w:rPr>
                <w:noProof/>
                <w:webHidden/>
              </w:rPr>
              <w:fldChar w:fldCharType="end"/>
            </w:r>
          </w:hyperlink>
        </w:p>
        <w:p w14:paraId="558767B1" w14:textId="7F4CA2CD" w:rsidR="000150BE" w:rsidRDefault="00762731" w:rsidP="000150BE">
          <w:pPr>
            <w:pStyle w:val="1b"/>
            <w:tabs>
              <w:tab w:val="left" w:pos="1760"/>
            </w:tabs>
            <w:rPr>
              <w:rFonts w:asciiTheme="minorHAnsi" w:eastAsiaTheme="minorEastAsia" w:hAnsiTheme="minorHAnsi" w:cstheme="minorBidi"/>
              <w:noProof/>
              <w:szCs w:val="22"/>
            </w:rPr>
          </w:pPr>
          <w:hyperlink w:anchor="_Toc95274738" w:history="1">
            <w:r w:rsidR="000150BE" w:rsidRPr="00FE5247">
              <w:rPr>
                <w:rStyle w:val="-"/>
                <w:bCs/>
                <w:noProof/>
              </w:rPr>
              <w:t>ΕΝΟΤΗΤΑ 13.</w:t>
            </w:r>
            <w:r w:rsidR="000150BE">
              <w:rPr>
                <w:rFonts w:asciiTheme="minorHAnsi" w:eastAsiaTheme="minorEastAsia" w:hAnsiTheme="minorHAnsi" w:cstheme="minorBidi"/>
                <w:noProof/>
                <w:szCs w:val="22"/>
              </w:rPr>
              <w:tab/>
            </w:r>
            <w:r w:rsidR="000150BE">
              <w:rPr>
                <w:rFonts w:asciiTheme="minorHAnsi" w:eastAsiaTheme="minorEastAsia" w:hAnsiTheme="minorHAnsi" w:cstheme="minorBidi"/>
                <w:noProof/>
                <w:szCs w:val="22"/>
                <w:lang w:val="en-US"/>
              </w:rPr>
              <w:t xml:space="preserve">  </w:t>
            </w:r>
            <w:r w:rsidR="000150BE" w:rsidRPr="00FE5247">
              <w:rPr>
                <w:rStyle w:val="-"/>
                <w:noProof/>
              </w:rPr>
              <w:t>ΜΑΡΜΑΡΙΚΑ</w:t>
            </w:r>
            <w:r w:rsidR="000150BE">
              <w:rPr>
                <w:noProof/>
                <w:webHidden/>
              </w:rPr>
              <w:tab/>
            </w:r>
            <w:r w:rsidR="000150BE">
              <w:rPr>
                <w:noProof/>
                <w:webHidden/>
              </w:rPr>
              <w:fldChar w:fldCharType="begin"/>
            </w:r>
            <w:r w:rsidR="000150BE">
              <w:rPr>
                <w:noProof/>
                <w:webHidden/>
              </w:rPr>
              <w:instrText xml:space="preserve"> PAGEREF _Toc95274738 \h </w:instrText>
            </w:r>
            <w:r w:rsidR="000150BE">
              <w:rPr>
                <w:noProof/>
                <w:webHidden/>
              </w:rPr>
            </w:r>
            <w:r w:rsidR="000150BE">
              <w:rPr>
                <w:noProof/>
                <w:webHidden/>
              </w:rPr>
              <w:fldChar w:fldCharType="separate"/>
            </w:r>
            <w:r>
              <w:rPr>
                <w:noProof/>
                <w:webHidden/>
              </w:rPr>
              <w:t>27</w:t>
            </w:r>
            <w:r w:rsidR="000150BE">
              <w:rPr>
                <w:noProof/>
                <w:webHidden/>
              </w:rPr>
              <w:fldChar w:fldCharType="end"/>
            </w:r>
          </w:hyperlink>
        </w:p>
        <w:p w14:paraId="46A1D99A" w14:textId="5B856F86" w:rsidR="000150BE" w:rsidRDefault="00762731" w:rsidP="000150BE">
          <w:pPr>
            <w:pStyle w:val="1b"/>
            <w:tabs>
              <w:tab w:val="left" w:pos="1760"/>
            </w:tabs>
            <w:rPr>
              <w:rFonts w:asciiTheme="minorHAnsi" w:eastAsiaTheme="minorEastAsia" w:hAnsiTheme="minorHAnsi" w:cstheme="minorBidi"/>
              <w:noProof/>
              <w:szCs w:val="22"/>
            </w:rPr>
          </w:pPr>
          <w:hyperlink w:anchor="_Toc95274739" w:history="1">
            <w:r w:rsidR="000150BE" w:rsidRPr="00FE5247">
              <w:rPr>
                <w:rStyle w:val="-"/>
                <w:bCs/>
                <w:noProof/>
              </w:rPr>
              <w:t>ΕΝΟΤΗΤΑ 14.</w:t>
            </w:r>
            <w:r w:rsidR="000150BE">
              <w:rPr>
                <w:rFonts w:asciiTheme="minorHAnsi" w:eastAsiaTheme="minorEastAsia" w:hAnsiTheme="minorHAnsi" w:cstheme="minorBidi"/>
                <w:noProof/>
                <w:szCs w:val="22"/>
                <w:lang w:val="en-US"/>
              </w:rPr>
              <w:t xml:space="preserve">  </w:t>
            </w:r>
            <w:r w:rsidR="000150BE" w:rsidRPr="00FE5247">
              <w:rPr>
                <w:rStyle w:val="-"/>
                <w:noProof/>
              </w:rPr>
              <w:t>ΧΡΩΜΑΤΙΣΜΟΙ</w:t>
            </w:r>
            <w:r w:rsidR="000150BE">
              <w:rPr>
                <w:noProof/>
                <w:webHidden/>
              </w:rPr>
              <w:tab/>
            </w:r>
            <w:r w:rsidR="000150BE">
              <w:rPr>
                <w:noProof/>
                <w:webHidden/>
              </w:rPr>
              <w:fldChar w:fldCharType="begin"/>
            </w:r>
            <w:r w:rsidR="000150BE">
              <w:rPr>
                <w:noProof/>
                <w:webHidden/>
              </w:rPr>
              <w:instrText xml:space="preserve"> PAGEREF _Toc95274739 \h </w:instrText>
            </w:r>
            <w:r w:rsidR="000150BE">
              <w:rPr>
                <w:noProof/>
                <w:webHidden/>
              </w:rPr>
            </w:r>
            <w:r w:rsidR="000150BE">
              <w:rPr>
                <w:noProof/>
                <w:webHidden/>
              </w:rPr>
              <w:fldChar w:fldCharType="separate"/>
            </w:r>
            <w:r>
              <w:rPr>
                <w:noProof/>
                <w:webHidden/>
              </w:rPr>
              <w:t>29</w:t>
            </w:r>
            <w:r w:rsidR="000150BE">
              <w:rPr>
                <w:noProof/>
                <w:webHidden/>
              </w:rPr>
              <w:fldChar w:fldCharType="end"/>
            </w:r>
          </w:hyperlink>
        </w:p>
        <w:p w14:paraId="4A25BCCA" w14:textId="09647A04" w:rsidR="000150BE" w:rsidRDefault="00762731" w:rsidP="000150BE">
          <w:pPr>
            <w:pStyle w:val="1b"/>
            <w:tabs>
              <w:tab w:val="left" w:pos="1760"/>
            </w:tabs>
            <w:rPr>
              <w:rFonts w:asciiTheme="minorHAnsi" w:eastAsiaTheme="minorEastAsia" w:hAnsiTheme="minorHAnsi" w:cstheme="minorBidi"/>
              <w:noProof/>
              <w:szCs w:val="22"/>
            </w:rPr>
          </w:pPr>
          <w:hyperlink w:anchor="_Toc95274740" w:history="1">
            <w:r w:rsidR="000150BE" w:rsidRPr="00FE5247">
              <w:rPr>
                <w:rStyle w:val="-"/>
                <w:bCs/>
                <w:noProof/>
              </w:rPr>
              <w:t>ΕΝΟΤΗΤΑ 15.</w:t>
            </w:r>
            <w:r w:rsidR="000150BE">
              <w:rPr>
                <w:rFonts w:asciiTheme="minorHAnsi" w:eastAsiaTheme="minorEastAsia" w:hAnsiTheme="minorHAnsi" w:cstheme="minorBidi"/>
                <w:noProof/>
                <w:szCs w:val="22"/>
                <w:lang w:val="en-US"/>
              </w:rPr>
              <w:t xml:space="preserve">  </w:t>
            </w:r>
            <w:r w:rsidR="000150BE" w:rsidRPr="00FE5247">
              <w:rPr>
                <w:rStyle w:val="-"/>
                <w:noProof/>
              </w:rPr>
              <w:t>ΛΟΙΠΕΣ ΕΡΓΑΣΙΕΣ</w:t>
            </w:r>
            <w:r w:rsidR="000150BE">
              <w:rPr>
                <w:noProof/>
                <w:webHidden/>
              </w:rPr>
              <w:tab/>
            </w:r>
            <w:r w:rsidR="000150BE">
              <w:rPr>
                <w:noProof/>
                <w:webHidden/>
              </w:rPr>
              <w:fldChar w:fldCharType="begin"/>
            </w:r>
            <w:r w:rsidR="000150BE">
              <w:rPr>
                <w:noProof/>
                <w:webHidden/>
              </w:rPr>
              <w:instrText xml:space="preserve"> PAGEREF _Toc95274740 \h </w:instrText>
            </w:r>
            <w:r w:rsidR="000150BE">
              <w:rPr>
                <w:noProof/>
                <w:webHidden/>
              </w:rPr>
            </w:r>
            <w:r w:rsidR="000150BE">
              <w:rPr>
                <w:noProof/>
                <w:webHidden/>
              </w:rPr>
              <w:fldChar w:fldCharType="separate"/>
            </w:r>
            <w:r>
              <w:rPr>
                <w:noProof/>
                <w:webHidden/>
              </w:rPr>
              <w:t>31</w:t>
            </w:r>
            <w:r w:rsidR="000150BE">
              <w:rPr>
                <w:noProof/>
                <w:webHidden/>
              </w:rPr>
              <w:fldChar w:fldCharType="end"/>
            </w:r>
          </w:hyperlink>
        </w:p>
        <w:p w14:paraId="2B18B712" w14:textId="77777777" w:rsidR="007A79CC" w:rsidRPr="007A79CC" w:rsidRDefault="007A79CC" w:rsidP="007A79CC">
          <w:pPr>
            <w:spacing w:before="120"/>
            <w:jc w:val="both"/>
            <w:rPr>
              <w:rFonts w:ascii="Ping LCG Regular" w:hAnsi="Ping LCG Regular"/>
              <w:color w:val="auto"/>
              <w:sz w:val="22"/>
              <w:szCs w:val="24"/>
            </w:rPr>
          </w:pPr>
          <w:r w:rsidRPr="007A79CC">
            <w:rPr>
              <w:rFonts w:ascii="Ping LCG Regular" w:hAnsi="Ping LCG Regular"/>
              <w:b/>
              <w:bCs/>
              <w:color w:val="auto"/>
              <w:sz w:val="22"/>
              <w:szCs w:val="24"/>
            </w:rPr>
            <w:fldChar w:fldCharType="end"/>
          </w:r>
        </w:p>
      </w:sdtContent>
    </w:sdt>
    <w:p w14:paraId="6E33F445" w14:textId="77777777" w:rsidR="007A79CC" w:rsidRPr="007A79CC" w:rsidRDefault="007A79CC" w:rsidP="007A79CC">
      <w:pPr>
        <w:spacing w:before="120"/>
        <w:jc w:val="both"/>
        <w:rPr>
          <w:rFonts w:ascii="Ping LCG Regular" w:hAnsi="Ping LCG Regular"/>
          <w:b/>
          <w:color w:val="auto"/>
          <w:sz w:val="22"/>
          <w:szCs w:val="24"/>
          <w:u w:val="single"/>
        </w:rPr>
      </w:pPr>
    </w:p>
    <w:p w14:paraId="5A2EE6E3" w14:textId="77777777" w:rsidR="007A79CC" w:rsidRPr="007A79CC" w:rsidRDefault="007A79CC" w:rsidP="007A79CC">
      <w:pPr>
        <w:spacing w:before="120"/>
        <w:jc w:val="both"/>
        <w:rPr>
          <w:rFonts w:ascii="Ping LCG Regular" w:hAnsi="Ping LCG Regular"/>
          <w:b/>
          <w:color w:val="auto"/>
          <w:sz w:val="22"/>
          <w:szCs w:val="24"/>
          <w:u w:val="single"/>
        </w:rPr>
      </w:pPr>
    </w:p>
    <w:p w14:paraId="545C7AFD" w14:textId="77777777" w:rsidR="007A79CC" w:rsidRPr="007A79CC" w:rsidRDefault="007A79CC" w:rsidP="007A79CC">
      <w:pPr>
        <w:spacing w:before="120"/>
        <w:jc w:val="both"/>
        <w:rPr>
          <w:rFonts w:ascii="Ping LCG Regular" w:hAnsi="Ping LCG Regular"/>
          <w:b/>
          <w:color w:val="auto"/>
          <w:sz w:val="22"/>
          <w:szCs w:val="24"/>
          <w:u w:val="single"/>
        </w:rPr>
      </w:pPr>
    </w:p>
    <w:p w14:paraId="7AE724A8" w14:textId="77777777" w:rsidR="007A79CC" w:rsidRPr="007A79CC" w:rsidRDefault="007A79CC" w:rsidP="007A79CC">
      <w:pPr>
        <w:spacing w:before="120"/>
        <w:jc w:val="both"/>
        <w:rPr>
          <w:rFonts w:ascii="Ping LCG Regular" w:hAnsi="Ping LCG Regular"/>
          <w:b/>
          <w:color w:val="auto"/>
          <w:sz w:val="22"/>
          <w:szCs w:val="24"/>
          <w:u w:val="single"/>
        </w:rPr>
      </w:pPr>
    </w:p>
    <w:p w14:paraId="10763EB0" w14:textId="77777777" w:rsidR="007A79CC" w:rsidRPr="007A79CC" w:rsidRDefault="007A79CC" w:rsidP="007A79CC">
      <w:pPr>
        <w:spacing w:before="120"/>
        <w:jc w:val="both"/>
        <w:rPr>
          <w:rFonts w:ascii="Ping LCG Regular" w:hAnsi="Ping LCG Regular"/>
          <w:b/>
          <w:color w:val="auto"/>
          <w:sz w:val="22"/>
          <w:szCs w:val="24"/>
          <w:u w:val="single"/>
        </w:rPr>
      </w:pPr>
    </w:p>
    <w:p w14:paraId="234FB0F1" w14:textId="77777777" w:rsidR="007A79CC" w:rsidRPr="007A79CC" w:rsidRDefault="007A79CC" w:rsidP="007A79CC">
      <w:pPr>
        <w:spacing w:before="120"/>
        <w:jc w:val="both"/>
        <w:rPr>
          <w:rFonts w:ascii="Ping LCG Regular" w:hAnsi="Ping LCG Regular"/>
          <w:b/>
          <w:color w:val="auto"/>
          <w:sz w:val="22"/>
          <w:szCs w:val="24"/>
          <w:u w:val="single"/>
        </w:rPr>
      </w:pPr>
    </w:p>
    <w:p w14:paraId="4343E092" w14:textId="77777777" w:rsidR="007A79CC" w:rsidRPr="007A79CC" w:rsidRDefault="007A79CC" w:rsidP="007A79CC">
      <w:pPr>
        <w:spacing w:before="120"/>
        <w:jc w:val="both"/>
        <w:rPr>
          <w:rFonts w:ascii="Ping LCG Regular" w:hAnsi="Ping LCG Regular"/>
          <w:b/>
          <w:color w:val="auto"/>
          <w:sz w:val="22"/>
          <w:szCs w:val="24"/>
          <w:u w:val="single"/>
        </w:rPr>
      </w:pPr>
    </w:p>
    <w:p w14:paraId="1E0B24C5" w14:textId="77777777" w:rsidR="007A79CC" w:rsidRPr="007A79CC" w:rsidRDefault="007A79CC" w:rsidP="007A79CC">
      <w:pPr>
        <w:spacing w:before="120"/>
        <w:jc w:val="both"/>
        <w:rPr>
          <w:rFonts w:ascii="Ping LCG Regular" w:hAnsi="Ping LCG Regular"/>
          <w:b/>
          <w:color w:val="auto"/>
          <w:sz w:val="22"/>
          <w:szCs w:val="24"/>
          <w:u w:val="single"/>
        </w:rPr>
      </w:pPr>
    </w:p>
    <w:p w14:paraId="2C8E6A57" w14:textId="77777777" w:rsidR="007A79CC" w:rsidRPr="007A79CC" w:rsidRDefault="007A79CC" w:rsidP="007A79CC">
      <w:pPr>
        <w:spacing w:before="120"/>
        <w:jc w:val="both"/>
        <w:rPr>
          <w:rFonts w:ascii="Ping LCG Regular" w:hAnsi="Ping LCG Regular"/>
          <w:b/>
          <w:color w:val="auto"/>
          <w:sz w:val="22"/>
          <w:szCs w:val="24"/>
          <w:u w:val="single"/>
        </w:rPr>
      </w:pPr>
    </w:p>
    <w:p w14:paraId="6E925E19" w14:textId="77777777" w:rsidR="007A79CC" w:rsidRPr="007A79CC" w:rsidRDefault="007A79CC" w:rsidP="007A79CC">
      <w:pPr>
        <w:spacing w:before="120"/>
        <w:jc w:val="both"/>
        <w:rPr>
          <w:rFonts w:ascii="Ping LCG Regular" w:hAnsi="Ping LCG Regular"/>
          <w:b/>
          <w:color w:val="auto"/>
          <w:sz w:val="22"/>
          <w:szCs w:val="24"/>
          <w:u w:val="single"/>
        </w:rPr>
      </w:pPr>
    </w:p>
    <w:p w14:paraId="0030E4C4" w14:textId="77777777" w:rsidR="007A79CC" w:rsidRPr="007A79CC" w:rsidRDefault="007A79CC" w:rsidP="007A79CC">
      <w:pPr>
        <w:spacing w:before="120"/>
        <w:jc w:val="both"/>
        <w:rPr>
          <w:rFonts w:ascii="Ping LCG Regular" w:hAnsi="Ping LCG Regular"/>
          <w:b/>
          <w:color w:val="auto"/>
          <w:sz w:val="22"/>
          <w:szCs w:val="24"/>
          <w:u w:val="single"/>
        </w:rPr>
      </w:pPr>
    </w:p>
    <w:p w14:paraId="6EC4D418" w14:textId="77777777" w:rsidR="007A79CC" w:rsidRDefault="007A79CC" w:rsidP="007A79CC">
      <w:pPr>
        <w:spacing w:before="120"/>
        <w:jc w:val="both"/>
        <w:rPr>
          <w:rFonts w:ascii="Ping LCG Regular" w:hAnsi="Ping LCG Regular"/>
          <w:b/>
          <w:color w:val="auto"/>
          <w:sz w:val="22"/>
          <w:szCs w:val="24"/>
          <w:u w:val="single"/>
        </w:rPr>
      </w:pPr>
    </w:p>
    <w:p w14:paraId="5B812492" w14:textId="77777777" w:rsidR="00D06533" w:rsidRDefault="00D06533" w:rsidP="007A79CC">
      <w:pPr>
        <w:spacing w:before="120"/>
        <w:jc w:val="both"/>
        <w:rPr>
          <w:rFonts w:ascii="Ping LCG Regular" w:hAnsi="Ping LCG Regular"/>
          <w:b/>
          <w:color w:val="auto"/>
          <w:sz w:val="22"/>
          <w:szCs w:val="24"/>
          <w:u w:val="single"/>
        </w:rPr>
      </w:pPr>
    </w:p>
    <w:p w14:paraId="2C78075B" w14:textId="77777777" w:rsidR="00D06533" w:rsidRDefault="00D06533" w:rsidP="007A79CC">
      <w:pPr>
        <w:spacing w:before="120"/>
        <w:jc w:val="both"/>
        <w:rPr>
          <w:rFonts w:ascii="Ping LCG Regular" w:hAnsi="Ping LCG Regular"/>
          <w:b/>
          <w:color w:val="auto"/>
          <w:sz w:val="22"/>
          <w:szCs w:val="24"/>
          <w:u w:val="single"/>
        </w:rPr>
      </w:pPr>
    </w:p>
    <w:p w14:paraId="22AA53B6" w14:textId="77777777" w:rsidR="00D06533" w:rsidRDefault="00D06533" w:rsidP="007A79CC">
      <w:pPr>
        <w:spacing w:before="120"/>
        <w:jc w:val="both"/>
        <w:rPr>
          <w:rFonts w:ascii="Ping LCG Regular" w:hAnsi="Ping LCG Regular"/>
          <w:b/>
          <w:color w:val="auto"/>
          <w:sz w:val="22"/>
          <w:szCs w:val="24"/>
          <w:u w:val="single"/>
        </w:rPr>
      </w:pPr>
    </w:p>
    <w:p w14:paraId="4ED753E7" w14:textId="77777777" w:rsidR="00D06533" w:rsidRDefault="00D06533" w:rsidP="007A79CC">
      <w:pPr>
        <w:spacing w:before="120"/>
        <w:jc w:val="both"/>
        <w:rPr>
          <w:rFonts w:ascii="Ping LCG Regular" w:hAnsi="Ping LCG Regular"/>
          <w:b/>
          <w:color w:val="auto"/>
          <w:sz w:val="22"/>
          <w:szCs w:val="24"/>
          <w:u w:val="single"/>
        </w:rPr>
      </w:pPr>
    </w:p>
    <w:p w14:paraId="54F0388F" w14:textId="77777777" w:rsidR="00D06533" w:rsidRDefault="00D06533" w:rsidP="007A79CC">
      <w:pPr>
        <w:spacing w:before="120"/>
        <w:jc w:val="both"/>
        <w:rPr>
          <w:rFonts w:ascii="Ping LCG Regular" w:hAnsi="Ping LCG Regular"/>
          <w:b/>
          <w:color w:val="auto"/>
          <w:sz w:val="22"/>
          <w:szCs w:val="24"/>
          <w:u w:val="single"/>
        </w:rPr>
      </w:pPr>
    </w:p>
    <w:p w14:paraId="614A80F7" w14:textId="77777777" w:rsidR="00D06533" w:rsidRDefault="00D06533" w:rsidP="007A79CC">
      <w:pPr>
        <w:spacing w:before="120"/>
        <w:jc w:val="both"/>
        <w:rPr>
          <w:rFonts w:ascii="Ping LCG Regular" w:hAnsi="Ping LCG Regular"/>
          <w:b/>
          <w:color w:val="auto"/>
          <w:sz w:val="22"/>
          <w:szCs w:val="24"/>
          <w:u w:val="single"/>
        </w:rPr>
      </w:pPr>
    </w:p>
    <w:p w14:paraId="47E6F1E2" w14:textId="77777777" w:rsidR="00D06533" w:rsidRDefault="00D06533" w:rsidP="007A79CC">
      <w:pPr>
        <w:spacing w:before="120"/>
        <w:jc w:val="both"/>
        <w:rPr>
          <w:rFonts w:ascii="Ping LCG Regular" w:hAnsi="Ping LCG Regular"/>
          <w:b/>
          <w:color w:val="auto"/>
          <w:sz w:val="22"/>
          <w:szCs w:val="24"/>
          <w:u w:val="single"/>
        </w:rPr>
      </w:pPr>
    </w:p>
    <w:p w14:paraId="6EE80CEF" w14:textId="77777777" w:rsidR="00420AD5" w:rsidRPr="00420AD5" w:rsidRDefault="00420AD5" w:rsidP="00420AD5">
      <w:pPr>
        <w:numPr>
          <w:ilvl w:val="0"/>
          <w:numId w:val="17"/>
        </w:numPr>
        <w:spacing w:before="120"/>
        <w:jc w:val="both"/>
        <w:rPr>
          <w:rFonts w:ascii="Ping LCG Regular" w:hAnsi="Ping LCG Regular"/>
          <w:b/>
          <w:bCs/>
          <w:color w:val="auto"/>
          <w:sz w:val="22"/>
          <w:szCs w:val="24"/>
          <w:u w:val="single"/>
        </w:rPr>
      </w:pPr>
      <w:bookmarkStart w:id="1" w:name="_Toc95274726"/>
      <w:r w:rsidRPr="00420AD5">
        <w:rPr>
          <w:rFonts w:ascii="Ping LCG Regular" w:hAnsi="Ping LCG Regular"/>
          <w:b/>
          <w:color w:val="auto"/>
          <w:sz w:val="22"/>
          <w:szCs w:val="24"/>
          <w:u w:val="single"/>
        </w:rPr>
        <w:t>ΙΚΡΙΩΜΑΤΑ</w:t>
      </w:r>
      <w:bookmarkEnd w:id="1"/>
    </w:p>
    <w:p w14:paraId="57450D55"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D880568" w14:textId="77777777" w:rsidTr="00495E76">
        <w:tc>
          <w:tcPr>
            <w:tcW w:w="988" w:type="dxa"/>
          </w:tcPr>
          <w:p w14:paraId="0F1D4DE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72431A9E"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3610EF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ΤΟΠΟΘΕΤΗΣΗ ΣΩΛΗΝΩΤΩΝ ΙΚΡΙΩΜΑΤΩΝ (ΣΚΑΛΩΣΙΕΣ)</w:t>
            </w:r>
          </w:p>
        </w:tc>
      </w:tr>
    </w:tbl>
    <w:p w14:paraId="36441AE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Ικριώματα </w:t>
      </w:r>
      <w:proofErr w:type="spellStart"/>
      <w:r w:rsidRPr="00420AD5">
        <w:rPr>
          <w:rFonts w:ascii="Ping LCG Regular" w:hAnsi="Ping LCG Regular"/>
          <w:color w:val="auto"/>
          <w:sz w:val="22"/>
          <w:szCs w:val="24"/>
        </w:rPr>
        <w:t>σιδηρά</w:t>
      </w:r>
      <w:proofErr w:type="spellEnd"/>
      <w:r w:rsidRPr="00420AD5">
        <w:rPr>
          <w:rFonts w:ascii="Ping LCG Regular" w:hAnsi="Ping LCG Regular"/>
          <w:color w:val="auto"/>
          <w:sz w:val="22"/>
          <w:szCs w:val="24"/>
        </w:rPr>
        <w:t xml:space="preserve"> σωληνωτά, οποιουδήποτε ύψους, με μεταλλικό ή ξύλινο δάπεδο εργασίας, σύμφωνα με την μελέτη και την ΕΤΕΠ 01-03-00-00 "Ικριώματα", για την εκτέλεση εργασιών που εκτείνονται κατ' επιφάνεια, με τα απαιτούμενα σιδηρικά συνδέσεων και πάκτωσης, τοποθετημένα στις θέσεις που καθορίζονται στα σχέδια της μελέτης, σύμφωνα με τις υποδείξεις του Εντεταλμένου Μηχανικού και τις οδηγίες – προδιαγραφές του προμηθευτή.</w:t>
      </w:r>
    </w:p>
    <w:p w14:paraId="6DCA067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συμπεριλαμβάνεται η προμήθεια (ενοικίαση) των ικριωμάτων, η μεταφορά των πάσης φύσεως υλικών επί τόπου του έργου, η εργασία συναρμολόγησης και αποσυναρμολόγησης, όλα τα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(σιδηροδοκοί, μεταλλικά δάπεδα, ξύλινοι δοκοί, καδρόνια, μαδέρια, τάκοι κ.λπ.) που απαιτούνται για την πλήρη λειτουργία του συστήματος υποστήριξης των πλακών και των δοκών των μεταλλικών πλαισίων, η φθορά της ξυλείας και των μεταλλικών μερών. Επίσης συμπεριλαμβάνεται η διάνοιξη των </w:t>
      </w:r>
      <w:proofErr w:type="spellStart"/>
      <w:r w:rsidRPr="00420AD5">
        <w:rPr>
          <w:rFonts w:ascii="Ping LCG Regular" w:hAnsi="Ping LCG Regular"/>
          <w:color w:val="auto"/>
          <w:sz w:val="22"/>
          <w:szCs w:val="24"/>
        </w:rPr>
        <w:t>απαιτουμένων</w:t>
      </w:r>
      <w:proofErr w:type="spellEnd"/>
      <w:r w:rsidRPr="00420AD5">
        <w:rPr>
          <w:rFonts w:ascii="Ping LCG Regular" w:hAnsi="Ping LCG Regular"/>
          <w:color w:val="auto"/>
          <w:sz w:val="22"/>
          <w:szCs w:val="24"/>
        </w:rPr>
        <w:t xml:space="preserve"> φωλεών, η </w:t>
      </w:r>
      <w:proofErr w:type="spellStart"/>
      <w:r w:rsidRPr="00420AD5">
        <w:rPr>
          <w:rFonts w:ascii="Ping LCG Regular" w:hAnsi="Ping LCG Regular"/>
          <w:color w:val="auto"/>
          <w:sz w:val="22"/>
          <w:szCs w:val="24"/>
        </w:rPr>
        <w:t>επαναπλήρωσή</w:t>
      </w:r>
      <w:proofErr w:type="spellEnd"/>
      <w:r w:rsidRPr="00420AD5">
        <w:rPr>
          <w:rFonts w:ascii="Ping LCG Regular" w:hAnsi="Ping LCG Regular"/>
          <w:color w:val="auto"/>
          <w:sz w:val="22"/>
          <w:szCs w:val="24"/>
        </w:rPr>
        <w:t xml:space="preserve"> τους και η αποκατάσταση τυχόν φθορών στα υπάρχοντα επιχρίσματα, χρωματισμούς κ.λπ.</w:t>
      </w:r>
    </w:p>
    <w:p w14:paraId="7A679DB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Τα ικριώματα θα είναι επαρκώς στερεωμένα επί της επιφανείας του κτιρίου, δε θα παρουσιάζουν κινητικότητα και μεγάλα βέλη κάμψεως και θα περιλαμβάνουν όλες τις διατάξεις ασφαλείας που προβλέπονται από την κείμενη νομοθεσία.</w:t>
      </w:r>
    </w:p>
    <w:p w14:paraId="741A20D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Τα σωληνωτά ικριώματα θα τοποθετηθούν στις θέσεις που καθορίζονται στα σχέδια της μελέτης, σύμφωνα με τις υποδείξεις του Εντεταλμένου Μηχανικού και τις οδηγίες – προδιαγραφές του προμηθευτή.</w:t>
      </w:r>
    </w:p>
    <w:p w14:paraId="296B9EB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Το παρόν άρθρο έχει εφαρμογή μόνον στις περιπτώσεις που προβλέπεται από την μελέτη του έργου η κατασκευή ιδιαιτέρων ικριωμάτων (πέραν αυτών που θεωρούνται </w:t>
      </w:r>
      <w:proofErr w:type="spellStart"/>
      <w:r w:rsidRPr="00420AD5">
        <w:rPr>
          <w:rFonts w:ascii="Ping LCG Regular" w:hAnsi="Ping LCG Regular"/>
          <w:color w:val="auto"/>
          <w:sz w:val="22"/>
          <w:szCs w:val="24"/>
        </w:rPr>
        <w:t>ανηγμένα</w:t>
      </w:r>
      <w:proofErr w:type="spellEnd"/>
      <w:r w:rsidRPr="00420AD5">
        <w:rPr>
          <w:rFonts w:ascii="Ping LCG Regular" w:hAnsi="Ping LCG Regular"/>
          <w:color w:val="auto"/>
          <w:sz w:val="22"/>
          <w:szCs w:val="24"/>
        </w:rPr>
        <w:t xml:space="preserve"> στις επί μέρους τιμές μονάδας των εργασιών) ή κατόπιν ειδικής έγκρισης της Υπηρεσίας. </w:t>
      </w:r>
    </w:p>
    <w:p w14:paraId="20B4C9F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Ως επιφάνεια προς επιμέτρηση λαμβάνεται η επιφάνεια τοποθετημένου ικριώματος που καλύπτει την επιφάνεια του κτιρίου επί της οποίας εκτελούνται οι εργασίες, προσαυξανόμενη κατά τις παράπλευρες προεξοχές του τοποθετημένου ικριώματος, εφ' όσον έχουν βάθος μεγαλύτερο από 0,20 m.</w:t>
      </w:r>
    </w:p>
    <w:p w14:paraId="52B5E43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27022FF6"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Τοποθέτηση ικριωμάτων :</w:t>
      </w:r>
    </w:p>
    <w:tbl>
      <w:tblPr>
        <w:tblStyle w:val="a4"/>
        <w:tblW w:w="0" w:type="auto"/>
        <w:tblLook w:val="04A0" w:firstRow="1" w:lastRow="0" w:firstColumn="1" w:lastColumn="0" w:noHBand="0" w:noVBand="1"/>
      </w:tblPr>
      <w:tblGrid>
        <w:gridCol w:w="748"/>
        <w:gridCol w:w="273"/>
        <w:gridCol w:w="6771"/>
        <w:gridCol w:w="1268"/>
      </w:tblGrid>
      <w:tr w:rsidR="00420AD5" w:rsidRPr="00420AD5" w14:paraId="312F1BAF" w14:textId="77777777" w:rsidTr="00495E76">
        <w:tc>
          <w:tcPr>
            <w:tcW w:w="748" w:type="dxa"/>
            <w:tcBorders>
              <w:right w:val="nil"/>
            </w:tcBorders>
          </w:tcPr>
          <w:p w14:paraId="19F6B98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93721C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31733D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6C2DB96A" w14:textId="77777777" w:rsidR="00420AD5" w:rsidRPr="00420AD5" w:rsidRDefault="00420AD5" w:rsidP="00420AD5">
            <w:pPr>
              <w:spacing w:before="120"/>
              <w:jc w:val="both"/>
              <w:rPr>
                <w:rFonts w:ascii="Ping LCG Regular" w:hAnsi="Ping LCG Regular"/>
                <w:color w:val="auto"/>
                <w:sz w:val="22"/>
                <w:szCs w:val="24"/>
              </w:rPr>
            </w:pPr>
          </w:p>
        </w:tc>
      </w:tr>
    </w:tbl>
    <w:p w14:paraId="7745CBEF"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Επένδυση πρόσοψης ικριωμάτων :</w:t>
      </w:r>
    </w:p>
    <w:p w14:paraId="4BAD74F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Επένδυση πρόσοψης ικριωμάτων, σύμφωνα με τις υποδείξεις του Εντεταλμένου Μηχανικού, με λινάτσες ή συνθετικά υφαντά φύλλα, προσδεμένα με σύρμα ή συνδετήρες στα οριζόντια και κατακόρυφα στοιχεία του ικριώματος. Η επικάλυψη θα είναι πλήρης και τα φύλλα επικάλυψης επαρκώς τανυσμένα.</w:t>
      </w:r>
    </w:p>
    <w:tbl>
      <w:tblPr>
        <w:tblStyle w:val="a4"/>
        <w:tblW w:w="0" w:type="auto"/>
        <w:tblLook w:val="04A0" w:firstRow="1" w:lastRow="0" w:firstColumn="1" w:lastColumn="0" w:noHBand="0" w:noVBand="1"/>
      </w:tblPr>
      <w:tblGrid>
        <w:gridCol w:w="748"/>
        <w:gridCol w:w="273"/>
        <w:gridCol w:w="6771"/>
        <w:gridCol w:w="1268"/>
      </w:tblGrid>
      <w:tr w:rsidR="00420AD5" w:rsidRPr="00420AD5" w14:paraId="03A1A4DF" w14:textId="77777777" w:rsidTr="00495E76">
        <w:tc>
          <w:tcPr>
            <w:tcW w:w="748" w:type="dxa"/>
            <w:tcBorders>
              <w:right w:val="nil"/>
            </w:tcBorders>
          </w:tcPr>
          <w:p w14:paraId="586D7D0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B633A9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8CB3E5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822A1B0" w14:textId="77777777" w:rsidR="00420AD5" w:rsidRPr="00420AD5" w:rsidRDefault="00420AD5" w:rsidP="00420AD5">
            <w:pPr>
              <w:spacing w:before="120"/>
              <w:jc w:val="both"/>
              <w:rPr>
                <w:rFonts w:ascii="Ping LCG Regular" w:hAnsi="Ping LCG Regular"/>
                <w:color w:val="auto"/>
                <w:sz w:val="22"/>
                <w:szCs w:val="24"/>
              </w:rPr>
            </w:pPr>
          </w:p>
        </w:tc>
      </w:tr>
    </w:tbl>
    <w:p w14:paraId="6B3EC0DF" w14:textId="77777777" w:rsidR="00420AD5" w:rsidRPr="00420AD5" w:rsidRDefault="00420AD5" w:rsidP="00420AD5">
      <w:pPr>
        <w:spacing w:before="120"/>
        <w:jc w:val="both"/>
        <w:rPr>
          <w:rFonts w:ascii="Ping LCG Regular" w:hAnsi="Ping LCG Regular"/>
          <w:color w:val="auto"/>
          <w:sz w:val="22"/>
          <w:szCs w:val="24"/>
        </w:rPr>
      </w:pPr>
    </w:p>
    <w:p w14:paraId="617A1E40" w14:textId="77777777" w:rsidR="00420AD5" w:rsidRDefault="00420AD5" w:rsidP="00420AD5">
      <w:pPr>
        <w:spacing w:before="120"/>
        <w:jc w:val="both"/>
        <w:rPr>
          <w:rFonts w:ascii="Ping LCG Regular" w:hAnsi="Ping LCG Regular"/>
          <w:color w:val="auto"/>
          <w:sz w:val="22"/>
          <w:szCs w:val="24"/>
        </w:rPr>
      </w:pPr>
    </w:p>
    <w:p w14:paraId="7BBA6AA3" w14:textId="77777777" w:rsidR="00420AD5" w:rsidRPr="00420AD5" w:rsidRDefault="00420AD5" w:rsidP="00420AD5">
      <w:pPr>
        <w:spacing w:before="120"/>
        <w:jc w:val="both"/>
        <w:rPr>
          <w:rFonts w:ascii="Ping LCG Regular" w:hAnsi="Ping LCG Regular"/>
          <w:color w:val="auto"/>
          <w:sz w:val="22"/>
          <w:szCs w:val="24"/>
        </w:rPr>
      </w:pPr>
    </w:p>
    <w:p w14:paraId="24E7652D"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2" w:name="_Toc95274727"/>
      <w:r w:rsidRPr="00420AD5">
        <w:rPr>
          <w:rFonts w:ascii="Ping LCG Regular" w:hAnsi="Ping LCG Regular"/>
          <w:b/>
          <w:color w:val="auto"/>
          <w:sz w:val="22"/>
          <w:szCs w:val="24"/>
          <w:u w:val="single"/>
        </w:rPr>
        <w:t>ΚΑΘΑΙΡΕΣΕΙΣ - ΑΠΟΞΗΛΩΣΕΙΣ</w:t>
      </w:r>
      <w:bookmarkEnd w:id="2"/>
    </w:p>
    <w:p w14:paraId="5C2146B6"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F379BB6" w14:textId="77777777" w:rsidTr="00495E76">
        <w:tc>
          <w:tcPr>
            <w:tcW w:w="988" w:type="dxa"/>
          </w:tcPr>
          <w:p w14:paraId="03A2AC6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12BBCD2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9BAD2D9" w14:textId="77777777" w:rsidR="00420AD5" w:rsidRPr="00420AD5" w:rsidRDefault="00420AD5" w:rsidP="00420AD5">
            <w:pPr>
              <w:spacing w:before="120"/>
              <w:jc w:val="both"/>
              <w:rPr>
                <w:rFonts w:ascii="Ping LCG Regular" w:hAnsi="Ping LCG Regular"/>
                <w:color w:val="auto"/>
                <w:sz w:val="22"/>
                <w:szCs w:val="24"/>
              </w:rPr>
            </w:pPr>
            <w:proofErr w:type="gramStart"/>
            <w:r w:rsidRPr="00420AD5">
              <w:rPr>
                <w:rFonts w:ascii="Ping LCG Regular" w:hAnsi="Ping LCG Regular"/>
                <w:color w:val="auto"/>
                <w:sz w:val="22"/>
                <w:szCs w:val="24"/>
                <w:lang w:val="en-US"/>
              </w:rPr>
              <w:t>ΑΠΟΞΗΛΩΣΗ  ΥΦΙΣΤΑΜΕΝΩΝ</w:t>
            </w:r>
            <w:proofErr w:type="gramEnd"/>
            <w:r w:rsidRPr="00420AD5">
              <w:rPr>
                <w:rFonts w:ascii="Ping LCG Regular" w:hAnsi="Ping LCG Regular"/>
                <w:color w:val="auto"/>
                <w:sz w:val="22"/>
                <w:szCs w:val="24"/>
              </w:rPr>
              <w:t xml:space="preserve">  ΑΣΦΑΛΤΟΠΑΝΩΝ </w:t>
            </w:r>
          </w:p>
        </w:tc>
      </w:tr>
    </w:tbl>
    <w:p w14:paraId="335D568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Αποξήλωση παλαιών </w:t>
      </w:r>
      <w:proofErr w:type="spellStart"/>
      <w:r w:rsidRPr="00420AD5">
        <w:rPr>
          <w:rFonts w:ascii="Ping LCG Regular" w:hAnsi="Ping LCG Regular"/>
          <w:color w:val="auto"/>
          <w:sz w:val="22"/>
          <w:szCs w:val="24"/>
        </w:rPr>
        <w:t>στεγανωτικών</w:t>
      </w:r>
      <w:proofErr w:type="spellEnd"/>
      <w:r w:rsidRPr="00420AD5">
        <w:rPr>
          <w:rFonts w:ascii="Ping LCG Regular" w:hAnsi="Ping LCG Regular"/>
          <w:color w:val="auto"/>
          <w:sz w:val="22"/>
          <w:szCs w:val="24"/>
        </w:rPr>
        <w:t xml:space="preserve"> μεμβρανών κάθε τύπου, μέχρι την πλάκα οπλισμένου σκυροδέματος, και πλήρης καθαρισμός – εξυγίανση των επιφανειών των δωμάτων, ώστε να είναι δυνατή η  επανατοποθέτηση  νέας μόνωσης.</w:t>
      </w:r>
    </w:p>
    <w:p w14:paraId="1ECD68D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Ιδιαίτερη μέριμνα  πρέπει να δοθεί  στις περιμετρικές  επιφάνειες και  στις αποξηλώσεις  στα  σημεία  όπου  βρίσκονται  λάμες  αγκύρωσης  της  παλαιάς  μόνωσης.   </w:t>
      </w:r>
    </w:p>
    <w:p w14:paraId="493BB3E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w:t>
      </w:r>
      <w:proofErr w:type="spellStart"/>
      <w:r w:rsidRPr="00420AD5">
        <w:rPr>
          <w:rFonts w:ascii="Ping LCG Regular" w:hAnsi="Ping LCG Regular"/>
          <w:color w:val="auto"/>
          <w:sz w:val="22"/>
          <w:szCs w:val="24"/>
        </w:rPr>
        <w:t>αποξηλωθείσας</w:t>
      </w:r>
      <w:proofErr w:type="spellEnd"/>
      <w:r w:rsidRPr="00420AD5">
        <w:rPr>
          <w:rFonts w:ascii="Ping LCG Regular" w:hAnsi="Ping LCG Regular"/>
          <w:color w:val="auto"/>
          <w:sz w:val="22"/>
          <w:szCs w:val="24"/>
        </w:rPr>
        <w:t xml:space="preserve"> επιφανείας.</w:t>
      </w:r>
    </w:p>
    <w:p w14:paraId="1270AC4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494F8249" w14:textId="77777777" w:rsidTr="00495E76">
        <w:tc>
          <w:tcPr>
            <w:tcW w:w="748" w:type="dxa"/>
            <w:tcBorders>
              <w:right w:val="nil"/>
            </w:tcBorders>
          </w:tcPr>
          <w:p w14:paraId="078E356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5A4665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EF63BD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761ADA7" w14:textId="77777777" w:rsidR="00420AD5" w:rsidRPr="00420AD5" w:rsidRDefault="00420AD5" w:rsidP="00420AD5">
            <w:pPr>
              <w:spacing w:before="120"/>
              <w:jc w:val="both"/>
              <w:rPr>
                <w:rFonts w:ascii="Ping LCG Regular" w:hAnsi="Ping LCG Regular"/>
                <w:color w:val="auto"/>
                <w:sz w:val="22"/>
                <w:szCs w:val="24"/>
              </w:rPr>
            </w:pPr>
          </w:p>
        </w:tc>
      </w:tr>
    </w:tbl>
    <w:p w14:paraId="0A46013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25B8C4E" w14:textId="77777777" w:rsidTr="00495E76">
        <w:tc>
          <w:tcPr>
            <w:tcW w:w="988" w:type="dxa"/>
          </w:tcPr>
          <w:p w14:paraId="3AA9548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D1C85B4"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shd w:val="clear" w:color="auto" w:fill="auto"/>
          </w:tcPr>
          <w:p w14:paraId="1A4208E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ΚΑΘΑΙΡΕΣΗ ΟΠΤΟΠΛΙΘΟΔΟΜΩΝ Ή ΓΥΨΟΤΟΙΧΩΝ ΜΕΤΑ Ή ΑΝΕΥ ΕΠΙΧΡΙΣΜΑΤΟΣ</w:t>
            </w:r>
          </w:p>
        </w:tc>
      </w:tr>
    </w:tbl>
    <w:p w14:paraId="3D22941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Καθαίρεση οπτοπλινθοδομής ή </w:t>
      </w:r>
      <w:proofErr w:type="spellStart"/>
      <w:r w:rsidRPr="00420AD5">
        <w:rPr>
          <w:rFonts w:ascii="Ping LCG Regular" w:hAnsi="Ping LCG Regular"/>
          <w:color w:val="auto"/>
          <w:sz w:val="22"/>
          <w:szCs w:val="24"/>
        </w:rPr>
        <w:t>γυψότοιχου</w:t>
      </w:r>
      <w:proofErr w:type="spellEnd"/>
      <w:r w:rsidRPr="00420AD5">
        <w:rPr>
          <w:rFonts w:ascii="Ping LCG Regular" w:hAnsi="Ping LCG Regular"/>
          <w:color w:val="auto"/>
          <w:sz w:val="22"/>
          <w:szCs w:val="24"/>
        </w:rPr>
        <w:t>, οποιουδήποτε πάχους, μετά ή άνευ επιχρίσματος, από σύνηθες ή ισχυρό κονίαμα, για τη διαμόρφωση ανοιγμάτων, οπών και την πλήρη απομάκρυνση διαχωριστικού τοιχίου κ.λπ. για τη δημιουργία μεγαλύτερου χώρου, οποιωνδήποτε διαστάσεων και μορφής, μετά της διαμόρφωσης των παρειών του ανοίγματος ή της οπής.</w:t>
      </w:r>
    </w:p>
    <w:p w14:paraId="7298AEB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κυβικά μέτρα (M3) πραγματικού όγκου </w:t>
      </w:r>
      <w:proofErr w:type="spellStart"/>
      <w:r w:rsidRPr="00420AD5">
        <w:rPr>
          <w:rFonts w:ascii="Ping LCG Regular" w:hAnsi="Ping LCG Regular"/>
          <w:color w:val="auto"/>
          <w:sz w:val="22"/>
          <w:szCs w:val="24"/>
        </w:rPr>
        <w:t>καθαιρούμενης</w:t>
      </w:r>
      <w:proofErr w:type="spellEnd"/>
      <w:r w:rsidRPr="00420AD5">
        <w:rPr>
          <w:rFonts w:ascii="Ping LCG Regular" w:hAnsi="Ping LCG Regular"/>
          <w:color w:val="auto"/>
          <w:sz w:val="22"/>
          <w:szCs w:val="24"/>
        </w:rPr>
        <w:t xml:space="preserve"> επιφανείας πριν την καθαίρεση.</w:t>
      </w:r>
    </w:p>
    <w:p w14:paraId="66748E2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κυβικό μέτρο (Μ3).</w:t>
      </w:r>
    </w:p>
    <w:tbl>
      <w:tblPr>
        <w:tblStyle w:val="a4"/>
        <w:tblW w:w="0" w:type="auto"/>
        <w:tblLook w:val="04A0" w:firstRow="1" w:lastRow="0" w:firstColumn="1" w:lastColumn="0" w:noHBand="0" w:noVBand="1"/>
      </w:tblPr>
      <w:tblGrid>
        <w:gridCol w:w="748"/>
        <w:gridCol w:w="273"/>
        <w:gridCol w:w="6771"/>
        <w:gridCol w:w="1268"/>
      </w:tblGrid>
      <w:tr w:rsidR="00420AD5" w:rsidRPr="00420AD5" w14:paraId="109532B3" w14:textId="77777777" w:rsidTr="00495E76">
        <w:tc>
          <w:tcPr>
            <w:tcW w:w="748" w:type="dxa"/>
            <w:tcBorders>
              <w:right w:val="nil"/>
            </w:tcBorders>
          </w:tcPr>
          <w:p w14:paraId="207F6EE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3CF495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23EA21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7DD51BA" w14:textId="77777777" w:rsidR="00420AD5" w:rsidRPr="00420AD5" w:rsidRDefault="00420AD5" w:rsidP="00420AD5">
            <w:pPr>
              <w:spacing w:before="120"/>
              <w:jc w:val="both"/>
              <w:rPr>
                <w:rFonts w:ascii="Ping LCG Regular" w:hAnsi="Ping LCG Regular"/>
                <w:color w:val="auto"/>
                <w:sz w:val="22"/>
                <w:szCs w:val="24"/>
              </w:rPr>
            </w:pPr>
          </w:p>
        </w:tc>
      </w:tr>
    </w:tbl>
    <w:p w14:paraId="46C6C69B"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5867CDE" w14:textId="77777777" w:rsidTr="00495E76">
        <w:tc>
          <w:tcPr>
            <w:tcW w:w="988" w:type="dxa"/>
          </w:tcPr>
          <w:p w14:paraId="52BE1062" w14:textId="77777777" w:rsidR="00420AD5" w:rsidRPr="00420AD5" w:rsidRDefault="00420AD5" w:rsidP="00420AD5">
            <w:pPr>
              <w:spacing w:before="120"/>
              <w:jc w:val="both"/>
              <w:rPr>
                <w:rFonts w:ascii="Ping LCG Regular" w:hAnsi="Ping LCG Regular"/>
                <w:color w:val="auto"/>
                <w:sz w:val="22"/>
                <w:szCs w:val="24"/>
                <w:lang w:val="en-US"/>
              </w:rPr>
            </w:pPr>
            <w:r w:rsidRPr="00420AD5">
              <w:rPr>
                <w:rFonts w:ascii="Ping LCG Regular" w:hAnsi="Ping LCG Regular"/>
                <w:color w:val="auto"/>
                <w:sz w:val="22"/>
                <w:szCs w:val="24"/>
                <w:lang w:val="en-US"/>
              </w:rPr>
              <w:t>ΑΡΘΡΟ</w:t>
            </w:r>
          </w:p>
        </w:tc>
        <w:tc>
          <w:tcPr>
            <w:tcW w:w="577" w:type="dxa"/>
          </w:tcPr>
          <w:p w14:paraId="608764E7"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536E1F0" w14:textId="77777777" w:rsidR="00420AD5" w:rsidRPr="00420AD5" w:rsidRDefault="00420AD5" w:rsidP="00420AD5">
            <w:pPr>
              <w:spacing w:before="120"/>
              <w:jc w:val="both"/>
              <w:rPr>
                <w:rFonts w:ascii="Ping LCG Regular" w:hAnsi="Ping LCG Regular"/>
                <w:color w:val="auto"/>
                <w:sz w:val="22"/>
                <w:szCs w:val="24"/>
                <w:lang w:val="en-US"/>
              </w:rPr>
            </w:pPr>
            <w:proofErr w:type="gramStart"/>
            <w:r w:rsidRPr="00420AD5">
              <w:rPr>
                <w:rFonts w:ascii="Ping LCG Regular" w:hAnsi="Ping LCG Regular"/>
                <w:color w:val="auto"/>
                <w:sz w:val="22"/>
                <w:szCs w:val="24"/>
                <w:lang w:val="en-US"/>
              </w:rPr>
              <w:t>ΑΠΟΞΗΛΩΣΗ  ΤΟΙΧΟΥ</w:t>
            </w:r>
            <w:proofErr w:type="gramEnd"/>
            <w:r w:rsidRPr="00420AD5">
              <w:rPr>
                <w:rFonts w:ascii="Ping LCG Regular" w:hAnsi="Ping LCG Regular"/>
                <w:color w:val="auto"/>
                <w:sz w:val="22"/>
                <w:szCs w:val="24"/>
                <w:lang w:val="en-US"/>
              </w:rPr>
              <w:t xml:space="preserve">  ΓΥΨΟΣΑΝΙΔΑΣ</w:t>
            </w:r>
          </w:p>
        </w:tc>
      </w:tr>
    </w:tbl>
    <w:p w14:paraId="737131D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Πλήρης αποξήλωση τοίχου από γυψοσανίδα, μετά του σκελετού, της μόνωσης και ενδεχομένως υφιστάμενων κουφωμάτων (παραθύρων και θυρών), </w:t>
      </w:r>
      <w:r w:rsidRPr="00420AD5">
        <w:rPr>
          <w:rFonts w:ascii="Ping LCG Regular" w:hAnsi="Ping LCG Regular"/>
          <w:bCs/>
          <w:color w:val="auto"/>
          <w:sz w:val="22"/>
          <w:szCs w:val="24"/>
        </w:rPr>
        <w:t xml:space="preserve">και διαμόρφωση των παρειών του δημιουργούμενου (και ενδεχομένως παραμένοντος) ανοίγματος, με </w:t>
      </w:r>
      <w:r w:rsidRPr="00420AD5">
        <w:rPr>
          <w:rFonts w:ascii="Ping LCG Regular" w:hAnsi="Ping LCG Regular"/>
          <w:color w:val="auto"/>
          <w:sz w:val="22"/>
          <w:szCs w:val="24"/>
        </w:rPr>
        <w:t>αποκατάσταση οπών και μερεμετιών σε τοίχους, δάπεδα, οροφή κ.λπ.. Περιλαμβάνεται πλήρης απομάκρυνση των προϊόντων αποξήλωσης και απόρριψη σε χώρους επιτρεπόμενους από την ισχύουσα Νομοθεσία.</w:t>
      </w:r>
    </w:p>
    <w:p w14:paraId="5891826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επιφανείας.  </w:t>
      </w:r>
    </w:p>
    <w:p w14:paraId="6144BB4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3DD56F20" w14:textId="77777777" w:rsidTr="00495E76">
        <w:tc>
          <w:tcPr>
            <w:tcW w:w="748" w:type="dxa"/>
            <w:tcBorders>
              <w:right w:val="nil"/>
            </w:tcBorders>
          </w:tcPr>
          <w:p w14:paraId="24D26BE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782BBE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D6FB38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1484D97" w14:textId="77777777" w:rsidR="00420AD5" w:rsidRPr="00420AD5" w:rsidRDefault="00420AD5" w:rsidP="00420AD5">
            <w:pPr>
              <w:spacing w:before="120"/>
              <w:jc w:val="both"/>
              <w:rPr>
                <w:rFonts w:ascii="Ping LCG Regular" w:hAnsi="Ping LCG Regular"/>
                <w:color w:val="auto"/>
                <w:sz w:val="22"/>
                <w:szCs w:val="24"/>
              </w:rPr>
            </w:pPr>
          </w:p>
        </w:tc>
      </w:tr>
    </w:tbl>
    <w:p w14:paraId="4014ED3A"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18FB75E" w14:textId="77777777" w:rsidTr="00495E76">
        <w:tc>
          <w:tcPr>
            <w:tcW w:w="988" w:type="dxa"/>
          </w:tcPr>
          <w:p w14:paraId="7DDD924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384271B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8110F9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lang w:val="en-US"/>
              </w:rPr>
              <w:t>ΑΠΟΞΗΛΩΣΗ</w:t>
            </w:r>
            <w:r w:rsidRPr="00420AD5">
              <w:rPr>
                <w:rFonts w:ascii="Ping LCG Regular" w:hAnsi="Ping LCG Regular"/>
                <w:color w:val="auto"/>
                <w:sz w:val="22"/>
                <w:szCs w:val="24"/>
              </w:rPr>
              <w:t xml:space="preserve"> ΨΕΥΔΟΡΟΦΩΝ</w:t>
            </w:r>
          </w:p>
        </w:tc>
      </w:tr>
    </w:tbl>
    <w:p w14:paraId="317A951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bCs/>
          <w:color w:val="auto"/>
          <w:sz w:val="22"/>
          <w:szCs w:val="24"/>
        </w:rPr>
        <w:t xml:space="preserve">Αποξήλωση πλήρης ή τοπική υπαρχουσών ψευδοροφών, (κάλυψη F.C., αεραγωγών κλιματισμού και οροφής), κάθε είδους και μορφής, δηλαδή σκελετού, πλακών και υλικών στερέωσης συγκράτησης και ανάρτησης, χωρίς επαναχρησιμοποίηση, μετά της </w:t>
      </w:r>
      <w:r w:rsidRPr="00420AD5">
        <w:rPr>
          <w:rFonts w:ascii="Ping LCG Regular" w:hAnsi="Ping LCG Regular"/>
          <w:bCs/>
          <w:color w:val="auto"/>
          <w:sz w:val="22"/>
          <w:szCs w:val="24"/>
        </w:rPr>
        <w:lastRenderedPageBreak/>
        <w:t>αποσύνδεσης της ηλεκτρικής εγκατάστασης των τυχόν φωτιστικών, ανεξάρτητα από το ύψος που βρίσκεται.</w:t>
      </w:r>
    </w:p>
    <w:p w14:paraId="46B6B4FA" w14:textId="77777777" w:rsidR="00420AD5" w:rsidRPr="00420AD5" w:rsidRDefault="00420AD5" w:rsidP="00420AD5">
      <w:pPr>
        <w:spacing w:before="120"/>
        <w:jc w:val="both"/>
        <w:rPr>
          <w:rFonts w:ascii="Ping LCG Regular" w:hAnsi="Ping LCG Regular"/>
          <w:bCs/>
          <w:color w:val="auto"/>
          <w:sz w:val="22"/>
          <w:szCs w:val="24"/>
        </w:rPr>
      </w:pPr>
      <w:r w:rsidRPr="00420AD5">
        <w:rPr>
          <w:rFonts w:ascii="Ping LCG Regular" w:hAnsi="Ping LCG Regular"/>
          <w:bCs/>
          <w:color w:val="auto"/>
          <w:sz w:val="22"/>
          <w:szCs w:val="24"/>
        </w:rPr>
        <w:t xml:space="preserve">Στην περίπτωση τοπικής αποξήλωσης υπαρχουσών ψευδοροφών στην τιμή περιλαμβάνεται η πλήρωση των κενών που προκύπτουν με κατάλληλα στοιχεία </w:t>
      </w:r>
      <w:proofErr w:type="spellStart"/>
      <w:r w:rsidRPr="00420AD5">
        <w:rPr>
          <w:rFonts w:ascii="Ping LCG Regular" w:hAnsi="Ping LCG Regular"/>
          <w:bCs/>
          <w:color w:val="auto"/>
          <w:sz w:val="22"/>
          <w:szCs w:val="24"/>
        </w:rPr>
        <w:t>αρμοκάλυψης</w:t>
      </w:r>
      <w:proofErr w:type="spellEnd"/>
      <w:r w:rsidRPr="00420AD5">
        <w:rPr>
          <w:rFonts w:ascii="Ping LCG Regular" w:hAnsi="Ping LCG Regular"/>
          <w:bCs/>
          <w:color w:val="auto"/>
          <w:sz w:val="22"/>
          <w:szCs w:val="24"/>
        </w:rPr>
        <w:t>.</w:t>
      </w:r>
    </w:p>
    <w:p w14:paraId="6A49ACF1" w14:textId="77777777" w:rsidR="00420AD5" w:rsidRPr="00420AD5" w:rsidRDefault="00420AD5" w:rsidP="00420AD5">
      <w:pPr>
        <w:spacing w:before="120"/>
        <w:jc w:val="both"/>
        <w:rPr>
          <w:rFonts w:ascii="Ping LCG Regular" w:hAnsi="Ping LCG Regular"/>
          <w:bCs/>
          <w:color w:val="auto"/>
          <w:sz w:val="22"/>
          <w:szCs w:val="24"/>
        </w:rPr>
      </w:pPr>
      <w:r w:rsidRPr="00420AD5">
        <w:rPr>
          <w:rFonts w:ascii="Ping LCG Regular" w:hAnsi="Ping LCG Regular"/>
          <w:bCs/>
          <w:color w:val="auto"/>
          <w:sz w:val="22"/>
          <w:szCs w:val="24"/>
        </w:rPr>
        <w:t xml:space="preserve">Η επιμέτρηση θα γίνει σε τετραγωνικά μέτρα (Μ2) </w:t>
      </w:r>
      <w:proofErr w:type="spellStart"/>
      <w:r w:rsidRPr="00420AD5">
        <w:rPr>
          <w:rFonts w:ascii="Ping LCG Regular" w:hAnsi="Ping LCG Regular"/>
          <w:bCs/>
          <w:color w:val="auto"/>
          <w:sz w:val="22"/>
          <w:szCs w:val="24"/>
        </w:rPr>
        <w:t>αποξηλούμενης</w:t>
      </w:r>
      <w:proofErr w:type="spellEnd"/>
      <w:r w:rsidRPr="00420AD5">
        <w:rPr>
          <w:rFonts w:ascii="Ping LCG Regular" w:hAnsi="Ping LCG Regular"/>
          <w:bCs/>
          <w:color w:val="auto"/>
          <w:sz w:val="22"/>
          <w:szCs w:val="24"/>
        </w:rPr>
        <w:t xml:space="preserve"> ψευδοροφής. Περιλαμβάνεται πλήρης απομάκρυνση των προϊόντων αποξήλωσης και απόρριψη σε χώρους επιτρεπόμενους από την ισχύουσα Νομοθεσία.</w:t>
      </w:r>
    </w:p>
    <w:tbl>
      <w:tblPr>
        <w:tblStyle w:val="a4"/>
        <w:tblW w:w="0" w:type="auto"/>
        <w:tblLook w:val="04A0" w:firstRow="1" w:lastRow="0" w:firstColumn="1" w:lastColumn="0" w:noHBand="0" w:noVBand="1"/>
      </w:tblPr>
      <w:tblGrid>
        <w:gridCol w:w="2159"/>
        <w:gridCol w:w="273"/>
        <w:gridCol w:w="6489"/>
        <w:gridCol w:w="707"/>
      </w:tblGrid>
      <w:tr w:rsidR="00420AD5" w:rsidRPr="00420AD5" w14:paraId="7700460A" w14:textId="77777777" w:rsidTr="00495E76">
        <w:tc>
          <w:tcPr>
            <w:tcW w:w="748" w:type="dxa"/>
            <w:tcBorders>
              <w:right w:val="nil"/>
            </w:tcBorders>
          </w:tcPr>
          <w:p w14:paraId="277C766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Τιμή ανά τετραγωνικό μέτρο (Μ2) </w:t>
            </w:r>
            <w:proofErr w:type="spellStart"/>
            <w:r w:rsidRPr="00420AD5">
              <w:rPr>
                <w:rFonts w:ascii="Ping LCG Regular" w:hAnsi="Ping LCG Regular"/>
                <w:color w:val="auto"/>
                <w:sz w:val="22"/>
                <w:szCs w:val="24"/>
              </w:rPr>
              <w:t>αποξηλωθείσας</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ψευδοροφής.ΕΥΡΩ</w:t>
            </w:r>
            <w:proofErr w:type="spellEnd"/>
          </w:p>
        </w:tc>
        <w:tc>
          <w:tcPr>
            <w:tcW w:w="273" w:type="dxa"/>
            <w:tcBorders>
              <w:left w:val="nil"/>
            </w:tcBorders>
          </w:tcPr>
          <w:p w14:paraId="6CD68FD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7272" w:type="dxa"/>
          </w:tcPr>
          <w:p w14:paraId="7E588603" w14:textId="77777777" w:rsidR="00420AD5" w:rsidRPr="00420AD5" w:rsidRDefault="00420AD5" w:rsidP="00420AD5">
            <w:pPr>
              <w:spacing w:before="120"/>
              <w:jc w:val="both"/>
              <w:rPr>
                <w:rFonts w:ascii="Ping LCG Regular" w:hAnsi="Ping LCG Regular"/>
                <w:color w:val="auto"/>
                <w:sz w:val="22"/>
                <w:szCs w:val="24"/>
              </w:rPr>
            </w:pPr>
          </w:p>
        </w:tc>
        <w:tc>
          <w:tcPr>
            <w:tcW w:w="767" w:type="dxa"/>
          </w:tcPr>
          <w:p w14:paraId="251A24BE" w14:textId="77777777" w:rsidR="00420AD5" w:rsidRPr="00420AD5" w:rsidRDefault="00420AD5" w:rsidP="00420AD5">
            <w:pPr>
              <w:spacing w:before="120"/>
              <w:jc w:val="both"/>
              <w:rPr>
                <w:rFonts w:ascii="Ping LCG Regular" w:hAnsi="Ping LCG Regular"/>
                <w:color w:val="auto"/>
                <w:sz w:val="22"/>
                <w:szCs w:val="24"/>
              </w:rPr>
            </w:pPr>
          </w:p>
        </w:tc>
      </w:tr>
    </w:tbl>
    <w:p w14:paraId="608BF69A"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C8AC265" w14:textId="77777777" w:rsidTr="00495E76">
        <w:tc>
          <w:tcPr>
            <w:tcW w:w="988" w:type="dxa"/>
          </w:tcPr>
          <w:p w14:paraId="74804D4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7921AD1A"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BFAB8A8" w14:textId="77777777" w:rsidR="00420AD5" w:rsidRPr="00420AD5" w:rsidRDefault="00420AD5" w:rsidP="00420AD5">
            <w:pPr>
              <w:spacing w:before="120"/>
              <w:jc w:val="both"/>
              <w:rPr>
                <w:rFonts w:ascii="Ping LCG Regular" w:hAnsi="Ping LCG Regular"/>
                <w:color w:val="auto"/>
                <w:sz w:val="22"/>
                <w:szCs w:val="24"/>
              </w:rPr>
            </w:pPr>
            <w:proofErr w:type="gramStart"/>
            <w:r w:rsidRPr="00420AD5">
              <w:rPr>
                <w:rFonts w:ascii="Ping LCG Regular" w:hAnsi="Ping LCG Regular"/>
                <w:color w:val="auto"/>
                <w:sz w:val="22"/>
                <w:szCs w:val="24"/>
                <w:lang w:val="en-US"/>
              </w:rPr>
              <w:t>ΑΠΟΞΗΛΩΣΗ  ΕΠΙΣΤΡΩΣΕΩΝ</w:t>
            </w:r>
            <w:proofErr w:type="gramEnd"/>
            <w:r w:rsidRPr="00420AD5">
              <w:rPr>
                <w:rFonts w:ascii="Ping LCG Regular" w:hAnsi="Ping LCG Regular"/>
                <w:color w:val="auto"/>
                <w:sz w:val="22"/>
                <w:szCs w:val="24"/>
              </w:rPr>
              <w:t xml:space="preserve"> - ΕΠΕΝΔΥΣΕΩΝ</w:t>
            </w:r>
          </w:p>
        </w:tc>
      </w:tr>
    </w:tbl>
    <w:p w14:paraId="725093D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Αποξήλωση κάθε είδους επίστρωσης δαπέδων ή επένδυσης τοίχων, από πλακίδια πορσελάνης ή κεραμικά ή πλαστικά, από πλάκες τσιμεντένιες ή μαρμάρινες, μωσαϊκά κ.λπ., χωρίς να καταβάλλεται προσοχή για την εξαγωγή ακεραίων πλακών</w:t>
      </w:r>
      <w:r w:rsidRPr="00420AD5" w:rsidDel="00305D9C">
        <w:rPr>
          <w:rFonts w:ascii="Ping LCG Regular" w:hAnsi="Ping LCG Regular"/>
          <w:color w:val="auto"/>
          <w:sz w:val="22"/>
          <w:szCs w:val="24"/>
        </w:rPr>
        <w:t xml:space="preserve"> </w:t>
      </w:r>
      <w:r w:rsidRPr="00420AD5">
        <w:rPr>
          <w:rFonts w:ascii="Ping LCG Regular" w:hAnsi="Ping LCG Regular"/>
          <w:color w:val="auto"/>
          <w:sz w:val="22"/>
          <w:szCs w:val="24"/>
        </w:rPr>
        <w:t xml:space="preserve">για επαναχρησιμοποίηση τους, με κονίαμα στρώσης σύνηθες ή ισχυρό, μετά του πλήρους καθαρισμού του </w:t>
      </w:r>
      <w:proofErr w:type="spellStart"/>
      <w:r w:rsidRPr="00420AD5">
        <w:rPr>
          <w:rFonts w:ascii="Ping LCG Regular" w:hAnsi="Ping LCG Regular"/>
          <w:color w:val="auto"/>
          <w:sz w:val="22"/>
          <w:szCs w:val="24"/>
        </w:rPr>
        <w:t>αποκαλυπτόμενου</w:t>
      </w:r>
      <w:proofErr w:type="spellEnd"/>
      <w:r w:rsidRPr="00420AD5">
        <w:rPr>
          <w:rFonts w:ascii="Ping LCG Regular" w:hAnsi="Ping LCG Regular"/>
          <w:color w:val="auto"/>
          <w:sz w:val="22"/>
          <w:szCs w:val="24"/>
        </w:rPr>
        <w:t xml:space="preserve"> υποστρώματος από τα υλικά συγκόλλησης (κονίαμα, κόλλα, κ.λπ.. ), για υποδοχή της νέας επίστρωσης ή επένδυσης.</w:t>
      </w:r>
    </w:p>
    <w:p w14:paraId="1843FEA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bCs/>
          <w:color w:val="auto"/>
          <w:sz w:val="22"/>
          <w:szCs w:val="24"/>
        </w:rPr>
        <w:t xml:space="preserve">Στην τιμή μονάδας περιλαμβάνεται και η </w:t>
      </w:r>
      <w:proofErr w:type="spellStart"/>
      <w:r w:rsidRPr="00420AD5">
        <w:rPr>
          <w:rFonts w:ascii="Ping LCG Regular" w:hAnsi="Ping LCG Regular"/>
          <w:bCs/>
          <w:color w:val="auto"/>
          <w:sz w:val="22"/>
          <w:szCs w:val="24"/>
        </w:rPr>
        <w:t>λειότριψη</w:t>
      </w:r>
      <w:proofErr w:type="spellEnd"/>
      <w:r w:rsidRPr="00420AD5">
        <w:rPr>
          <w:rFonts w:ascii="Ping LCG Regular" w:hAnsi="Ping LCG Regular"/>
          <w:bCs/>
          <w:color w:val="auto"/>
          <w:sz w:val="22"/>
          <w:szCs w:val="24"/>
        </w:rPr>
        <w:t xml:space="preserve"> του δαπέδου με μηχανή, αν απαιτείται για τη δημιουργία λείας επιφάνειας.</w:t>
      </w:r>
    </w:p>
    <w:p w14:paraId="038D80B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ανά  τετραγωνικό  μέτρο τελικής </w:t>
      </w:r>
      <w:proofErr w:type="spellStart"/>
      <w:r w:rsidRPr="00420AD5">
        <w:rPr>
          <w:rFonts w:ascii="Ping LCG Regular" w:hAnsi="Ping LCG Regular"/>
          <w:color w:val="auto"/>
          <w:sz w:val="22"/>
          <w:szCs w:val="24"/>
        </w:rPr>
        <w:t>αποξηλωμένης</w:t>
      </w:r>
      <w:proofErr w:type="spellEnd"/>
      <w:r w:rsidRPr="00420AD5">
        <w:rPr>
          <w:rFonts w:ascii="Ping LCG Regular" w:hAnsi="Ping LCG Regular"/>
          <w:color w:val="auto"/>
          <w:sz w:val="22"/>
          <w:szCs w:val="24"/>
        </w:rPr>
        <w:t xml:space="preserve"> επιφάνειας (Μ2).</w:t>
      </w:r>
    </w:p>
    <w:p w14:paraId="668FFF3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3D3DC74E"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Look w:val="04A0" w:firstRow="1" w:lastRow="0" w:firstColumn="1" w:lastColumn="0" w:noHBand="0" w:noVBand="1"/>
      </w:tblPr>
      <w:tblGrid>
        <w:gridCol w:w="748"/>
        <w:gridCol w:w="273"/>
        <w:gridCol w:w="6771"/>
        <w:gridCol w:w="1268"/>
      </w:tblGrid>
      <w:tr w:rsidR="00420AD5" w:rsidRPr="00420AD5" w14:paraId="4C1FBB90" w14:textId="77777777" w:rsidTr="00495E76">
        <w:tc>
          <w:tcPr>
            <w:tcW w:w="748" w:type="dxa"/>
            <w:tcBorders>
              <w:right w:val="nil"/>
            </w:tcBorders>
          </w:tcPr>
          <w:p w14:paraId="0613C04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EC3F51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E9EBEB5"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B0724E9" w14:textId="77777777" w:rsidR="00420AD5" w:rsidRPr="00420AD5" w:rsidRDefault="00420AD5" w:rsidP="00420AD5">
            <w:pPr>
              <w:spacing w:before="120"/>
              <w:jc w:val="both"/>
              <w:rPr>
                <w:rFonts w:ascii="Ping LCG Regular" w:hAnsi="Ping LCG Regular"/>
                <w:color w:val="auto"/>
                <w:sz w:val="22"/>
                <w:szCs w:val="24"/>
              </w:rPr>
            </w:pPr>
          </w:p>
        </w:tc>
      </w:tr>
    </w:tbl>
    <w:p w14:paraId="786B50A3"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E2FF7F5" w14:textId="77777777" w:rsidTr="00495E76">
        <w:tc>
          <w:tcPr>
            <w:tcW w:w="988" w:type="dxa"/>
          </w:tcPr>
          <w:p w14:paraId="4801687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791067D3"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056C136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lang w:val="en-US"/>
              </w:rPr>
              <w:t>ΑΠΟΞΗΛΩΣΗ ΠΕΡΙΘΩΡΙΩΝ</w:t>
            </w:r>
            <w:r w:rsidRPr="00420AD5">
              <w:rPr>
                <w:rFonts w:ascii="Ping LCG Regular" w:hAnsi="Ping LCG Regular"/>
                <w:color w:val="auto"/>
                <w:sz w:val="22"/>
                <w:szCs w:val="24"/>
              </w:rPr>
              <w:t xml:space="preserve"> (ΣΟΒΑΤΕΠΙΩΝ)</w:t>
            </w:r>
          </w:p>
        </w:tc>
      </w:tr>
    </w:tbl>
    <w:p w14:paraId="314840A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Αποξήλωση περιθωρίων (σοβατεπιών) κάθε είδους, από πλακίδια, μωσαϊκό, μάρμαρο, ξύλο, πλαστικό κ.λπ., χωρίς την επαναχρησιμοποίηση τους, μετά της πλήρους αποκατάστασης του </w:t>
      </w:r>
      <w:proofErr w:type="spellStart"/>
      <w:r w:rsidRPr="00420AD5">
        <w:rPr>
          <w:rFonts w:ascii="Ping LCG Regular" w:hAnsi="Ping LCG Regular"/>
          <w:color w:val="auto"/>
          <w:sz w:val="22"/>
          <w:szCs w:val="24"/>
        </w:rPr>
        <w:t>αποκαλυπτόμενου</w:t>
      </w:r>
      <w:proofErr w:type="spellEnd"/>
      <w:r w:rsidRPr="00420AD5">
        <w:rPr>
          <w:rFonts w:ascii="Ping LCG Regular" w:hAnsi="Ping LCG Regular"/>
          <w:color w:val="auto"/>
          <w:sz w:val="22"/>
          <w:szCs w:val="24"/>
        </w:rPr>
        <w:t xml:space="preserve"> επιχρίσματος, όπου απαιτείται.</w:t>
      </w:r>
    </w:p>
    <w:p w14:paraId="3BE6226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bCs/>
          <w:color w:val="auto"/>
          <w:sz w:val="22"/>
          <w:szCs w:val="24"/>
        </w:rPr>
        <w:t xml:space="preserve">Η επιμέτρηση θα γίνει σε μέτρα μήκους (Μ) </w:t>
      </w:r>
      <w:proofErr w:type="spellStart"/>
      <w:r w:rsidRPr="00420AD5">
        <w:rPr>
          <w:rFonts w:ascii="Ping LCG Regular" w:hAnsi="Ping LCG Regular"/>
          <w:bCs/>
          <w:color w:val="auto"/>
          <w:sz w:val="22"/>
          <w:szCs w:val="24"/>
        </w:rPr>
        <w:t>αποξηλουμένου</w:t>
      </w:r>
      <w:proofErr w:type="spellEnd"/>
      <w:r w:rsidRPr="00420AD5">
        <w:rPr>
          <w:rFonts w:ascii="Ping LCG Regular" w:hAnsi="Ping LCG Regular"/>
          <w:bCs/>
          <w:color w:val="auto"/>
          <w:sz w:val="22"/>
          <w:szCs w:val="24"/>
        </w:rPr>
        <w:t xml:space="preserve"> περιθωρίου (σοβατεπιού).</w:t>
      </w:r>
    </w:p>
    <w:p w14:paraId="06C2EFC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64B33C5D" w14:textId="77777777" w:rsidTr="00495E76">
        <w:tc>
          <w:tcPr>
            <w:tcW w:w="748" w:type="dxa"/>
            <w:tcBorders>
              <w:right w:val="nil"/>
            </w:tcBorders>
          </w:tcPr>
          <w:p w14:paraId="7F74C89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E40C81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647DB1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DABD912" w14:textId="77777777" w:rsidR="00420AD5" w:rsidRPr="00420AD5" w:rsidRDefault="00420AD5" w:rsidP="00420AD5">
            <w:pPr>
              <w:spacing w:before="120"/>
              <w:jc w:val="both"/>
              <w:rPr>
                <w:rFonts w:ascii="Ping LCG Regular" w:hAnsi="Ping LCG Regular"/>
                <w:color w:val="auto"/>
                <w:sz w:val="22"/>
                <w:szCs w:val="24"/>
              </w:rPr>
            </w:pPr>
          </w:p>
        </w:tc>
      </w:tr>
    </w:tbl>
    <w:p w14:paraId="4B1F97CC"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E893C05" w14:textId="77777777" w:rsidTr="00495E76">
        <w:tc>
          <w:tcPr>
            <w:tcW w:w="988" w:type="dxa"/>
          </w:tcPr>
          <w:p w14:paraId="160F490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63722654"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D353D9B" w14:textId="77777777" w:rsidR="00420AD5" w:rsidRPr="00420AD5" w:rsidRDefault="00420AD5" w:rsidP="00420AD5">
            <w:pPr>
              <w:spacing w:before="120"/>
              <w:jc w:val="both"/>
              <w:rPr>
                <w:rFonts w:ascii="Ping LCG Regular" w:hAnsi="Ping LCG Regular"/>
                <w:color w:val="auto"/>
                <w:sz w:val="22"/>
                <w:szCs w:val="24"/>
                <w:lang w:val="en-US"/>
              </w:rPr>
            </w:pPr>
            <w:r w:rsidRPr="00420AD5">
              <w:rPr>
                <w:rFonts w:ascii="Ping LCG Regular" w:hAnsi="Ping LCG Regular"/>
                <w:color w:val="auto"/>
                <w:sz w:val="22"/>
                <w:szCs w:val="24"/>
                <w:lang w:val="en-US"/>
              </w:rPr>
              <w:t>ΑΠΟΞΗΛΩΣΗ ΚΟΥΦΩΜΑΤΩΝ</w:t>
            </w:r>
          </w:p>
        </w:tc>
      </w:tr>
    </w:tbl>
    <w:p w14:paraId="21D08E6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Αποξήλωση κουφωμάτων (παραθύρων – υαλοστασίων και εξωφύλλων ή μόνον υαλοστασίων – φεγγιτών, θυρών, </w:t>
      </w:r>
      <w:proofErr w:type="spellStart"/>
      <w:r w:rsidRPr="00420AD5">
        <w:rPr>
          <w:rFonts w:ascii="Ping LCG Regular" w:hAnsi="Ping LCG Regular"/>
          <w:color w:val="auto"/>
          <w:sz w:val="22"/>
          <w:szCs w:val="24"/>
        </w:rPr>
        <w:t>ψευτοκασών</w:t>
      </w:r>
      <w:proofErr w:type="spellEnd"/>
      <w:r w:rsidRPr="00420AD5">
        <w:rPr>
          <w:rFonts w:ascii="Ping LCG Regular" w:hAnsi="Ping LCG Regular"/>
          <w:color w:val="auto"/>
          <w:sz w:val="22"/>
          <w:szCs w:val="24"/>
        </w:rPr>
        <w:t xml:space="preserve"> κ.λπ.), ξύλινων, </w:t>
      </w:r>
      <w:proofErr w:type="spellStart"/>
      <w:r w:rsidRPr="00420AD5">
        <w:rPr>
          <w:rFonts w:ascii="Ping LCG Regular" w:hAnsi="Ping LCG Regular"/>
          <w:color w:val="auto"/>
          <w:sz w:val="22"/>
          <w:szCs w:val="24"/>
        </w:rPr>
        <w:t>σιδηρών</w:t>
      </w:r>
      <w:proofErr w:type="spellEnd"/>
      <w:r w:rsidRPr="00420AD5">
        <w:rPr>
          <w:rFonts w:ascii="Ping LCG Regular" w:hAnsi="Ping LCG Regular"/>
          <w:color w:val="auto"/>
          <w:sz w:val="22"/>
          <w:szCs w:val="24"/>
        </w:rPr>
        <w:t xml:space="preserve"> ή αλουμινίου, χωρίς επαναχρησιμοποίηση, δηλαδή αφαίρεση φύλλων (υαλοστασίων, εξωφύλλων, θυρόφυλλων) και </w:t>
      </w:r>
      <w:proofErr w:type="spellStart"/>
      <w:r w:rsidRPr="00420AD5">
        <w:rPr>
          <w:rFonts w:ascii="Ping LCG Regular" w:hAnsi="Ping LCG Regular"/>
          <w:color w:val="auto"/>
          <w:sz w:val="22"/>
          <w:szCs w:val="24"/>
        </w:rPr>
        <w:t>τετραξύλου</w:t>
      </w:r>
      <w:proofErr w:type="spellEnd"/>
      <w:r w:rsidRPr="00420AD5">
        <w:rPr>
          <w:rFonts w:ascii="Ping LCG Regular" w:hAnsi="Ping LCG Regular"/>
          <w:color w:val="auto"/>
          <w:sz w:val="22"/>
          <w:szCs w:val="24"/>
        </w:rPr>
        <w:t xml:space="preserve"> ή πλαισίου, αποξήλωση υαλοπινάκων και διαμόρφωση - αποκατάσταση των παρειών του ανοίγματος, εφόσον αυτό παραμένει για τοποθέτηση νέου κουφώματος.</w:t>
      </w:r>
    </w:p>
    <w:p w14:paraId="58F4696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bCs/>
          <w:color w:val="auto"/>
          <w:sz w:val="22"/>
          <w:szCs w:val="24"/>
        </w:rPr>
        <w:lastRenderedPageBreak/>
        <w:t>Η επιμέτρηση θα γίνει σε τετραγωνικά μέτρα (Μ2) ακρότατου περιγράμματος του κουφώματος και, εάν το παράθυρο εκτός υαλοστασίου έχει και εξώφυλλο (</w:t>
      </w:r>
      <w:proofErr w:type="spellStart"/>
      <w:r w:rsidRPr="00420AD5">
        <w:rPr>
          <w:rFonts w:ascii="Ping LCG Regular" w:hAnsi="Ping LCG Regular"/>
          <w:bCs/>
          <w:color w:val="auto"/>
          <w:sz w:val="22"/>
          <w:szCs w:val="24"/>
        </w:rPr>
        <w:t>πατζούρι</w:t>
      </w:r>
      <w:proofErr w:type="spellEnd"/>
      <w:r w:rsidRPr="00420AD5">
        <w:rPr>
          <w:rFonts w:ascii="Ping LCG Regular" w:hAnsi="Ping LCG Regular"/>
          <w:bCs/>
          <w:color w:val="auto"/>
          <w:sz w:val="22"/>
          <w:szCs w:val="24"/>
        </w:rPr>
        <w:t xml:space="preserve">), το άνοιγμα </w:t>
      </w:r>
      <w:proofErr w:type="spellStart"/>
      <w:r w:rsidRPr="00420AD5">
        <w:rPr>
          <w:rFonts w:ascii="Ping LCG Regular" w:hAnsi="Ping LCG Regular"/>
          <w:bCs/>
          <w:color w:val="auto"/>
          <w:sz w:val="22"/>
          <w:szCs w:val="24"/>
        </w:rPr>
        <w:t>επιμετράται</w:t>
      </w:r>
      <w:proofErr w:type="spellEnd"/>
      <w:r w:rsidRPr="00420AD5">
        <w:rPr>
          <w:rFonts w:ascii="Ping LCG Regular" w:hAnsi="Ping LCG Regular"/>
          <w:bCs/>
          <w:color w:val="auto"/>
          <w:sz w:val="22"/>
          <w:szCs w:val="24"/>
        </w:rPr>
        <w:t xml:space="preserve"> μία φορά.</w:t>
      </w:r>
    </w:p>
    <w:p w14:paraId="337D4A2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27CE7262" w14:textId="77777777" w:rsidTr="00495E76">
        <w:tc>
          <w:tcPr>
            <w:tcW w:w="748" w:type="dxa"/>
            <w:tcBorders>
              <w:right w:val="nil"/>
            </w:tcBorders>
          </w:tcPr>
          <w:p w14:paraId="6893501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673DDC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610760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08C0CA8" w14:textId="77777777" w:rsidR="00420AD5" w:rsidRPr="00420AD5" w:rsidRDefault="00420AD5" w:rsidP="00420AD5">
            <w:pPr>
              <w:spacing w:before="120"/>
              <w:jc w:val="both"/>
              <w:rPr>
                <w:rFonts w:ascii="Ping LCG Regular" w:hAnsi="Ping LCG Regular"/>
                <w:color w:val="auto"/>
                <w:sz w:val="22"/>
                <w:szCs w:val="24"/>
              </w:rPr>
            </w:pPr>
          </w:p>
        </w:tc>
      </w:tr>
    </w:tbl>
    <w:p w14:paraId="3606DBEA"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54B5B3D" w14:textId="77777777" w:rsidTr="00495E76">
        <w:tc>
          <w:tcPr>
            <w:tcW w:w="988" w:type="dxa"/>
          </w:tcPr>
          <w:p w14:paraId="402F705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76F53BED"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3908E52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ΑΠΟΞΗΛΩΣΗ ΚΑΙ ΕΠΑΝΑΤΟΠΟΘΕΤΗΣΗ ΞΥΛΙΝΗΣ ΘΥΡΑΣ</w:t>
            </w:r>
          </w:p>
        </w:tc>
      </w:tr>
    </w:tbl>
    <w:p w14:paraId="56F7FFB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Αποξήλωση, φύλαξη, μεταφορά και επανατοποθέτηση  ξύλινης θύρας στην υφιστάμενη ή νέα θέση στην τοιχοποιία, δρομική ή </w:t>
      </w:r>
      <w:proofErr w:type="spellStart"/>
      <w:r w:rsidRPr="00420AD5">
        <w:rPr>
          <w:rFonts w:ascii="Ping LCG Regular" w:hAnsi="Ping LCG Regular"/>
          <w:color w:val="auto"/>
          <w:sz w:val="22"/>
          <w:szCs w:val="24"/>
        </w:rPr>
        <w:t>μπατική</w:t>
      </w:r>
      <w:proofErr w:type="spellEnd"/>
      <w:r w:rsidRPr="00420AD5">
        <w:rPr>
          <w:rFonts w:ascii="Ping LCG Regular" w:hAnsi="Ping LCG Regular"/>
          <w:color w:val="auto"/>
          <w:sz w:val="22"/>
          <w:szCs w:val="24"/>
        </w:rPr>
        <w:t xml:space="preserve">, κατά περίπτωση. Θα επανατοποθετείται με την κάσα της και θα αναρτάται από αυτήν σε τρία σημεία (τρείς νέους μεντεσέδες, εφόσον κριθεί απαραίτητο από τον Εντεταλμένο Μηχανικό). Επίσης θα περιλαμβάνονται η κλειδαριά, το πόμολο, τα </w:t>
      </w:r>
      <w:proofErr w:type="spellStart"/>
      <w:r w:rsidRPr="00420AD5">
        <w:rPr>
          <w:rFonts w:ascii="Ping LCG Regular" w:hAnsi="Ping LCG Regular"/>
          <w:color w:val="auto"/>
          <w:sz w:val="22"/>
          <w:szCs w:val="24"/>
        </w:rPr>
        <w:t>αρμοκάλυπτρα</w:t>
      </w:r>
      <w:proofErr w:type="spellEnd"/>
      <w:r w:rsidRPr="00420AD5">
        <w:rPr>
          <w:rFonts w:ascii="Ping LCG Regular" w:hAnsi="Ping LCG Regular"/>
          <w:color w:val="auto"/>
          <w:sz w:val="22"/>
          <w:szCs w:val="24"/>
        </w:rPr>
        <w:t xml:space="preserve"> της κάσας και όλα τα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που απαιτούνται για έντεχνη επανατοποθέτηση της  θύρας  στην οπτοπλινθοδομή για την άρτια λειτουργία της.</w:t>
      </w:r>
    </w:p>
    <w:p w14:paraId="031AC19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γίνεται σε  τεμάχιο (ΤΕΜ) θύρας - κάσας  πλήρως  επανατοποθετημένης.</w:t>
      </w:r>
    </w:p>
    <w:p w14:paraId="34808B3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16F9DD45" w14:textId="77777777" w:rsidTr="00495E76">
        <w:tc>
          <w:tcPr>
            <w:tcW w:w="748" w:type="dxa"/>
            <w:tcBorders>
              <w:right w:val="nil"/>
            </w:tcBorders>
          </w:tcPr>
          <w:p w14:paraId="426A08B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8DD1A6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54A33D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AB46E58" w14:textId="77777777" w:rsidR="00420AD5" w:rsidRPr="00420AD5" w:rsidRDefault="00420AD5" w:rsidP="00420AD5">
            <w:pPr>
              <w:spacing w:before="120"/>
              <w:jc w:val="both"/>
              <w:rPr>
                <w:rFonts w:ascii="Ping LCG Regular" w:hAnsi="Ping LCG Regular"/>
                <w:color w:val="auto"/>
                <w:sz w:val="22"/>
                <w:szCs w:val="24"/>
              </w:rPr>
            </w:pPr>
          </w:p>
        </w:tc>
      </w:tr>
    </w:tbl>
    <w:p w14:paraId="0AAA557E"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48354FC6" w14:textId="77777777" w:rsidTr="00495E76">
        <w:tc>
          <w:tcPr>
            <w:tcW w:w="988" w:type="dxa"/>
          </w:tcPr>
          <w:p w14:paraId="439E89CE" w14:textId="77777777" w:rsidR="00420AD5" w:rsidRPr="00420AD5" w:rsidRDefault="00420AD5" w:rsidP="00420AD5">
            <w:pPr>
              <w:spacing w:before="120"/>
              <w:jc w:val="both"/>
              <w:rPr>
                <w:rFonts w:ascii="Ping LCG Regular" w:hAnsi="Ping LCG Regular"/>
                <w:color w:val="auto"/>
                <w:sz w:val="22"/>
                <w:szCs w:val="24"/>
                <w:lang w:val="en-US"/>
              </w:rPr>
            </w:pPr>
            <w:r w:rsidRPr="00420AD5">
              <w:rPr>
                <w:rFonts w:ascii="Ping LCG Regular" w:hAnsi="Ping LCG Regular"/>
                <w:color w:val="auto"/>
                <w:sz w:val="22"/>
                <w:szCs w:val="24"/>
                <w:lang w:val="en-US"/>
              </w:rPr>
              <w:t>ΑΡΘΡΟ</w:t>
            </w:r>
          </w:p>
        </w:tc>
        <w:tc>
          <w:tcPr>
            <w:tcW w:w="577" w:type="dxa"/>
          </w:tcPr>
          <w:p w14:paraId="3419852B"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52169A96" w14:textId="77777777" w:rsidR="00420AD5" w:rsidRPr="00420AD5" w:rsidRDefault="00420AD5" w:rsidP="00420AD5">
            <w:pPr>
              <w:spacing w:before="120"/>
              <w:jc w:val="both"/>
              <w:rPr>
                <w:rFonts w:ascii="Ping LCG Regular" w:hAnsi="Ping LCG Regular"/>
                <w:color w:val="auto"/>
                <w:sz w:val="22"/>
                <w:szCs w:val="24"/>
              </w:rPr>
            </w:pPr>
            <w:proofErr w:type="gramStart"/>
            <w:r w:rsidRPr="00420AD5">
              <w:rPr>
                <w:rFonts w:ascii="Ping LCG Regular" w:hAnsi="Ping LCG Regular"/>
                <w:color w:val="auto"/>
                <w:sz w:val="22"/>
                <w:szCs w:val="24"/>
                <w:lang w:val="en-US"/>
              </w:rPr>
              <w:t>ΑΠΟΞΗΛΩΣΗ  ΣΤΑΘΕΡΟΥ</w:t>
            </w:r>
            <w:proofErr w:type="gramEnd"/>
            <w:r w:rsidRPr="00420AD5">
              <w:rPr>
                <w:rFonts w:ascii="Ping LCG Regular" w:hAnsi="Ping LCG Regular"/>
                <w:color w:val="auto"/>
                <w:sz w:val="22"/>
                <w:szCs w:val="24"/>
                <w:lang w:val="en-US"/>
              </w:rPr>
              <w:t xml:space="preserve">  ΧΩΡΙΣΜΑΤΟΣ</w:t>
            </w:r>
            <w:r w:rsidRPr="00420AD5">
              <w:rPr>
                <w:rFonts w:ascii="Ping LCG Regular" w:hAnsi="Ping LCG Regular"/>
                <w:color w:val="auto"/>
                <w:sz w:val="22"/>
                <w:szCs w:val="24"/>
              </w:rPr>
              <w:t xml:space="preserve">  ΑΛΟΥΜΙΝΙΟΥ</w:t>
            </w:r>
          </w:p>
        </w:tc>
      </w:tr>
    </w:tbl>
    <w:p w14:paraId="40422C4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Πλήρης αποξήλωση υφισταμένου σταθερού χωρίσματος συστήματος αλουμινίου οποιουδήποτε τύπου, πλήρους ή με υαλοπίνακες, μετά θύρας ή όχι, </w:t>
      </w:r>
      <w:r w:rsidRPr="00420AD5">
        <w:rPr>
          <w:rFonts w:ascii="Ping LCG Regular" w:hAnsi="Ping LCG Regular"/>
          <w:bCs/>
          <w:color w:val="auto"/>
          <w:sz w:val="22"/>
          <w:szCs w:val="24"/>
        </w:rPr>
        <w:t xml:space="preserve">και διαμόρφωση των παρειών του δημιουργούμενου (και ενδεχομένως παραμένοντος) ανοίγματος, με πλήρη </w:t>
      </w:r>
      <w:r w:rsidRPr="00420AD5">
        <w:rPr>
          <w:rFonts w:ascii="Ping LCG Regular" w:hAnsi="Ping LCG Regular"/>
          <w:color w:val="auto"/>
          <w:sz w:val="22"/>
          <w:szCs w:val="24"/>
        </w:rPr>
        <w:t>αποκατάσταση οπών και μερεμετιών σε τοίχους, δάπεδα και οροφή</w:t>
      </w:r>
      <w:r w:rsidRPr="00420AD5">
        <w:rPr>
          <w:rFonts w:ascii="Ping LCG Regular" w:hAnsi="Ping LCG Regular"/>
          <w:bCs/>
          <w:color w:val="auto"/>
          <w:sz w:val="22"/>
          <w:szCs w:val="24"/>
        </w:rPr>
        <w:t xml:space="preserve">. </w:t>
      </w:r>
      <w:r w:rsidRPr="00420AD5">
        <w:rPr>
          <w:rFonts w:ascii="Ping LCG Regular" w:hAnsi="Ping LCG Regular"/>
          <w:color w:val="auto"/>
          <w:sz w:val="22"/>
          <w:szCs w:val="24"/>
        </w:rPr>
        <w:t>Περιλαμβάνεται απομάκρυνση των προϊόντων αποξήλωσης, κατόπιν σύμφωνης γνώμης Επιβλέπουσας Υπηρεσίας, και απόρριψη σε χώρους επιτρεπόμενους από την ισχύουσα Νομοθεσία.</w:t>
      </w:r>
    </w:p>
    <w:p w14:paraId="45A8A4D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w:t>
      </w:r>
      <w:r w:rsidRPr="00420AD5">
        <w:rPr>
          <w:rFonts w:ascii="Ping LCG Regular" w:hAnsi="Ping LCG Regular"/>
          <w:bCs/>
          <w:color w:val="auto"/>
          <w:sz w:val="22"/>
          <w:szCs w:val="24"/>
        </w:rPr>
        <w:t xml:space="preserve">πραγματικής </w:t>
      </w:r>
      <w:proofErr w:type="spellStart"/>
      <w:r w:rsidRPr="00420AD5">
        <w:rPr>
          <w:rFonts w:ascii="Ping LCG Regular" w:hAnsi="Ping LCG Regular"/>
          <w:bCs/>
          <w:color w:val="auto"/>
          <w:sz w:val="22"/>
          <w:szCs w:val="24"/>
        </w:rPr>
        <w:t>αποξηλούμενης</w:t>
      </w:r>
      <w:proofErr w:type="spellEnd"/>
      <w:r w:rsidRPr="00420AD5">
        <w:rPr>
          <w:rFonts w:ascii="Ping LCG Regular" w:hAnsi="Ping LCG Regular"/>
          <w:bCs/>
          <w:color w:val="auto"/>
          <w:sz w:val="22"/>
          <w:szCs w:val="24"/>
        </w:rPr>
        <w:t xml:space="preserve"> επιφάνειας</w:t>
      </w:r>
      <w:r w:rsidRPr="00420AD5">
        <w:rPr>
          <w:rFonts w:ascii="Ping LCG Regular" w:hAnsi="Ping LCG Regular"/>
          <w:color w:val="auto"/>
          <w:sz w:val="22"/>
          <w:szCs w:val="24"/>
        </w:rPr>
        <w:t xml:space="preserve">.  </w:t>
      </w:r>
    </w:p>
    <w:p w14:paraId="71C87CC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0A76229D" w14:textId="77777777" w:rsidTr="00495E76">
        <w:tc>
          <w:tcPr>
            <w:tcW w:w="748" w:type="dxa"/>
            <w:tcBorders>
              <w:right w:val="nil"/>
            </w:tcBorders>
          </w:tcPr>
          <w:p w14:paraId="3368ED9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B6F6BF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C8E69E1"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E80B394" w14:textId="77777777" w:rsidR="00420AD5" w:rsidRPr="00420AD5" w:rsidRDefault="00420AD5" w:rsidP="00420AD5">
            <w:pPr>
              <w:spacing w:before="120"/>
              <w:jc w:val="both"/>
              <w:rPr>
                <w:rFonts w:ascii="Ping LCG Regular" w:hAnsi="Ping LCG Regular"/>
                <w:color w:val="auto"/>
                <w:sz w:val="22"/>
                <w:szCs w:val="24"/>
              </w:rPr>
            </w:pPr>
          </w:p>
        </w:tc>
      </w:tr>
    </w:tbl>
    <w:p w14:paraId="711A9F73"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A631686" w14:textId="77777777" w:rsidTr="00495E76">
        <w:tc>
          <w:tcPr>
            <w:tcW w:w="988" w:type="dxa"/>
          </w:tcPr>
          <w:p w14:paraId="2563E46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43D42C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3D3737C3" w14:textId="77777777" w:rsidR="00420AD5" w:rsidRPr="00420AD5" w:rsidRDefault="00420AD5" w:rsidP="00420AD5">
            <w:pPr>
              <w:spacing w:before="120"/>
              <w:jc w:val="both"/>
              <w:rPr>
                <w:rFonts w:ascii="Ping LCG Regular" w:hAnsi="Ping LCG Regular"/>
                <w:color w:val="auto"/>
                <w:sz w:val="22"/>
                <w:szCs w:val="24"/>
              </w:rPr>
            </w:pPr>
            <w:proofErr w:type="gramStart"/>
            <w:r w:rsidRPr="00420AD5">
              <w:rPr>
                <w:rFonts w:ascii="Ping LCG Regular" w:hAnsi="Ping LCG Regular"/>
                <w:color w:val="auto"/>
                <w:sz w:val="22"/>
                <w:szCs w:val="24"/>
                <w:lang w:val="en-US"/>
              </w:rPr>
              <w:t>ΑΠΟΞΗΛΩΣΗ  ΕΡΜΑΡΙΩ</w:t>
            </w:r>
            <w:r w:rsidRPr="00420AD5">
              <w:rPr>
                <w:rFonts w:ascii="Ping LCG Regular" w:hAnsi="Ping LCG Regular"/>
                <w:color w:val="auto"/>
                <w:sz w:val="22"/>
                <w:szCs w:val="24"/>
              </w:rPr>
              <w:t>Ν</w:t>
            </w:r>
            <w:proofErr w:type="gramEnd"/>
          </w:p>
        </w:tc>
      </w:tr>
    </w:tbl>
    <w:p w14:paraId="1663CEA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Αποξήλωση </w:t>
      </w:r>
      <w:proofErr w:type="spellStart"/>
      <w:r w:rsidRPr="00420AD5">
        <w:rPr>
          <w:rFonts w:ascii="Ping LCG Regular" w:hAnsi="Ping LCG Regular"/>
          <w:color w:val="auto"/>
          <w:sz w:val="22"/>
          <w:szCs w:val="24"/>
        </w:rPr>
        <w:t>ερμαρίων</w:t>
      </w:r>
      <w:proofErr w:type="spellEnd"/>
      <w:r w:rsidRPr="00420AD5">
        <w:rPr>
          <w:rFonts w:ascii="Ping LCG Regular" w:hAnsi="Ping LCG Regular"/>
          <w:color w:val="auto"/>
          <w:sz w:val="22"/>
          <w:szCs w:val="24"/>
        </w:rPr>
        <w:t xml:space="preserve">, </w:t>
      </w:r>
      <w:r w:rsidRPr="00420AD5">
        <w:rPr>
          <w:rFonts w:ascii="Ping LCG Regular" w:hAnsi="Ping LCG Regular"/>
          <w:bCs/>
          <w:color w:val="auto"/>
          <w:sz w:val="22"/>
          <w:szCs w:val="24"/>
        </w:rPr>
        <w:t>γκισέ και πάγκων υποδοχής, ξύλινων ή μεταλλικών, χαμηλών ή ψηλών, οποιουδήποτε σχεδίου και διαστάσεων, κινητών ή σταθερών, μετά της αφαίρεσης των υλικών στερέωσης και της πλήρους αποκατάστασης της παραμένουσας κατασκευής (τοίχων, δαπέδου, οροφής κ.λπ.) και με πλήρωση των δημιουργημένων οπών, αυλάκων κ.λπ. με κατάλληλο τσιμεντοκονίαμα</w:t>
      </w:r>
      <w:r w:rsidRPr="00420AD5">
        <w:rPr>
          <w:rFonts w:ascii="Ping LCG Regular" w:hAnsi="Ping LCG Regular"/>
          <w:color w:val="auto"/>
          <w:sz w:val="22"/>
          <w:szCs w:val="24"/>
        </w:rPr>
        <w:t>.</w:t>
      </w:r>
    </w:p>
    <w:p w14:paraId="0DFA8F9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γίνεται σε τετραγωνικά μέτρα (Μ2) </w:t>
      </w:r>
      <w:r w:rsidRPr="00420AD5">
        <w:rPr>
          <w:rFonts w:ascii="Ping LCG Regular" w:hAnsi="Ping LCG Regular"/>
          <w:bCs/>
          <w:color w:val="auto"/>
          <w:sz w:val="22"/>
          <w:szCs w:val="24"/>
        </w:rPr>
        <w:t xml:space="preserve">όψεως </w:t>
      </w:r>
      <w:proofErr w:type="spellStart"/>
      <w:r w:rsidRPr="00420AD5">
        <w:rPr>
          <w:rFonts w:ascii="Ping LCG Regular" w:hAnsi="Ping LCG Regular"/>
          <w:bCs/>
          <w:color w:val="auto"/>
          <w:sz w:val="22"/>
          <w:szCs w:val="24"/>
        </w:rPr>
        <w:t>αποξηλούμενης</w:t>
      </w:r>
      <w:proofErr w:type="spellEnd"/>
      <w:r w:rsidRPr="00420AD5">
        <w:rPr>
          <w:rFonts w:ascii="Ping LCG Regular" w:hAnsi="Ping LCG Regular"/>
          <w:bCs/>
          <w:color w:val="auto"/>
          <w:sz w:val="22"/>
          <w:szCs w:val="24"/>
        </w:rPr>
        <w:t xml:space="preserve"> κατασκευής</w:t>
      </w:r>
      <w:r w:rsidRPr="00420AD5">
        <w:rPr>
          <w:rFonts w:ascii="Ping LCG Regular" w:hAnsi="Ping LCG Regular"/>
          <w:color w:val="auto"/>
          <w:sz w:val="22"/>
          <w:szCs w:val="24"/>
        </w:rPr>
        <w:t>, ανεξαρτήτου  βάθους.</w:t>
      </w:r>
    </w:p>
    <w:p w14:paraId="606367E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18311B00" w14:textId="77777777" w:rsidTr="00495E76">
        <w:tc>
          <w:tcPr>
            <w:tcW w:w="748" w:type="dxa"/>
            <w:tcBorders>
              <w:right w:val="nil"/>
            </w:tcBorders>
          </w:tcPr>
          <w:p w14:paraId="6096C14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2823E0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9935077"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382B39C" w14:textId="77777777" w:rsidR="00420AD5" w:rsidRPr="00420AD5" w:rsidRDefault="00420AD5" w:rsidP="00420AD5">
            <w:pPr>
              <w:spacing w:before="120"/>
              <w:jc w:val="both"/>
              <w:rPr>
                <w:rFonts w:ascii="Ping LCG Regular" w:hAnsi="Ping LCG Regular"/>
                <w:color w:val="auto"/>
                <w:sz w:val="22"/>
                <w:szCs w:val="24"/>
              </w:rPr>
            </w:pPr>
          </w:p>
        </w:tc>
      </w:tr>
    </w:tbl>
    <w:p w14:paraId="2EE592BD" w14:textId="77777777" w:rsidR="00420AD5" w:rsidRPr="00420AD5" w:rsidRDefault="00420AD5" w:rsidP="00420AD5">
      <w:pPr>
        <w:spacing w:before="120"/>
        <w:jc w:val="both"/>
        <w:rPr>
          <w:rFonts w:ascii="Ping LCG Regular" w:hAnsi="Ping LCG Regular"/>
          <w:color w:val="auto"/>
          <w:sz w:val="22"/>
          <w:szCs w:val="24"/>
        </w:rPr>
      </w:pPr>
    </w:p>
    <w:p w14:paraId="383B17EE" w14:textId="77777777" w:rsidR="00420AD5" w:rsidRDefault="00420AD5" w:rsidP="00420AD5">
      <w:pPr>
        <w:spacing w:before="120"/>
        <w:jc w:val="both"/>
        <w:rPr>
          <w:rFonts w:ascii="Ping LCG Regular" w:hAnsi="Ping LCG Regular"/>
          <w:color w:val="auto"/>
          <w:sz w:val="22"/>
          <w:szCs w:val="24"/>
        </w:rPr>
      </w:pPr>
    </w:p>
    <w:p w14:paraId="4E11D2F0"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3" w:name="_Toc95274728"/>
      <w:r w:rsidRPr="00420AD5">
        <w:rPr>
          <w:rFonts w:ascii="Ping LCG Regular" w:hAnsi="Ping LCG Regular"/>
          <w:b/>
          <w:color w:val="auto"/>
          <w:sz w:val="22"/>
          <w:szCs w:val="24"/>
          <w:u w:val="single"/>
        </w:rPr>
        <w:lastRenderedPageBreak/>
        <w:t>ΑΠΟΚΑΤΑΣΤΑΣΕΙΣ</w:t>
      </w:r>
      <w:bookmarkEnd w:id="3"/>
    </w:p>
    <w:p w14:paraId="1CD613FC"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D511BBA" w14:textId="77777777" w:rsidTr="00495E76">
        <w:tc>
          <w:tcPr>
            <w:tcW w:w="988" w:type="dxa"/>
          </w:tcPr>
          <w:p w14:paraId="5BC9795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B420EA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038C7A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lang w:val="en-US"/>
              </w:rPr>
              <w:t>ΑΠΟΚΑΤΑΣΤΑΣΗ ΣΤΟΙΧΕΙΩΝ</w:t>
            </w:r>
            <w:r w:rsidRPr="00420AD5">
              <w:rPr>
                <w:rFonts w:ascii="Ping LCG Regular" w:hAnsi="Ping LCG Regular"/>
                <w:color w:val="auto"/>
                <w:sz w:val="22"/>
                <w:szCs w:val="24"/>
              </w:rPr>
              <w:t xml:space="preserve"> ΑΠΟ ΣΚΥΡΟΔΕΜΑ</w:t>
            </w:r>
          </w:p>
        </w:tc>
      </w:tr>
    </w:tbl>
    <w:p w14:paraId="5BA18D4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Τοπική επισκευή οπλισμένου σκυροδέματος που παρουσιάζει διάβρωση και οξείδωση οπλισμού, με κονιάματα αποκατάστασης και αναστολείς διάβρωσης, σε οποιοδήποτε ύψος και θέση από το εκάστοτε δάπεδο εργασίας, σύμφωνα με τις οδηγίες του Εντεταλμένου Μηχανικού.</w:t>
      </w:r>
    </w:p>
    <w:p w14:paraId="5FB5CD6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Στην τιμή περιλαμβάνεται και η πλήρης απομάκρυνση των καθαιρεμένων προϊόντων.</w:t>
      </w:r>
    </w:p>
    <w:p w14:paraId="5C960F3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αποκατεστημένης επιφάνειας. </w:t>
      </w:r>
    </w:p>
    <w:p w14:paraId="03D24AD6"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Σε επιφάνειες : </w:t>
      </w:r>
    </w:p>
    <w:p w14:paraId="358D9A6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τελικής επιφάνειας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7C0E32D8" w14:textId="77777777" w:rsidTr="00495E76">
        <w:tc>
          <w:tcPr>
            <w:tcW w:w="748" w:type="dxa"/>
            <w:tcBorders>
              <w:right w:val="nil"/>
            </w:tcBorders>
          </w:tcPr>
          <w:p w14:paraId="1469572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840748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BC3AD05"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CD17F52" w14:textId="77777777" w:rsidR="00420AD5" w:rsidRPr="00420AD5" w:rsidRDefault="00420AD5" w:rsidP="00420AD5">
            <w:pPr>
              <w:spacing w:before="120"/>
              <w:jc w:val="both"/>
              <w:rPr>
                <w:rFonts w:ascii="Ping LCG Regular" w:hAnsi="Ping LCG Regular"/>
                <w:color w:val="auto"/>
                <w:sz w:val="22"/>
                <w:szCs w:val="24"/>
              </w:rPr>
            </w:pPr>
          </w:p>
        </w:tc>
      </w:tr>
    </w:tbl>
    <w:p w14:paraId="47C1824D"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Σε λωρίδες πλάτους ≤ 20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w:t>
      </w:r>
    </w:p>
    <w:p w14:paraId="65B0AB4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tbl>
      <w:tblPr>
        <w:tblStyle w:val="a4"/>
        <w:tblW w:w="0" w:type="auto"/>
        <w:tblLook w:val="04A0" w:firstRow="1" w:lastRow="0" w:firstColumn="1" w:lastColumn="0" w:noHBand="0" w:noVBand="1"/>
      </w:tblPr>
      <w:tblGrid>
        <w:gridCol w:w="748"/>
        <w:gridCol w:w="273"/>
        <w:gridCol w:w="6771"/>
        <w:gridCol w:w="1268"/>
      </w:tblGrid>
      <w:tr w:rsidR="00420AD5" w:rsidRPr="00420AD5" w14:paraId="3109D9CD" w14:textId="77777777" w:rsidTr="00495E76">
        <w:tc>
          <w:tcPr>
            <w:tcW w:w="748" w:type="dxa"/>
            <w:tcBorders>
              <w:right w:val="nil"/>
            </w:tcBorders>
          </w:tcPr>
          <w:p w14:paraId="45A86EF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9B5798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203352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01B43EF" w14:textId="77777777" w:rsidR="00420AD5" w:rsidRPr="00420AD5" w:rsidRDefault="00420AD5" w:rsidP="00420AD5">
            <w:pPr>
              <w:spacing w:before="120"/>
              <w:jc w:val="both"/>
              <w:rPr>
                <w:rFonts w:ascii="Ping LCG Regular" w:hAnsi="Ping LCG Regular"/>
                <w:color w:val="auto"/>
                <w:sz w:val="22"/>
                <w:szCs w:val="24"/>
              </w:rPr>
            </w:pPr>
          </w:p>
        </w:tc>
      </w:tr>
    </w:tbl>
    <w:p w14:paraId="61F56D3B" w14:textId="77777777" w:rsidR="00420AD5" w:rsidRPr="00420AD5" w:rsidRDefault="00420AD5" w:rsidP="00420AD5">
      <w:pPr>
        <w:spacing w:before="120"/>
        <w:jc w:val="both"/>
        <w:rPr>
          <w:rFonts w:ascii="Ping LCG Regular" w:hAnsi="Ping LCG Regular"/>
          <w:color w:val="auto"/>
          <w:sz w:val="22"/>
          <w:szCs w:val="24"/>
        </w:rPr>
      </w:pPr>
    </w:p>
    <w:p w14:paraId="1F6C5DE8" w14:textId="77777777" w:rsidR="00420AD5" w:rsidRPr="00420AD5" w:rsidRDefault="00420AD5" w:rsidP="00420AD5">
      <w:pPr>
        <w:spacing w:before="120"/>
        <w:jc w:val="both"/>
        <w:rPr>
          <w:rFonts w:ascii="Ping LCG Regular" w:hAnsi="Ping LCG Regular"/>
          <w:color w:val="auto"/>
          <w:sz w:val="22"/>
          <w:szCs w:val="24"/>
        </w:rPr>
      </w:pPr>
    </w:p>
    <w:p w14:paraId="1B5B4F39"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4" w:name="_Toc95274729"/>
      <w:r w:rsidRPr="00420AD5">
        <w:rPr>
          <w:rFonts w:ascii="Ping LCG Regular" w:hAnsi="Ping LCG Regular"/>
          <w:b/>
          <w:color w:val="auto"/>
          <w:sz w:val="22"/>
          <w:szCs w:val="24"/>
          <w:u w:val="single"/>
        </w:rPr>
        <w:t>ΕΠΙΧΡΙΣΜΑΤΑ</w:t>
      </w:r>
      <w:bookmarkEnd w:id="4"/>
    </w:p>
    <w:p w14:paraId="18FAEB31"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F5CB16C" w14:textId="77777777" w:rsidTr="00495E76">
        <w:tc>
          <w:tcPr>
            <w:tcW w:w="988" w:type="dxa"/>
          </w:tcPr>
          <w:p w14:paraId="6D1D741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1DFB8687"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5564995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ΕΠΙΧΡΙΣΜΑΤΑ</w:t>
            </w:r>
          </w:p>
        </w:tc>
      </w:tr>
    </w:tbl>
    <w:p w14:paraId="720F42E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Τοπική αποκατάσταση</w:t>
      </w:r>
      <w:r w:rsidRPr="00420AD5" w:rsidDel="00353A88">
        <w:rPr>
          <w:rFonts w:ascii="Ping LCG Regular" w:hAnsi="Ping LCG Regular"/>
          <w:color w:val="auto"/>
          <w:sz w:val="22"/>
          <w:szCs w:val="24"/>
        </w:rPr>
        <w:t xml:space="preserve"> </w:t>
      </w:r>
      <w:r w:rsidRPr="00420AD5">
        <w:rPr>
          <w:rFonts w:ascii="Ping LCG Regular" w:hAnsi="Ping LCG Regular"/>
          <w:color w:val="auto"/>
          <w:sz w:val="22"/>
          <w:szCs w:val="24"/>
        </w:rPr>
        <w:t xml:space="preserve">επιχρισμάτων, εσωτερικών ή εξωτερικών, σε </w:t>
      </w:r>
      <w:proofErr w:type="spellStart"/>
      <w:r w:rsidRPr="00420AD5">
        <w:rPr>
          <w:rFonts w:ascii="Ping LCG Regular" w:hAnsi="Ping LCG Regular"/>
          <w:color w:val="auto"/>
          <w:sz w:val="22"/>
          <w:szCs w:val="24"/>
        </w:rPr>
        <w:t>οποιοδηποτε</w:t>
      </w:r>
      <w:proofErr w:type="spellEnd"/>
      <w:r w:rsidRPr="00420AD5">
        <w:rPr>
          <w:rFonts w:ascii="Ping LCG Regular" w:hAnsi="Ping LCG Regular"/>
          <w:color w:val="auto"/>
          <w:sz w:val="22"/>
          <w:szCs w:val="24"/>
        </w:rPr>
        <w:t xml:space="preserve"> ύψος, με τρεις (3) στρώσεις μετά από απόξεση των αρμών, καθαρισμό και πλύση των επιφανειών που πρόκειται να επιχρισθούν.</w:t>
      </w:r>
    </w:p>
    <w:p w14:paraId="4E8609A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πρώτη στρώση (πεταχτό) θα κατασκευασθεί με ασβεστοκονίαμα αναλογίας ενός μέρους πολτού </w:t>
      </w:r>
      <w:proofErr w:type="spellStart"/>
      <w:r w:rsidRPr="00420AD5">
        <w:rPr>
          <w:rFonts w:ascii="Ping LCG Regular" w:hAnsi="Ping LCG Regular"/>
          <w:color w:val="auto"/>
          <w:sz w:val="22"/>
          <w:szCs w:val="24"/>
        </w:rPr>
        <w:t>ασβέστου</w:t>
      </w:r>
      <w:proofErr w:type="spellEnd"/>
      <w:r w:rsidRPr="00420AD5">
        <w:rPr>
          <w:rFonts w:ascii="Ping LCG Regular" w:hAnsi="Ping LCG Regular"/>
          <w:color w:val="auto"/>
          <w:sz w:val="22"/>
          <w:szCs w:val="24"/>
        </w:rPr>
        <w:t xml:space="preserve"> τελείως </w:t>
      </w:r>
      <w:proofErr w:type="spellStart"/>
      <w:r w:rsidRPr="00420AD5">
        <w:rPr>
          <w:rFonts w:ascii="Ping LCG Regular" w:hAnsi="Ping LCG Regular"/>
          <w:color w:val="auto"/>
          <w:sz w:val="22"/>
          <w:szCs w:val="24"/>
        </w:rPr>
        <w:t>εσβεσμένης</w:t>
      </w:r>
      <w:proofErr w:type="spellEnd"/>
      <w:r w:rsidRPr="00420AD5">
        <w:rPr>
          <w:rFonts w:ascii="Ping LCG Regular" w:hAnsi="Ping LCG Regular"/>
          <w:color w:val="auto"/>
          <w:sz w:val="22"/>
          <w:szCs w:val="24"/>
        </w:rPr>
        <w:t xml:space="preserve"> και δύο μερών άμμου, με την προσθήκη 200kg τσιμέντου ανά Μ3 κονιάματος, η δεύτερη (λάσπωμα) με την πιο λεπτόκοκκη άμμο, της ιδίας συνθέσεως ως προς την άσβεστο, με την προσθήκη 250kg τσιμέντου ανά Μ3 κονιάματος και με οδηγούς 1,5cm </w:t>
      </w:r>
      <w:proofErr w:type="spellStart"/>
      <w:r w:rsidRPr="00420AD5">
        <w:rPr>
          <w:rFonts w:ascii="Ping LCG Regular" w:hAnsi="Ping LCG Regular"/>
          <w:color w:val="auto"/>
          <w:sz w:val="22"/>
          <w:szCs w:val="24"/>
        </w:rPr>
        <w:t>έωs</w:t>
      </w:r>
      <w:proofErr w:type="spellEnd"/>
      <w:r w:rsidRPr="00420AD5">
        <w:rPr>
          <w:rFonts w:ascii="Ping LCG Regular" w:hAnsi="Ping LCG Regular"/>
          <w:color w:val="auto"/>
          <w:sz w:val="22"/>
          <w:szCs w:val="24"/>
        </w:rPr>
        <w:t xml:space="preserve"> 2cm καλά κατασκευασμένους. Η επιφάνεια της δεύτερης στρώσης θα χαράζεται πριν να </w:t>
      </w:r>
      <w:proofErr w:type="spellStart"/>
      <w:r w:rsidRPr="00420AD5">
        <w:rPr>
          <w:rFonts w:ascii="Ping LCG Regular" w:hAnsi="Ping LCG Regular"/>
          <w:color w:val="auto"/>
          <w:sz w:val="22"/>
          <w:szCs w:val="24"/>
        </w:rPr>
        <w:t>σκληρυνθεί</w:t>
      </w:r>
      <w:proofErr w:type="spellEnd"/>
      <w:r w:rsidRPr="00420AD5">
        <w:rPr>
          <w:rFonts w:ascii="Ping LCG Regular" w:hAnsi="Ping LCG Regular"/>
          <w:color w:val="auto"/>
          <w:sz w:val="22"/>
          <w:szCs w:val="24"/>
        </w:rPr>
        <w:t xml:space="preserve"> το κονίαμα, κατά οριζόντιες γραμμές περίπου, για πιο καλή πρόσφυση της επόμενης στρώσης.</w:t>
      </w:r>
    </w:p>
    <w:p w14:paraId="072E44F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Αφού </w:t>
      </w:r>
      <w:proofErr w:type="spellStart"/>
      <w:r w:rsidRPr="00420AD5">
        <w:rPr>
          <w:rFonts w:ascii="Ping LCG Regular" w:hAnsi="Ping LCG Regular"/>
          <w:color w:val="auto"/>
          <w:sz w:val="22"/>
          <w:szCs w:val="24"/>
        </w:rPr>
        <w:t>ξηρανθούν</w:t>
      </w:r>
      <w:proofErr w:type="spellEnd"/>
      <w:r w:rsidRPr="00420AD5">
        <w:rPr>
          <w:rFonts w:ascii="Ping LCG Regular" w:hAnsi="Ping LCG Regular"/>
          <w:color w:val="auto"/>
          <w:sz w:val="22"/>
          <w:szCs w:val="24"/>
        </w:rPr>
        <w:t xml:space="preserve"> οι δύο στρώσεις, γίνεται τρίτη στρώση (</w:t>
      </w:r>
      <w:proofErr w:type="spellStart"/>
      <w:r w:rsidRPr="00420AD5">
        <w:rPr>
          <w:rFonts w:ascii="Ping LCG Regular" w:hAnsi="Ping LCG Regular"/>
          <w:color w:val="auto"/>
          <w:sz w:val="22"/>
          <w:szCs w:val="24"/>
        </w:rPr>
        <w:t>τριπτό</w:t>
      </w:r>
      <w:proofErr w:type="spellEnd"/>
      <w:r w:rsidRPr="00420AD5">
        <w:rPr>
          <w:rFonts w:ascii="Ping LCG Regular" w:hAnsi="Ping LCG Regular"/>
          <w:color w:val="auto"/>
          <w:sz w:val="22"/>
          <w:szCs w:val="24"/>
        </w:rPr>
        <w:t xml:space="preserve">), με ελάχιστο πάχος 6mm, με ασβεστοκονίαμα σε αναλογία : 1 μέρος </w:t>
      </w:r>
      <w:proofErr w:type="spellStart"/>
      <w:r w:rsidRPr="00420AD5">
        <w:rPr>
          <w:rFonts w:ascii="Ping LCG Regular" w:hAnsi="Ping LCG Regular"/>
          <w:color w:val="auto"/>
          <w:sz w:val="22"/>
          <w:szCs w:val="24"/>
        </w:rPr>
        <w:t>εσβεσμένη</w:t>
      </w:r>
      <w:proofErr w:type="spellEnd"/>
      <w:r w:rsidRPr="00420AD5">
        <w:rPr>
          <w:rFonts w:ascii="Ping LCG Regular" w:hAnsi="Ping LCG Regular"/>
          <w:color w:val="auto"/>
          <w:sz w:val="22"/>
          <w:szCs w:val="24"/>
        </w:rPr>
        <w:t xml:space="preserve"> άσβεστος (0,34 Μ3) προς 2 μέρη μαρμαρόσκονη (1500kg) και με προσθήκη 150kg λευκού τσιμέντου, εγχώριου τύπου, ανά Μ3 κονιάματος.</w:t>
      </w:r>
    </w:p>
    <w:p w14:paraId="15174DC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 συνολικό πάχος του επιχρίσματος θα είναι περίπου 2cm, αλλά όχι λιγότερο από το πάχος που απαιτείται για την εξομάλυνση των ανωμαλιών της τοιχοποιίας και την επίτευξη επιφανειών απόλυτα ομαλών και επίπεδων  και  σύμφωνα με την ενότητα 5 των Τ.Π..</w:t>
      </w:r>
    </w:p>
    <w:p w14:paraId="3A10AE87"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Επιχρίσματα επιφανειών :</w:t>
      </w:r>
    </w:p>
    <w:p w14:paraId="2D0450F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 πραγματικά επιχρισμένης επιφάνειας.</w:t>
      </w:r>
    </w:p>
    <w:tbl>
      <w:tblPr>
        <w:tblStyle w:val="a4"/>
        <w:tblW w:w="0" w:type="auto"/>
        <w:tblLook w:val="04A0" w:firstRow="1" w:lastRow="0" w:firstColumn="1" w:lastColumn="0" w:noHBand="0" w:noVBand="1"/>
      </w:tblPr>
      <w:tblGrid>
        <w:gridCol w:w="748"/>
        <w:gridCol w:w="273"/>
        <w:gridCol w:w="6771"/>
        <w:gridCol w:w="1268"/>
      </w:tblGrid>
      <w:tr w:rsidR="00420AD5" w:rsidRPr="00420AD5" w14:paraId="614A6BA7" w14:textId="77777777" w:rsidTr="00495E76">
        <w:tc>
          <w:tcPr>
            <w:tcW w:w="748" w:type="dxa"/>
            <w:tcBorders>
              <w:right w:val="nil"/>
            </w:tcBorders>
          </w:tcPr>
          <w:p w14:paraId="19A2674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661B37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6D2EA27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11A8418" w14:textId="77777777" w:rsidR="00420AD5" w:rsidRPr="00420AD5" w:rsidRDefault="00420AD5" w:rsidP="00420AD5">
            <w:pPr>
              <w:spacing w:before="120"/>
              <w:jc w:val="both"/>
              <w:rPr>
                <w:rFonts w:ascii="Ping LCG Regular" w:hAnsi="Ping LCG Regular"/>
                <w:color w:val="auto"/>
                <w:sz w:val="22"/>
                <w:szCs w:val="24"/>
              </w:rPr>
            </w:pPr>
          </w:p>
        </w:tc>
      </w:tr>
    </w:tbl>
    <w:p w14:paraId="7F10C4D3"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 xml:space="preserve">Επιχρίσματα λωρίδας πλάτους ≤ 15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  </w:t>
      </w:r>
    </w:p>
    <w:p w14:paraId="415BC6B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 πραγματικά επιχρισμένης επιφάνειας.</w:t>
      </w:r>
    </w:p>
    <w:tbl>
      <w:tblPr>
        <w:tblStyle w:val="a4"/>
        <w:tblW w:w="0" w:type="auto"/>
        <w:tblLook w:val="04A0" w:firstRow="1" w:lastRow="0" w:firstColumn="1" w:lastColumn="0" w:noHBand="0" w:noVBand="1"/>
      </w:tblPr>
      <w:tblGrid>
        <w:gridCol w:w="748"/>
        <w:gridCol w:w="273"/>
        <w:gridCol w:w="6771"/>
        <w:gridCol w:w="1268"/>
      </w:tblGrid>
      <w:tr w:rsidR="00420AD5" w:rsidRPr="00420AD5" w14:paraId="6FFB7E46" w14:textId="77777777" w:rsidTr="00495E76">
        <w:tc>
          <w:tcPr>
            <w:tcW w:w="748" w:type="dxa"/>
            <w:tcBorders>
              <w:right w:val="nil"/>
            </w:tcBorders>
          </w:tcPr>
          <w:p w14:paraId="78E3424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171A76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0301AE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08596EB" w14:textId="77777777" w:rsidR="00420AD5" w:rsidRPr="00420AD5" w:rsidRDefault="00420AD5" w:rsidP="00420AD5">
            <w:pPr>
              <w:spacing w:before="120"/>
              <w:jc w:val="both"/>
              <w:rPr>
                <w:rFonts w:ascii="Ping LCG Regular" w:hAnsi="Ping LCG Regular"/>
                <w:color w:val="auto"/>
                <w:sz w:val="22"/>
                <w:szCs w:val="24"/>
              </w:rPr>
            </w:pPr>
          </w:p>
        </w:tc>
      </w:tr>
    </w:tbl>
    <w:p w14:paraId="1E283985" w14:textId="77777777" w:rsidR="00420AD5" w:rsidRPr="00420AD5" w:rsidRDefault="00420AD5" w:rsidP="00420AD5">
      <w:pPr>
        <w:spacing w:before="120"/>
        <w:jc w:val="both"/>
        <w:rPr>
          <w:rFonts w:ascii="Ping LCG Regular" w:hAnsi="Ping LCG Regular"/>
          <w:color w:val="auto"/>
          <w:sz w:val="22"/>
          <w:szCs w:val="24"/>
        </w:rPr>
      </w:pPr>
    </w:p>
    <w:p w14:paraId="083360FC" w14:textId="77777777" w:rsidR="00420AD5" w:rsidRPr="00420AD5" w:rsidRDefault="00420AD5" w:rsidP="00420AD5">
      <w:pPr>
        <w:spacing w:before="120"/>
        <w:jc w:val="both"/>
        <w:rPr>
          <w:rFonts w:ascii="Ping LCG Regular" w:hAnsi="Ping LCG Regular"/>
          <w:color w:val="auto"/>
          <w:sz w:val="22"/>
          <w:szCs w:val="24"/>
        </w:rPr>
      </w:pPr>
    </w:p>
    <w:p w14:paraId="361C69D5"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5" w:name="_Toc95274730"/>
      <w:r w:rsidRPr="00420AD5">
        <w:rPr>
          <w:rFonts w:ascii="Ping LCG Regular" w:hAnsi="Ping LCG Regular"/>
          <w:b/>
          <w:color w:val="auto"/>
          <w:sz w:val="22"/>
          <w:szCs w:val="24"/>
          <w:u w:val="single"/>
        </w:rPr>
        <w:t>ΜΟΝΩΣΕΙΣ - ΣΤΕΓΑΝΩΣΕΙΣ</w:t>
      </w:r>
      <w:bookmarkEnd w:id="5"/>
    </w:p>
    <w:p w14:paraId="7B14D263"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DD88713" w14:textId="77777777" w:rsidTr="00495E76">
        <w:tc>
          <w:tcPr>
            <w:tcW w:w="988" w:type="dxa"/>
          </w:tcPr>
          <w:p w14:paraId="68D8212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67C419D"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7EDEE3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ΕΠΑΛΕΙΨΗ ΕΠΙΦΑΝΕΙΑΣ ΜΕ ΑΣΦΑΛΤΙΚΟ ΒΕΡΝΙΚΙ</w:t>
            </w:r>
          </w:p>
        </w:tc>
      </w:tr>
    </w:tbl>
    <w:p w14:paraId="26C2CE9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Επάλειψη με υγρό ασφαλτικό βερνίκι για την προετοιμασία επιφανείας </w:t>
      </w:r>
      <w:proofErr w:type="spellStart"/>
      <w:r w:rsidRPr="00420AD5">
        <w:rPr>
          <w:rFonts w:ascii="Ping LCG Regular" w:hAnsi="Ping LCG Regular"/>
          <w:color w:val="auto"/>
          <w:sz w:val="22"/>
          <w:szCs w:val="24"/>
        </w:rPr>
        <w:t>στεγάνωσης</w:t>
      </w:r>
      <w:proofErr w:type="spellEnd"/>
      <w:r w:rsidRPr="00420AD5">
        <w:rPr>
          <w:rFonts w:ascii="Ping LCG Regular" w:hAnsi="Ping LCG Regular"/>
          <w:color w:val="auto"/>
          <w:sz w:val="22"/>
          <w:szCs w:val="24"/>
        </w:rPr>
        <w:t xml:space="preserve">. Στην τιμή μονάδας περιλαμβάνεται η προμήθεια, μεταφορά και προσκόμιση όλων των απαιτούμενων υλικών και </w:t>
      </w:r>
      <w:proofErr w:type="spellStart"/>
      <w:r w:rsidRPr="00420AD5">
        <w:rPr>
          <w:rFonts w:ascii="Ping LCG Regular" w:hAnsi="Ping LCG Regular"/>
          <w:color w:val="auto"/>
          <w:sz w:val="22"/>
          <w:szCs w:val="24"/>
        </w:rPr>
        <w:t>μικροϋλικών</w:t>
      </w:r>
      <w:proofErr w:type="spellEnd"/>
      <w:r w:rsidRPr="00420AD5" w:rsidDel="004402F2">
        <w:rPr>
          <w:rFonts w:ascii="Ping LCG Regular" w:hAnsi="Ping LCG Regular"/>
          <w:color w:val="auto"/>
          <w:sz w:val="22"/>
          <w:szCs w:val="24"/>
        </w:rPr>
        <w:t xml:space="preserve"> </w:t>
      </w:r>
      <w:r w:rsidRPr="00420AD5">
        <w:rPr>
          <w:rFonts w:ascii="Ping LCG Regular" w:hAnsi="Ping LCG Regular"/>
          <w:color w:val="auto"/>
          <w:sz w:val="22"/>
          <w:szCs w:val="24"/>
        </w:rPr>
        <w:t xml:space="preserve">επί τόπου του έργου και εργασία πλήρους κατασκευής. </w:t>
      </w:r>
    </w:p>
    <w:p w14:paraId="1A7CB69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γίνεται σε  τετραγωνικά μέτρα (Μ2 ) πλήρως </w:t>
      </w:r>
      <w:proofErr w:type="spellStart"/>
      <w:r w:rsidRPr="00420AD5">
        <w:rPr>
          <w:rFonts w:ascii="Ping LCG Regular" w:hAnsi="Ping LCG Regular"/>
          <w:color w:val="auto"/>
          <w:sz w:val="22"/>
          <w:szCs w:val="24"/>
        </w:rPr>
        <w:t>αποπερατωμένης</w:t>
      </w:r>
      <w:proofErr w:type="spellEnd"/>
      <w:r w:rsidRPr="00420AD5">
        <w:rPr>
          <w:rFonts w:ascii="Ping LCG Regular" w:hAnsi="Ping LCG Regular"/>
          <w:color w:val="auto"/>
          <w:sz w:val="22"/>
          <w:szCs w:val="24"/>
        </w:rPr>
        <w:t xml:space="preserve"> επιφανείας. </w:t>
      </w:r>
    </w:p>
    <w:p w14:paraId="3D75DE7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663E5BB0" w14:textId="77777777" w:rsidTr="00495E76">
        <w:tc>
          <w:tcPr>
            <w:tcW w:w="748" w:type="dxa"/>
            <w:tcBorders>
              <w:right w:val="nil"/>
            </w:tcBorders>
          </w:tcPr>
          <w:p w14:paraId="6DE3DDE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9C5F2D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A01F3D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7F4D28D" w14:textId="77777777" w:rsidR="00420AD5" w:rsidRPr="00420AD5" w:rsidRDefault="00420AD5" w:rsidP="00420AD5">
            <w:pPr>
              <w:spacing w:before="120"/>
              <w:jc w:val="both"/>
              <w:rPr>
                <w:rFonts w:ascii="Ping LCG Regular" w:hAnsi="Ping LCG Regular"/>
                <w:color w:val="auto"/>
                <w:sz w:val="22"/>
                <w:szCs w:val="24"/>
              </w:rPr>
            </w:pPr>
          </w:p>
        </w:tc>
      </w:tr>
    </w:tbl>
    <w:p w14:paraId="0150616F"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AF5A0BA" w14:textId="77777777" w:rsidTr="00495E76">
        <w:tc>
          <w:tcPr>
            <w:tcW w:w="988" w:type="dxa"/>
          </w:tcPr>
          <w:p w14:paraId="03B6816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B8FB227"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2B23DB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ΕΠΙΣΤΡΩΣΗ ΣΤΕΓΑΝΩΤΙΚΗΣ – ΕΞΑΕΡΙΣΤΙΚΗΣ ΜΕΜΒΡΑΝΗΣ</w:t>
            </w:r>
          </w:p>
        </w:tc>
      </w:tr>
    </w:tbl>
    <w:p w14:paraId="2C23BB1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Προμήθεια και τοποθέτηση </w:t>
      </w:r>
      <w:proofErr w:type="spellStart"/>
      <w:r w:rsidRPr="00420AD5">
        <w:rPr>
          <w:rFonts w:ascii="Ping LCG Regular" w:hAnsi="Ping LCG Regular"/>
          <w:color w:val="auto"/>
          <w:sz w:val="22"/>
          <w:szCs w:val="24"/>
        </w:rPr>
        <w:t>εξαεριστικής</w:t>
      </w:r>
      <w:proofErr w:type="spellEnd"/>
      <w:r w:rsidRPr="00420AD5">
        <w:rPr>
          <w:rFonts w:ascii="Ping LCG Regular" w:hAnsi="Ping LCG Regular"/>
          <w:color w:val="auto"/>
          <w:sz w:val="22"/>
          <w:szCs w:val="24"/>
        </w:rPr>
        <w:t xml:space="preserve"> μεμβράνης. Περιλαμβάνονται προμήθεια και μεταφορά υλικών επί τόπου του έργου και εργασία πλήρους κατασκευής. </w:t>
      </w:r>
    </w:p>
    <w:p w14:paraId="71CC373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γίνεται σε  τετραγωνικά  μέτρα (Μ2)  τελικής </w:t>
      </w:r>
      <w:proofErr w:type="spellStart"/>
      <w:r w:rsidRPr="00420AD5">
        <w:rPr>
          <w:rFonts w:ascii="Ping LCG Regular" w:hAnsi="Ping LCG Regular"/>
          <w:color w:val="auto"/>
          <w:sz w:val="22"/>
          <w:szCs w:val="24"/>
        </w:rPr>
        <w:t>καλυφθείσας</w:t>
      </w:r>
      <w:proofErr w:type="spellEnd"/>
      <w:r w:rsidRPr="00420AD5">
        <w:rPr>
          <w:rFonts w:ascii="Ping LCG Regular" w:hAnsi="Ping LCG Regular"/>
          <w:color w:val="auto"/>
          <w:sz w:val="22"/>
          <w:szCs w:val="24"/>
        </w:rPr>
        <w:t xml:space="preserve"> επιφανείας.</w:t>
      </w:r>
    </w:p>
    <w:p w14:paraId="426E3F9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4EABD829" w14:textId="77777777" w:rsidTr="00495E76">
        <w:tc>
          <w:tcPr>
            <w:tcW w:w="748" w:type="dxa"/>
            <w:tcBorders>
              <w:right w:val="nil"/>
            </w:tcBorders>
          </w:tcPr>
          <w:p w14:paraId="1A8AA08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33D53F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2CB7E1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3B194F3" w14:textId="77777777" w:rsidR="00420AD5" w:rsidRPr="00420AD5" w:rsidRDefault="00420AD5" w:rsidP="00420AD5">
            <w:pPr>
              <w:spacing w:before="120"/>
              <w:jc w:val="both"/>
              <w:rPr>
                <w:rFonts w:ascii="Ping LCG Regular" w:hAnsi="Ping LCG Regular"/>
                <w:color w:val="auto"/>
                <w:sz w:val="22"/>
                <w:szCs w:val="24"/>
              </w:rPr>
            </w:pPr>
          </w:p>
        </w:tc>
      </w:tr>
    </w:tbl>
    <w:p w14:paraId="31908B5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B523CA8" w14:textId="77777777" w:rsidTr="00495E76">
        <w:tc>
          <w:tcPr>
            <w:tcW w:w="988" w:type="dxa"/>
          </w:tcPr>
          <w:p w14:paraId="113E586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1FD2526B"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2B0950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ΔΙΑΣΤΡΩΣΗ ΚΑΙ ΕΠΙΚΟΛΛΗΣΗ ΣΤΕΓΑΝΩΤΙΚΗΣ ΜΕΜΒΡΑΝΗΣ (ΑΣΦΑΛΤΟΠΑΝΟΥ)</w:t>
            </w:r>
          </w:p>
        </w:tc>
      </w:tr>
    </w:tbl>
    <w:p w14:paraId="0CEDD05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Τοποθέτηση  </w:t>
      </w:r>
      <w:proofErr w:type="spellStart"/>
      <w:r w:rsidRPr="00420AD5">
        <w:rPr>
          <w:rFonts w:ascii="Ping LCG Regular" w:hAnsi="Ping LCG Regular"/>
          <w:color w:val="auto"/>
          <w:sz w:val="22"/>
          <w:szCs w:val="24"/>
        </w:rPr>
        <w:t>στεγανωτικής</w:t>
      </w:r>
      <w:proofErr w:type="spellEnd"/>
      <w:r w:rsidRPr="00420AD5">
        <w:rPr>
          <w:rFonts w:ascii="Ping LCG Regular" w:hAnsi="Ping LCG Regular"/>
          <w:color w:val="auto"/>
          <w:sz w:val="22"/>
          <w:szCs w:val="24"/>
        </w:rPr>
        <w:t xml:space="preserve"> μεμβράνης (</w:t>
      </w:r>
      <w:proofErr w:type="spellStart"/>
      <w:r w:rsidRPr="00420AD5">
        <w:rPr>
          <w:rFonts w:ascii="Ping LCG Regular" w:hAnsi="Ping LCG Regular"/>
          <w:color w:val="auto"/>
          <w:sz w:val="22"/>
          <w:szCs w:val="24"/>
        </w:rPr>
        <w:t>ασφαλτόπανου</w:t>
      </w:r>
      <w:proofErr w:type="spellEnd"/>
      <w:r w:rsidRPr="00420AD5">
        <w:rPr>
          <w:rFonts w:ascii="Ping LCG Regular" w:hAnsi="Ping LCG Regular"/>
          <w:color w:val="auto"/>
          <w:sz w:val="22"/>
          <w:szCs w:val="24"/>
        </w:rPr>
        <w:t xml:space="preserve">). Περιλαμβάνονται προμήθεια και μεταφορά υλικών επί τόπου του έργου και εργασία πλήρους κατασκευής. </w:t>
      </w:r>
    </w:p>
    <w:p w14:paraId="1A5DCB1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γίνεται σε  τετραγωνικά  μέτρα (Μ2) τελικής </w:t>
      </w:r>
      <w:proofErr w:type="spellStart"/>
      <w:r w:rsidRPr="00420AD5">
        <w:rPr>
          <w:rFonts w:ascii="Ping LCG Regular" w:hAnsi="Ping LCG Regular"/>
          <w:color w:val="auto"/>
          <w:sz w:val="22"/>
          <w:szCs w:val="24"/>
        </w:rPr>
        <w:t>καλυφθείσας</w:t>
      </w:r>
      <w:proofErr w:type="spellEnd"/>
      <w:r w:rsidRPr="00420AD5">
        <w:rPr>
          <w:rFonts w:ascii="Ping LCG Regular" w:hAnsi="Ping LCG Regular"/>
          <w:color w:val="auto"/>
          <w:sz w:val="22"/>
          <w:szCs w:val="24"/>
        </w:rPr>
        <w:t xml:space="preserve"> επιφανείας.</w:t>
      </w:r>
    </w:p>
    <w:p w14:paraId="1B44B0A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353AEB10"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BF0534F" w14:textId="77777777" w:rsidTr="00495E76">
        <w:tc>
          <w:tcPr>
            <w:tcW w:w="988" w:type="dxa"/>
          </w:tcPr>
          <w:p w14:paraId="3058953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1610EA2"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37B4AC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ΕΙΔΙΚΑ ΤΕΜΑΧΙΑ ΕΞΑΕΡΙΣΜΟΥ ΜΟΝΩΣΗΣ (ΕΞΑΕΡΙΣΤΗΡΕΣ)</w:t>
            </w:r>
          </w:p>
        </w:tc>
      </w:tr>
    </w:tbl>
    <w:p w14:paraId="4DB9058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Προμήθεια και τοποθέτηση ειδικών πλαστικών τεμαχίων εξαερισμού (1 </w:t>
      </w:r>
      <w:proofErr w:type="spellStart"/>
      <w:r w:rsidRPr="00420AD5">
        <w:rPr>
          <w:rFonts w:ascii="Ping LCG Regular" w:hAnsi="Ping LCG Regular"/>
          <w:color w:val="auto"/>
          <w:sz w:val="22"/>
          <w:szCs w:val="24"/>
        </w:rPr>
        <w:t>τεμ</w:t>
      </w:r>
      <w:proofErr w:type="spellEnd"/>
      <w:r w:rsidRPr="00420AD5">
        <w:rPr>
          <w:rFonts w:ascii="Ping LCG Regular" w:hAnsi="Ping LCG Regular"/>
          <w:color w:val="auto"/>
          <w:sz w:val="22"/>
          <w:szCs w:val="24"/>
        </w:rPr>
        <w:t xml:space="preserve">./50 Μ2  επιφανείας μόνωσης). Περιλαμβάνονται προμήθεια και μεταφορά υλικών επί τόπου του έργου και εργασία πλήρους κατασκευής. </w:t>
      </w:r>
    </w:p>
    <w:p w14:paraId="4E168B7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σε  τεμάχια (ΤΕΜ) πλήρως τοποθετημένα.</w:t>
      </w:r>
    </w:p>
    <w:p w14:paraId="51F182F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264B07AC" w14:textId="77777777" w:rsidTr="00495E76">
        <w:tc>
          <w:tcPr>
            <w:tcW w:w="748" w:type="dxa"/>
            <w:tcBorders>
              <w:right w:val="nil"/>
            </w:tcBorders>
          </w:tcPr>
          <w:p w14:paraId="393A07A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245A92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57627B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60DD5677" w14:textId="77777777" w:rsidR="00420AD5" w:rsidRPr="00420AD5" w:rsidRDefault="00420AD5" w:rsidP="00420AD5">
            <w:pPr>
              <w:spacing w:before="120"/>
              <w:jc w:val="both"/>
              <w:rPr>
                <w:rFonts w:ascii="Ping LCG Regular" w:hAnsi="Ping LCG Regular"/>
                <w:color w:val="auto"/>
                <w:sz w:val="22"/>
                <w:szCs w:val="24"/>
              </w:rPr>
            </w:pPr>
          </w:p>
        </w:tc>
      </w:tr>
    </w:tbl>
    <w:p w14:paraId="27720F4D"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0DD6E9A" w14:textId="77777777" w:rsidTr="00495E76">
        <w:tc>
          <w:tcPr>
            <w:tcW w:w="988" w:type="dxa"/>
          </w:tcPr>
          <w:p w14:paraId="5DC1D13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ΑΡΘΡΟ</w:t>
            </w:r>
          </w:p>
        </w:tc>
        <w:tc>
          <w:tcPr>
            <w:tcW w:w="577" w:type="dxa"/>
          </w:tcPr>
          <w:p w14:paraId="6F8324EE"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52CC06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ΣΤΕΓΑΝΩΤΙΚΗ ΕΠΑΛΕΙΨΗ ΕΠΙΦΑΝΕΙΑΣ ΜΕ ΧΥΤΗ ΕΛΑΣΤΙΚΗ ΜΕΜΒΡΑΝΗ</w:t>
            </w:r>
          </w:p>
        </w:tc>
      </w:tr>
    </w:tbl>
    <w:p w14:paraId="79E9059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Επίστρωση επιφανείας με χυτή ελαστική μεμβράνη ενδεικτικού τύπου </w:t>
      </w:r>
      <w:proofErr w:type="spellStart"/>
      <w:r w:rsidRPr="00420AD5">
        <w:rPr>
          <w:rFonts w:ascii="Ping LCG Regular" w:hAnsi="Ping LCG Regular"/>
          <w:color w:val="auto"/>
          <w:sz w:val="22"/>
          <w:szCs w:val="24"/>
        </w:rPr>
        <w:t>Hyperdesmo</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System</w:t>
      </w:r>
      <w:proofErr w:type="spellEnd"/>
      <w:r w:rsidRPr="00420AD5">
        <w:rPr>
          <w:rFonts w:ascii="Ping LCG Regular" w:hAnsi="Ping LCG Regular"/>
          <w:color w:val="auto"/>
          <w:sz w:val="22"/>
          <w:szCs w:val="24"/>
        </w:rPr>
        <w:t xml:space="preserve"> ή ισοδύναμου. Περιλαμβάνει </w:t>
      </w:r>
      <w:proofErr w:type="spellStart"/>
      <w:r w:rsidRPr="00420AD5">
        <w:rPr>
          <w:rFonts w:ascii="Ping LCG Regular" w:hAnsi="Ping LCG Regular"/>
          <w:color w:val="auto"/>
          <w:sz w:val="22"/>
          <w:szCs w:val="24"/>
        </w:rPr>
        <w:t>primer</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Microsealer</w:t>
      </w:r>
      <w:proofErr w:type="spellEnd"/>
      <w:r w:rsidRPr="00420AD5">
        <w:rPr>
          <w:rFonts w:ascii="Ping LCG Regular" w:hAnsi="Ping LCG Regular"/>
          <w:color w:val="auto"/>
          <w:sz w:val="22"/>
          <w:szCs w:val="24"/>
        </w:rPr>
        <w:t xml:space="preserve"> 50, με κατανάλωση 0,20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/m2, και </w:t>
      </w:r>
      <w:proofErr w:type="spellStart"/>
      <w:r w:rsidRPr="00420AD5">
        <w:rPr>
          <w:rFonts w:ascii="Ping LCG Regular" w:hAnsi="Ping LCG Regular"/>
          <w:color w:val="auto"/>
          <w:sz w:val="22"/>
          <w:szCs w:val="24"/>
        </w:rPr>
        <w:t>Hyperdesmo</w:t>
      </w:r>
      <w:proofErr w:type="spellEnd"/>
      <w:r w:rsidRPr="00420AD5">
        <w:rPr>
          <w:rFonts w:ascii="Ping LCG Regular" w:hAnsi="Ping LCG Regular"/>
          <w:color w:val="auto"/>
          <w:sz w:val="22"/>
          <w:szCs w:val="24"/>
        </w:rPr>
        <w:t xml:space="preserve"> LV σε δύο στρώσεις, με συνολική κατανάλωση 1,70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/m2. Περιλαμβάνονται προμήθεια και μεταφορά υλικών επί τόπου και εργασία πλήρους κατασκευής. </w:t>
      </w:r>
    </w:p>
    <w:p w14:paraId="7B87CD8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αραίωση θα γίνεται αυστηρά σύμφωνα με τις οδηγίες εφαρμογής του κατασκευαστή, ώστε το πάχος κάθε στρώσης να είναι σύμφωνο με τα όρια της τεχνικής προδιαγραφής του υλικού.</w:t>
      </w:r>
    </w:p>
    <w:p w14:paraId="23E4173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 τελικής επιστρωμένης επιφάνειας.</w:t>
      </w:r>
    </w:p>
    <w:tbl>
      <w:tblPr>
        <w:tblStyle w:val="a4"/>
        <w:tblW w:w="0" w:type="auto"/>
        <w:tblLook w:val="04A0" w:firstRow="1" w:lastRow="0" w:firstColumn="1" w:lastColumn="0" w:noHBand="0" w:noVBand="1"/>
      </w:tblPr>
      <w:tblGrid>
        <w:gridCol w:w="748"/>
        <w:gridCol w:w="273"/>
        <w:gridCol w:w="6771"/>
        <w:gridCol w:w="1268"/>
      </w:tblGrid>
      <w:tr w:rsidR="00420AD5" w:rsidRPr="00420AD5" w14:paraId="51CC09F7" w14:textId="77777777" w:rsidTr="00495E76">
        <w:tc>
          <w:tcPr>
            <w:tcW w:w="748" w:type="dxa"/>
            <w:tcBorders>
              <w:right w:val="nil"/>
            </w:tcBorders>
          </w:tcPr>
          <w:p w14:paraId="005AB5B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2F97A6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7D8B9B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059D84E" w14:textId="77777777" w:rsidR="00420AD5" w:rsidRPr="00420AD5" w:rsidRDefault="00420AD5" w:rsidP="00420AD5">
            <w:pPr>
              <w:spacing w:before="120"/>
              <w:jc w:val="both"/>
              <w:rPr>
                <w:rFonts w:ascii="Ping LCG Regular" w:hAnsi="Ping LCG Regular"/>
                <w:color w:val="auto"/>
                <w:sz w:val="22"/>
                <w:szCs w:val="24"/>
              </w:rPr>
            </w:pPr>
          </w:p>
        </w:tc>
      </w:tr>
    </w:tbl>
    <w:p w14:paraId="1BA73C92"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39F432EF" w14:textId="77777777" w:rsidTr="00495E76">
        <w:tc>
          <w:tcPr>
            <w:tcW w:w="988" w:type="dxa"/>
          </w:tcPr>
          <w:p w14:paraId="79CB7FD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EF40392"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239AED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ΣΤΕΓΑΝΩΤΙΚΗ ΕΠΑΛΕΙΨΗ  ΕΠΙΦΑΝΕΙΩΝ  ΜΕ ΣΙΛΙΚΟΝΟΥΧΟ ΥΛΙΚΟ</w:t>
            </w:r>
          </w:p>
        </w:tc>
      </w:tr>
    </w:tbl>
    <w:p w14:paraId="6852DEB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Επάλειψη επιφανειών σκυροδέματος ή τοιχοποιιών με υψηλών επιδόσεων, άχρωμο, λεπτόρρευστο, </w:t>
      </w:r>
      <w:proofErr w:type="spellStart"/>
      <w:r w:rsidRPr="00420AD5">
        <w:rPr>
          <w:rFonts w:ascii="Ping LCG Regular" w:hAnsi="Ping LCG Regular"/>
          <w:color w:val="auto"/>
          <w:sz w:val="22"/>
          <w:szCs w:val="24"/>
        </w:rPr>
        <w:t>στεγανωτικό</w:t>
      </w:r>
      <w:proofErr w:type="spellEnd"/>
      <w:r w:rsidRPr="00420AD5">
        <w:rPr>
          <w:rFonts w:ascii="Ping LCG Regular" w:hAnsi="Ping LCG Regular"/>
          <w:color w:val="auto"/>
          <w:sz w:val="22"/>
          <w:szCs w:val="24"/>
        </w:rPr>
        <w:t xml:space="preserve"> διάλυμα βάσεως </w:t>
      </w:r>
      <w:proofErr w:type="spellStart"/>
      <w:r w:rsidRPr="00420AD5">
        <w:rPr>
          <w:rFonts w:ascii="Ping LCG Regular" w:hAnsi="Ping LCG Regular"/>
          <w:color w:val="auto"/>
          <w:sz w:val="22"/>
          <w:szCs w:val="24"/>
        </w:rPr>
        <w:t>σιλάνης</w:t>
      </w:r>
      <w:proofErr w:type="spellEnd"/>
      <w:r w:rsidRPr="00420AD5">
        <w:rPr>
          <w:rFonts w:ascii="Ping LCG Regular" w:hAnsi="Ping LCG Regular"/>
          <w:color w:val="auto"/>
          <w:sz w:val="22"/>
          <w:szCs w:val="24"/>
        </w:rPr>
        <w:t>/</w:t>
      </w:r>
      <w:proofErr w:type="spellStart"/>
      <w:r w:rsidRPr="00420AD5">
        <w:rPr>
          <w:rFonts w:ascii="Ping LCG Regular" w:hAnsi="Ping LCG Regular"/>
          <w:color w:val="auto"/>
          <w:sz w:val="22"/>
          <w:szCs w:val="24"/>
        </w:rPr>
        <w:t>σιλοξάνης</w:t>
      </w:r>
      <w:proofErr w:type="spellEnd"/>
      <w:r w:rsidRPr="00420AD5">
        <w:rPr>
          <w:rFonts w:ascii="Ping LCG Regular" w:hAnsi="Ping LCG Regular"/>
          <w:color w:val="auto"/>
          <w:sz w:val="22"/>
          <w:szCs w:val="24"/>
        </w:rPr>
        <w:t xml:space="preserve">, ενδεικτικού τύπου  </w:t>
      </w:r>
      <w:r w:rsidRPr="00420AD5">
        <w:rPr>
          <w:rFonts w:ascii="Ping LCG Regular" w:hAnsi="Ping LCG Regular"/>
          <w:color w:val="auto"/>
          <w:sz w:val="22"/>
          <w:szCs w:val="24"/>
          <w:lang w:val="en-US"/>
        </w:rPr>
        <w:t>SINTECNO</w:t>
      </w:r>
      <w:r w:rsidRPr="00420AD5">
        <w:rPr>
          <w:rFonts w:ascii="Ping LCG Regular" w:hAnsi="Ping LCG Regular"/>
          <w:color w:val="auto"/>
          <w:sz w:val="22"/>
          <w:szCs w:val="24"/>
        </w:rPr>
        <w:t xml:space="preserve"> </w:t>
      </w:r>
      <w:r w:rsidRPr="00420AD5">
        <w:rPr>
          <w:rFonts w:ascii="Ping LCG Regular" w:hAnsi="Ping LCG Regular"/>
          <w:color w:val="auto"/>
          <w:sz w:val="22"/>
          <w:szCs w:val="24"/>
          <w:lang w:val="en-US"/>
        </w:rPr>
        <w:t>WP</w:t>
      </w:r>
      <w:r w:rsidRPr="00420AD5">
        <w:rPr>
          <w:rFonts w:ascii="Ping LCG Regular" w:hAnsi="Ping LCG Regular"/>
          <w:color w:val="auto"/>
          <w:sz w:val="22"/>
          <w:szCs w:val="24"/>
        </w:rPr>
        <w:t xml:space="preserve">-55 </w:t>
      </w:r>
      <w:r w:rsidRPr="00420AD5">
        <w:rPr>
          <w:rFonts w:ascii="Ping LCG Regular" w:hAnsi="Ping LCG Regular"/>
          <w:color w:val="auto"/>
          <w:sz w:val="22"/>
          <w:szCs w:val="24"/>
          <w:lang w:val="en-US"/>
        </w:rPr>
        <w:t>S</w:t>
      </w:r>
      <w:r w:rsidRPr="00420AD5">
        <w:rPr>
          <w:rFonts w:ascii="Ping LCG Regular" w:hAnsi="Ping LCG Regular"/>
          <w:color w:val="auto"/>
          <w:sz w:val="22"/>
          <w:szCs w:val="24"/>
        </w:rPr>
        <w:t xml:space="preserve"> ή ισοδύναμου. </w:t>
      </w:r>
    </w:p>
    <w:p w14:paraId="4E367E1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συμπεριλαμβάνονται προμήθεια </w:t>
      </w:r>
      <w:proofErr w:type="spellStart"/>
      <w:r w:rsidRPr="00420AD5">
        <w:rPr>
          <w:rFonts w:ascii="Ping LCG Regular" w:hAnsi="Ping LCG Regular"/>
          <w:color w:val="auto"/>
          <w:sz w:val="22"/>
          <w:szCs w:val="24"/>
        </w:rPr>
        <w:t>σιλικονούχου</w:t>
      </w:r>
      <w:proofErr w:type="spellEnd"/>
      <w:r w:rsidRPr="00420AD5">
        <w:rPr>
          <w:rFonts w:ascii="Ping LCG Regular" w:hAnsi="Ping LCG Regular"/>
          <w:color w:val="auto"/>
          <w:sz w:val="22"/>
          <w:szCs w:val="24"/>
        </w:rPr>
        <w:t xml:space="preserve"> υλικού, επί τόπου εργασία καθαρισμού, προετοιμασίας της επιφανείας και επάλειψης υλικού σύμφωνα με τις προδιαγραφές και τις οδηγίες εφαρμογής του προμηθευτή του. </w:t>
      </w:r>
    </w:p>
    <w:p w14:paraId="1B9075B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w:t>
      </w:r>
    </w:p>
    <w:p w14:paraId="10002E1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334C3C40" w14:textId="77777777" w:rsidTr="00495E76">
        <w:tc>
          <w:tcPr>
            <w:tcW w:w="748" w:type="dxa"/>
            <w:tcBorders>
              <w:right w:val="nil"/>
            </w:tcBorders>
          </w:tcPr>
          <w:p w14:paraId="71F50EE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14AB3D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9E2818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190990C" w14:textId="77777777" w:rsidR="00420AD5" w:rsidRPr="00420AD5" w:rsidRDefault="00420AD5" w:rsidP="00420AD5">
            <w:pPr>
              <w:spacing w:before="120"/>
              <w:jc w:val="both"/>
              <w:rPr>
                <w:rFonts w:ascii="Ping LCG Regular" w:hAnsi="Ping LCG Regular"/>
                <w:color w:val="auto"/>
                <w:sz w:val="22"/>
                <w:szCs w:val="24"/>
              </w:rPr>
            </w:pPr>
          </w:p>
        </w:tc>
      </w:tr>
    </w:tbl>
    <w:p w14:paraId="0EB02364"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BA9DFE8" w14:textId="77777777" w:rsidTr="00495E76">
        <w:tc>
          <w:tcPr>
            <w:tcW w:w="988" w:type="dxa"/>
          </w:tcPr>
          <w:p w14:paraId="164A796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21F9E6F"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520DEF8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ΣΦΡΑΓΙΣΗ ΑΡΜΩΝ ΔΙΑΣΤΟΛΗΣ ΔΟΜΙΚΩΝ ΣΤΟΙΧΕΙΩΝ</w:t>
            </w:r>
          </w:p>
        </w:tc>
      </w:tr>
    </w:tbl>
    <w:p w14:paraId="3EFFC26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Σφράγιση αρμών διαστολής δομικών στοιχείων, πλάτους έως 40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και ελάχιστου βάθους 7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(χωρίς επικάλυψη με </w:t>
      </w:r>
      <w:proofErr w:type="spellStart"/>
      <w:r w:rsidRPr="00420AD5">
        <w:rPr>
          <w:rFonts w:ascii="Ping LCG Regular" w:hAnsi="Ping LCG Regular"/>
          <w:color w:val="auto"/>
          <w:sz w:val="22"/>
          <w:szCs w:val="24"/>
        </w:rPr>
        <w:t>αρμοκάλυπτρο</w:t>
      </w:r>
      <w:proofErr w:type="spellEnd"/>
      <w:r w:rsidRPr="00420AD5">
        <w:rPr>
          <w:rFonts w:ascii="Ping LCG Regular" w:hAnsi="Ping LCG Regular"/>
          <w:color w:val="auto"/>
          <w:sz w:val="22"/>
          <w:szCs w:val="24"/>
        </w:rPr>
        <w:t xml:space="preserve">), οποιωνδήποτε δομικών στοιχείων με </w:t>
      </w:r>
      <w:proofErr w:type="spellStart"/>
      <w:r w:rsidRPr="00420AD5">
        <w:rPr>
          <w:rFonts w:ascii="Ping LCG Regular" w:hAnsi="Ping LCG Regular"/>
          <w:color w:val="auto"/>
          <w:sz w:val="22"/>
          <w:szCs w:val="24"/>
        </w:rPr>
        <w:t>πολυσουλφιδικό</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ελαστομερές</w:t>
      </w:r>
      <w:proofErr w:type="spellEnd"/>
      <w:r w:rsidRPr="00420AD5">
        <w:rPr>
          <w:rFonts w:ascii="Ping LCG Regular" w:hAnsi="Ping LCG Regular"/>
          <w:color w:val="auto"/>
          <w:sz w:val="22"/>
          <w:szCs w:val="24"/>
        </w:rPr>
        <w:t xml:space="preserve"> υλικό σφράγισης αρμών δύο (2) συστατικών, τύπου ESHA THIOSEAL ή παρόμοιο με κατανάλωση σύμφωνα με τις προδιαγραφές του υλικού και τις οδηγίες εφαρμογής του προμηθευτή.   </w:t>
      </w:r>
    </w:p>
    <w:p w14:paraId="74D13A9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Υποχρεωτικά εντός των αρμών θα τοποθετηθεί ελαστικό κορδόνι από διογκωμένο πολυαιθυλένιο, κλειστών κυψελών, σε βάθος ίσο με το πλάτος του αρμού ή κατ’ ελάχιστον 7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και κατόπιν οι αρμοί θα σφραγισθούν με υλικό τύπου ΕSHΑ THIOSEAL ή παρόμοιου. </w:t>
      </w:r>
    </w:p>
    <w:p w14:paraId="19C1788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tbl>
      <w:tblPr>
        <w:tblStyle w:val="a4"/>
        <w:tblW w:w="0" w:type="auto"/>
        <w:tblLook w:val="04A0" w:firstRow="1" w:lastRow="0" w:firstColumn="1" w:lastColumn="0" w:noHBand="0" w:noVBand="1"/>
      </w:tblPr>
      <w:tblGrid>
        <w:gridCol w:w="748"/>
        <w:gridCol w:w="273"/>
        <w:gridCol w:w="6771"/>
        <w:gridCol w:w="1268"/>
      </w:tblGrid>
      <w:tr w:rsidR="00420AD5" w:rsidRPr="00420AD5" w14:paraId="25A74EB3" w14:textId="77777777" w:rsidTr="00495E76">
        <w:tc>
          <w:tcPr>
            <w:tcW w:w="748" w:type="dxa"/>
            <w:tcBorders>
              <w:right w:val="nil"/>
            </w:tcBorders>
          </w:tcPr>
          <w:p w14:paraId="2E3A1D4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681E9C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0F2985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5CA1C2A" w14:textId="77777777" w:rsidR="00420AD5" w:rsidRPr="00420AD5" w:rsidRDefault="00420AD5" w:rsidP="00420AD5">
            <w:pPr>
              <w:spacing w:before="120"/>
              <w:jc w:val="both"/>
              <w:rPr>
                <w:rFonts w:ascii="Ping LCG Regular" w:hAnsi="Ping LCG Regular"/>
                <w:color w:val="auto"/>
                <w:sz w:val="22"/>
                <w:szCs w:val="24"/>
              </w:rPr>
            </w:pPr>
          </w:p>
        </w:tc>
      </w:tr>
    </w:tbl>
    <w:p w14:paraId="1E8301E5"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4060826" w14:textId="77777777" w:rsidTr="00495E76">
        <w:tc>
          <w:tcPr>
            <w:tcW w:w="988" w:type="dxa"/>
          </w:tcPr>
          <w:p w14:paraId="22EC720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63DE5299"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313A74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ΘΕΡΜΟΜΟΝΩΣΗ ΔΟΜΙΚΩΝ ΣΤΟΙΧΕΙΩΝ</w:t>
            </w:r>
          </w:p>
        </w:tc>
      </w:tr>
    </w:tbl>
    <w:p w14:paraId="76733EBE" w14:textId="77777777" w:rsid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Θερμομόνωση στοιχείων σκυροδέματος (π.χ. δοκών, στύλων) και λοιπών δομικών στοιχείων, οποιουδήποτε σχήματος, με θερμομονωτικές πλάκες </w:t>
      </w:r>
      <w:proofErr w:type="spellStart"/>
      <w:r w:rsidRPr="00420AD5">
        <w:rPr>
          <w:rFonts w:ascii="Ping LCG Regular" w:hAnsi="Ping LCG Regular"/>
          <w:color w:val="auto"/>
          <w:sz w:val="22"/>
          <w:szCs w:val="24"/>
        </w:rPr>
        <w:t>εξηλασμένης</w:t>
      </w:r>
      <w:proofErr w:type="spellEnd"/>
      <w:r w:rsidRPr="00420AD5">
        <w:rPr>
          <w:rFonts w:ascii="Ping LCG Regular" w:hAnsi="Ping LCG Regular"/>
          <w:color w:val="auto"/>
          <w:sz w:val="22"/>
          <w:szCs w:val="24"/>
        </w:rPr>
        <w:t xml:space="preserve"> πολυστερίνης, ενδεικτικού τύπου WALLMATE X-ENERGY CW-SL της DOW ή ισοδύναμου, πάχους 5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Περιλαμβάνονται προμήθεια και μεταφορά υλικών επί τόπου και εργασία πλήρους κατασκευής. </w:t>
      </w:r>
    </w:p>
    <w:p w14:paraId="5B8351FC" w14:textId="77777777" w:rsidR="00420AD5" w:rsidRPr="00420AD5" w:rsidRDefault="00420AD5" w:rsidP="00420AD5">
      <w:pPr>
        <w:spacing w:before="120"/>
        <w:jc w:val="both"/>
        <w:rPr>
          <w:rFonts w:ascii="Ping LCG Regular" w:hAnsi="Ping LCG Regular"/>
          <w:color w:val="auto"/>
          <w:sz w:val="22"/>
          <w:szCs w:val="24"/>
        </w:rPr>
      </w:pPr>
    </w:p>
    <w:p w14:paraId="3E3AEDE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Τιμή ανά τετραγωνικό μέτρο (m2) πραγματικής επιφανείας.</w:t>
      </w:r>
    </w:p>
    <w:tbl>
      <w:tblPr>
        <w:tblStyle w:val="a4"/>
        <w:tblW w:w="0" w:type="auto"/>
        <w:tblLook w:val="04A0" w:firstRow="1" w:lastRow="0" w:firstColumn="1" w:lastColumn="0" w:noHBand="0" w:noVBand="1"/>
      </w:tblPr>
      <w:tblGrid>
        <w:gridCol w:w="748"/>
        <w:gridCol w:w="273"/>
        <w:gridCol w:w="6771"/>
        <w:gridCol w:w="1268"/>
      </w:tblGrid>
      <w:tr w:rsidR="00420AD5" w:rsidRPr="00420AD5" w14:paraId="091B4A19" w14:textId="77777777" w:rsidTr="00495E76">
        <w:tc>
          <w:tcPr>
            <w:tcW w:w="748" w:type="dxa"/>
            <w:tcBorders>
              <w:right w:val="nil"/>
            </w:tcBorders>
          </w:tcPr>
          <w:p w14:paraId="75C6239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D5136A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FAB290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4526C8E" w14:textId="77777777" w:rsidR="00420AD5" w:rsidRPr="00420AD5" w:rsidRDefault="00420AD5" w:rsidP="00420AD5">
            <w:pPr>
              <w:spacing w:before="120"/>
              <w:jc w:val="both"/>
              <w:rPr>
                <w:rFonts w:ascii="Ping LCG Regular" w:hAnsi="Ping LCG Regular"/>
                <w:color w:val="auto"/>
                <w:sz w:val="22"/>
                <w:szCs w:val="24"/>
              </w:rPr>
            </w:pPr>
          </w:p>
        </w:tc>
      </w:tr>
    </w:tbl>
    <w:p w14:paraId="76F651A2" w14:textId="77777777" w:rsidR="00420AD5" w:rsidRPr="00420AD5" w:rsidRDefault="00420AD5" w:rsidP="00420AD5">
      <w:pPr>
        <w:spacing w:before="120"/>
        <w:jc w:val="both"/>
        <w:rPr>
          <w:rFonts w:ascii="Ping LCG Regular" w:hAnsi="Ping LCG Regular"/>
          <w:color w:val="auto"/>
          <w:sz w:val="22"/>
          <w:szCs w:val="24"/>
        </w:rPr>
      </w:pPr>
    </w:p>
    <w:p w14:paraId="62A6A8AA" w14:textId="77777777" w:rsidR="00420AD5" w:rsidRPr="00420AD5" w:rsidRDefault="00420AD5" w:rsidP="00420AD5">
      <w:pPr>
        <w:spacing w:before="120"/>
        <w:jc w:val="both"/>
        <w:rPr>
          <w:rFonts w:ascii="Ping LCG Regular" w:hAnsi="Ping LCG Regular"/>
          <w:color w:val="auto"/>
          <w:sz w:val="22"/>
          <w:szCs w:val="24"/>
        </w:rPr>
      </w:pPr>
    </w:p>
    <w:p w14:paraId="2EA1627E"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6" w:name="_Toc95274731"/>
      <w:r w:rsidRPr="00420AD5">
        <w:rPr>
          <w:rFonts w:ascii="Ping LCG Regular" w:hAnsi="Ping LCG Regular"/>
          <w:b/>
          <w:color w:val="auto"/>
          <w:sz w:val="22"/>
          <w:szCs w:val="24"/>
          <w:u w:val="single"/>
        </w:rPr>
        <w:t>ΤΟΙΧΟΔΟΜΕΣ</w:t>
      </w:r>
      <w:bookmarkEnd w:id="6"/>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75819EF" w14:textId="77777777" w:rsidTr="00495E76">
        <w:tc>
          <w:tcPr>
            <w:tcW w:w="988" w:type="dxa"/>
          </w:tcPr>
          <w:p w14:paraId="004C425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89A7AF3"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96B603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ΟΠΤΟΠΛΙΝΘΟΔΟΜΕΣ</w:t>
            </w:r>
          </w:p>
        </w:tc>
      </w:tr>
    </w:tbl>
    <w:p w14:paraId="29E7B43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 Κατασκευή οπτοπλινθοδομών από διάτρητους οπτόπλινθους διαστάσεων 9Χ12Χ19cm, σύμφωνα με την μελέτη και τις οδηγίες του Εντεταλμένου Μηχανικού της Υπηρεσίας.</w:t>
      </w:r>
    </w:p>
    <w:p w14:paraId="38FA522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ανά  τετραγωνικό μέτρο τελικής επιφάνειας (M2). </w:t>
      </w:r>
    </w:p>
    <w:p w14:paraId="762E7705" w14:textId="77777777" w:rsidR="00420AD5" w:rsidRPr="00420AD5" w:rsidRDefault="00420AD5" w:rsidP="00420AD5">
      <w:pPr>
        <w:spacing w:before="120"/>
        <w:jc w:val="both"/>
        <w:rPr>
          <w:rFonts w:ascii="Ping LCG Regular" w:hAnsi="Ping LCG Regular"/>
          <w:color w:val="auto"/>
          <w:sz w:val="22"/>
          <w:szCs w:val="24"/>
          <w:vertAlign w:val="superscript"/>
        </w:rPr>
      </w:pPr>
      <w:r w:rsidRPr="00420AD5">
        <w:rPr>
          <w:rFonts w:ascii="Ping LCG Regular" w:hAnsi="Ping LCG Regular"/>
          <w:color w:val="auto"/>
          <w:sz w:val="22"/>
          <w:szCs w:val="24"/>
        </w:rPr>
        <w:t>Τιμή ανά τετραγωνικό μέτρο (Μ2).</w:t>
      </w:r>
    </w:p>
    <w:p w14:paraId="6F990309"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Οπτοπλινθοδομές πάχους 9cm :</w:t>
      </w:r>
    </w:p>
    <w:tbl>
      <w:tblPr>
        <w:tblStyle w:val="a4"/>
        <w:tblW w:w="0" w:type="auto"/>
        <w:tblLook w:val="04A0" w:firstRow="1" w:lastRow="0" w:firstColumn="1" w:lastColumn="0" w:noHBand="0" w:noVBand="1"/>
      </w:tblPr>
      <w:tblGrid>
        <w:gridCol w:w="748"/>
        <w:gridCol w:w="273"/>
        <w:gridCol w:w="6771"/>
        <w:gridCol w:w="1268"/>
      </w:tblGrid>
      <w:tr w:rsidR="00420AD5" w:rsidRPr="00420AD5" w14:paraId="3C05FA90" w14:textId="77777777" w:rsidTr="00495E76">
        <w:tc>
          <w:tcPr>
            <w:tcW w:w="748" w:type="dxa"/>
            <w:tcBorders>
              <w:right w:val="nil"/>
            </w:tcBorders>
          </w:tcPr>
          <w:p w14:paraId="5C1652C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F7356E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66DA440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E714F8F" w14:textId="77777777" w:rsidR="00420AD5" w:rsidRPr="00420AD5" w:rsidRDefault="00420AD5" w:rsidP="00420AD5">
            <w:pPr>
              <w:spacing w:before="120"/>
              <w:jc w:val="both"/>
              <w:rPr>
                <w:rFonts w:ascii="Ping LCG Regular" w:hAnsi="Ping LCG Regular"/>
                <w:color w:val="auto"/>
                <w:sz w:val="22"/>
                <w:szCs w:val="24"/>
              </w:rPr>
            </w:pPr>
          </w:p>
        </w:tc>
      </w:tr>
    </w:tbl>
    <w:p w14:paraId="4C6A4971"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Οπτοπλινθοδομές πάχους 12cm :</w:t>
      </w:r>
    </w:p>
    <w:tbl>
      <w:tblPr>
        <w:tblStyle w:val="a4"/>
        <w:tblW w:w="0" w:type="auto"/>
        <w:tblLook w:val="04A0" w:firstRow="1" w:lastRow="0" w:firstColumn="1" w:lastColumn="0" w:noHBand="0" w:noVBand="1"/>
      </w:tblPr>
      <w:tblGrid>
        <w:gridCol w:w="748"/>
        <w:gridCol w:w="273"/>
        <w:gridCol w:w="6771"/>
        <w:gridCol w:w="1268"/>
      </w:tblGrid>
      <w:tr w:rsidR="00420AD5" w:rsidRPr="00420AD5" w14:paraId="35E06582" w14:textId="77777777" w:rsidTr="00495E76">
        <w:tc>
          <w:tcPr>
            <w:tcW w:w="748" w:type="dxa"/>
            <w:tcBorders>
              <w:right w:val="nil"/>
            </w:tcBorders>
          </w:tcPr>
          <w:p w14:paraId="249059C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0D200F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37ACD8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92AB14B" w14:textId="77777777" w:rsidR="00420AD5" w:rsidRPr="00420AD5" w:rsidRDefault="00420AD5" w:rsidP="00420AD5">
            <w:pPr>
              <w:spacing w:before="120"/>
              <w:jc w:val="both"/>
              <w:rPr>
                <w:rFonts w:ascii="Ping LCG Regular" w:hAnsi="Ping LCG Regular"/>
                <w:color w:val="auto"/>
                <w:sz w:val="22"/>
                <w:szCs w:val="24"/>
              </w:rPr>
            </w:pPr>
          </w:p>
        </w:tc>
      </w:tr>
    </w:tbl>
    <w:p w14:paraId="7CA30F34"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Οπτοπλινθοδομές πάχους 20cm :</w:t>
      </w:r>
    </w:p>
    <w:tbl>
      <w:tblPr>
        <w:tblStyle w:val="a4"/>
        <w:tblW w:w="0" w:type="auto"/>
        <w:tblLook w:val="04A0" w:firstRow="1" w:lastRow="0" w:firstColumn="1" w:lastColumn="0" w:noHBand="0" w:noVBand="1"/>
      </w:tblPr>
      <w:tblGrid>
        <w:gridCol w:w="748"/>
        <w:gridCol w:w="273"/>
        <w:gridCol w:w="6771"/>
        <w:gridCol w:w="1268"/>
      </w:tblGrid>
      <w:tr w:rsidR="00420AD5" w:rsidRPr="00420AD5" w14:paraId="6A0CB112" w14:textId="77777777" w:rsidTr="00495E76">
        <w:tc>
          <w:tcPr>
            <w:tcW w:w="748" w:type="dxa"/>
            <w:tcBorders>
              <w:right w:val="nil"/>
            </w:tcBorders>
          </w:tcPr>
          <w:p w14:paraId="168B3C1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68C53E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07ADAAD"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423BCBF" w14:textId="77777777" w:rsidR="00420AD5" w:rsidRPr="00420AD5" w:rsidRDefault="00420AD5" w:rsidP="00420AD5">
            <w:pPr>
              <w:spacing w:before="120"/>
              <w:jc w:val="both"/>
              <w:rPr>
                <w:rFonts w:ascii="Ping LCG Regular" w:hAnsi="Ping LCG Regular"/>
                <w:color w:val="auto"/>
                <w:sz w:val="22"/>
                <w:szCs w:val="24"/>
              </w:rPr>
            </w:pPr>
          </w:p>
        </w:tc>
      </w:tr>
    </w:tbl>
    <w:p w14:paraId="62630190" w14:textId="77777777" w:rsidR="00420AD5" w:rsidRDefault="00420AD5" w:rsidP="00420AD5">
      <w:pPr>
        <w:spacing w:before="120"/>
        <w:jc w:val="both"/>
        <w:rPr>
          <w:rFonts w:ascii="Ping LCG Regular" w:hAnsi="Ping LCG Regular"/>
          <w:color w:val="auto"/>
          <w:sz w:val="22"/>
          <w:szCs w:val="24"/>
        </w:rPr>
      </w:pPr>
    </w:p>
    <w:p w14:paraId="03F1E208" w14:textId="17FD1032"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β) Κατασκευή διαζώματος (</w:t>
      </w:r>
      <w:proofErr w:type="spellStart"/>
      <w:r w:rsidRPr="00420AD5">
        <w:rPr>
          <w:rFonts w:ascii="Ping LCG Regular" w:hAnsi="Ping LCG Regular"/>
          <w:color w:val="auto"/>
          <w:sz w:val="22"/>
          <w:szCs w:val="24"/>
        </w:rPr>
        <w:t>σενάζ</w:t>
      </w:r>
      <w:proofErr w:type="spellEnd"/>
      <w:r w:rsidRPr="00420AD5">
        <w:rPr>
          <w:rFonts w:ascii="Ping LCG Regular" w:hAnsi="Ping LCG Regular"/>
          <w:color w:val="auto"/>
          <w:sz w:val="22"/>
          <w:szCs w:val="24"/>
        </w:rPr>
        <w:t xml:space="preserve">) επίστεψης οπτοπλινθοδομών, από οπλισμένο σκυρόδεμα. Σε τοίχους ύψους  έως  τριών  (3)  μέτρων θα κατασκευάζονται </w:t>
      </w:r>
      <w:r w:rsidRPr="00420AD5">
        <w:rPr>
          <w:rFonts w:ascii="Ping LCG Regular" w:hAnsi="Ping LCG Regular"/>
          <w:color w:val="auto"/>
          <w:sz w:val="22"/>
          <w:szCs w:val="24"/>
          <w:u w:val="single"/>
        </w:rPr>
        <w:t>τουλάχιστον</w:t>
      </w:r>
      <w:r w:rsidRPr="00420AD5">
        <w:rPr>
          <w:rFonts w:ascii="Ping LCG Regular" w:hAnsi="Ping LCG Regular"/>
          <w:color w:val="auto"/>
          <w:sz w:val="22"/>
          <w:szCs w:val="24"/>
        </w:rPr>
        <w:t xml:space="preserve"> δύο (2) γραμμικά διαζώματα (</w:t>
      </w:r>
      <w:proofErr w:type="spellStart"/>
      <w:r w:rsidRPr="00420AD5">
        <w:rPr>
          <w:rFonts w:ascii="Ping LCG Regular" w:hAnsi="Ping LCG Regular"/>
          <w:color w:val="auto"/>
          <w:sz w:val="22"/>
          <w:szCs w:val="24"/>
        </w:rPr>
        <w:t>σενάζ</w:t>
      </w:r>
      <w:proofErr w:type="spellEnd"/>
      <w:r w:rsidRPr="00420AD5">
        <w:rPr>
          <w:rFonts w:ascii="Ping LCG Regular" w:hAnsi="Ping LCG Regular"/>
          <w:color w:val="auto"/>
          <w:sz w:val="22"/>
          <w:szCs w:val="24"/>
        </w:rPr>
        <w:t xml:space="preserve">) σκυροδέματος δρομικών τοίχων.  </w:t>
      </w:r>
    </w:p>
    <w:p w14:paraId="7179030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ανά  τρέχον μέτρο (M) διαζώματος. </w:t>
      </w:r>
    </w:p>
    <w:p w14:paraId="4A751CBF" w14:textId="77777777" w:rsidR="00420AD5" w:rsidRPr="00420AD5" w:rsidRDefault="00420AD5" w:rsidP="00420AD5">
      <w:pPr>
        <w:spacing w:before="120"/>
        <w:jc w:val="both"/>
        <w:rPr>
          <w:rFonts w:ascii="Ping LCG Regular" w:hAnsi="Ping LCG Regular"/>
          <w:color w:val="auto"/>
          <w:sz w:val="22"/>
          <w:szCs w:val="24"/>
          <w:vertAlign w:val="superscript"/>
        </w:rPr>
      </w:pPr>
      <w:r w:rsidRPr="00420AD5">
        <w:rPr>
          <w:rFonts w:ascii="Ping LCG Regular" w:hAnsi="Ping LCG Regular"/>
          <w:color w:val="auto"/>
          <w:sz w:val="22"/>
          <w:szCs w:val="24"/>
        </w:rPr>
        <w:t>Τιμή ανά τρέχον μέτρο (Μ).</w:t>
      </w:r>
    </w:p>
    <w:p w14:paraId="09DCAE12"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Διάζωμα τοίχου πάχους ≤ 15cm :</w:t>
      </w:r>
    </w:p>
    <w:tbl>
      <w:tblPr>
        <w:tblStyle w:val="a4"/>
        <w:tblW w:w="0" w:type="auto"/>
        <w:tblLook w:val="04A0" w:firstRow="1" w:lastRow="0" w:firstColumn="1" w:lastColumn="0" w:noHBand="0" w:noVBand="1"/>
      </w:tblPr>
      <w:tblGrid>
        <w:gridCol w:w="748"/>
        <w:gridCol w:w="273"/>
        <w:gridCol w:w="6771"/>
        <w:gridCol w:w="1268"/>
      </w:tblGrid>
      <w:tr w:rsidR="00420AD5" w:rsidRPr="00420AD5" w14:paraId="5CCCC48D" w14:textId="77777777" w:rsidTr="00495E76">
        <w:tc>
          <w:tcPr>
            <w:tcW w:w="748" w:type="dxa"/>
            <w:tcBorders>
              <w:right w:val="nil"/>
            </w:tcBorders>
          </w:tcPr>
          <w:p w14:paraId="720EA47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6C8E88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48CBDB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657AE76" w14:textId="77777777" w:rsidR="00420AD5" w:rsidRPr="00420AD5" w:rsidRDefault="00420AD5" w:rsidP="00420AD5">
            <w:pPr>
              <w:spacing w:before="120"/>
              <w:jc w:val="both"/>
              <w:rPr>
                <w:rFonts w:ascii="Ping LCG Regular" w:hAnsi="Ping LCG Regular"/>
                <w:color w:val="auto"/>
                <w:sz w:val="22"/>
                <w:szCs w:val="24"/>
              </w:rPr>
            </w:pPr>
          </w:p>
        </w:tc>
      </w:tr>
    </w:tbl>
    <w:p w14:paraId="369D2D57"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Διάζωμα τοίχου πάχους 20cm :</w:t>
      </w:r>
    </w:p>
    <w:tbl>
      <w:tblPr>
        <w:tblStyle w:val="a4"/>
        <w:tblW w:w="0" w:type="auto"/>
        <w:tblLook w:val="04A0" w:firstRow="1" w:lastRow="0" w:firstColumn="1" w:lastColumn="0" w:noHBand="0" w:noVBand="1"/>
      </w:tblPr>
      <w:tblGrid>
        <w:gridCol w:w="748"/>
        <w:gridCol w:w="273"/>
        <w:gridCol w:w="6771"/>
        <w:gridCol w:w="1268"/>
      </w:tblGrid>
      <w:tr w:rsidR="00420AD5" w:rsidRPr="00420AD5" w14:paraId="672043F8" w14:textId="77777777" w:rsidTr="00495E76">
        <w:tc>
          <w:tcPr>
            <w:tcW w:w="748" w:type="dxa"/>
            <w:tcBorders>
              <w:right w:val="nil"/>
            </w:tcBorders>
          </w:tcPr>
          <w:p w14:paraId="46E12D7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799CCF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258723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623D146" w14:textId="77777777" w:rsidR="00420AD5" w:rsidRPr="00420AD5" w:rsidRDefault="00420AD5" w:rsidP="00420AD5">
            <w:pPr>
              <w:spacing w:before="120"/>
              <w:jc w:val="both"/>
              <w:rPr>
                <w:rFonts w:ascii="Ping LCG Regular" w:hAnsi="Ping LCG Regular"/>
                <w:color w:val="auto"/>
                <w:sz w:val="22"/>
                <w:szCs w:val="24"/>
              </w:rPr>
            </w:pPr>
          </w:p>
        </w:tc>
      </w:tr>
    </w:tbl>
    <w:p w14:paraId="5BDC5D41"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52AAC942" w14:textId="77777777" w:rsidTr="00495E76">
        <w:tc>
          <w:tcPr>
            <w:tcW w:w="988" w:type="dxa"/>
          </w:tcPr>
          <w:p w14:paraId="2FF2707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2D23824"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55C0708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ΤΟΙΧΟΠΟΙΪΕΣ ΑΠΟ ΔΟΜΙΚΑ ΣΤΟΙΧΕΙΑ ΚΥΨΕΛΩΤΟΥ ΜΠΕΤΟΝ ΚΑΙ ΕΙΔΙΚΟΥ ΔΙΑΖΩΜΑΤΟΣ</w:t>
            </w:r>
          </w:p>
        </w:tc>
      </w:tr>
    </w:tbl>
    <w:p w14:paraId="7CF7D95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 Πλήρης κατασκευή τοιχοποιίας από δομικά στοιχεία </w:t>
      </w:r>
      <w:proofErr w:type="spellStart"/>
      <w:r w:rsidRPr="00420AD5">
        <w:rPr>
          <w:rFonts w:ascii="Ping LCG Regular" w:hAnsi="Ping LCG Regular"/>
          <w:color w:val="auto"/>
          <w:sz w:val="22"/>
          <w:szCs w:val="24"/>
        </w:rPr>
        <w:t>κυψελωτού</w:t>
      </w:r>
      <w:proofErr w:type="spellEnd"/>
      <w:r w:rsidRPr="00420AD5">
        <w:rPr>
          <w:rFonts w:ascii="Ping LCG Regular" w:hAnsi="Ping LCG Regular"/>
          <w:color w:val="auto"/>
          <w:sz w:val="22"/>
          <w:szCs w:val="24"/>
        </w:rPr>
        <w:t xml:space="preserve"> μπετόν, τύπου YTONG ή παρόμοια, με ειδική κονία κτισίματος, σύμφωνα με τις προδιαγραφές της εταιρείας παραγωγής και τις οδηγίες του Εντεταλμένου Μηχανικού.</w:t>
      </w:r>
    </w:p>
    <w:p w14:paraId="4B5AD6A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Συμπεριλαμβάνεται η προμήθεια όλων των </w:t>
      </w:r>
      <w:proofErr w:type="spellStart"/>
      <w:r w:rsidRPr="00420AD5">
        <w:rPr>
          <w:rFonts w:ascii="Ping LCG Regular" w:hAnsi="Ping LCG Regular"/>
          <w:color w:val="auto"/>
          <w:sz w:val="22"/>
          <w:szCs w:val="24"/>
        </w:rPr>
        <w:t>απαιτουμένων</w:t>
      </w:r>
      <w:proofErr w:type="spellEnd"/>
      <w:r w:rsidRPr="00420AD5">
        <w:rPr>
          <w:rFonts w:ascii="Ping LCG Regular" w:hAnsi="Ping LCG Regular"/>
          <w:color w:val="auto"/>
          <w:sz w:val="22"/>
          <w:szCs w:val="24"/>
        </w:rPr>
        <w:t xml:space="preserve"> υλικών επί τόπου, η δαπάνη του απαιτούμενου μηχανικού εξοπλισμού ανάμιξης και τροφοδοσίας της ορυκτής κόλλας, οι πλάγιες μεταφορές, τα ικριώματα, η </w:t>
      </w:r>
      <w:proofErr w:type="spellStart"/>
      <w:r w:rsidRPr="00420AD5">
        <w:rPr>
          <w:rFonts w:ascii="Ping LCG Regular" w:hAnsi="Ping LCG Regular"/>
          <w:color w:val="auto"/>
          <w:sz w:val="22"/>
          <w:szCs w:val="24"/>
        </w:rPr>
        <w:t>απομείωση</w:t>
      </w:r>
      <w:proofErr w:type="spellEnd"/>
      <w:r w:rsidRPr="00420AD5">
        <w:rPr>
          <w:rFonts w:ascii="Ping LCG Regular" w:hAnsi="Ping LCG Regular"/>
          <w:color w:val="auto"/>
          <w:sz w:val="22"/>
          <w:szCs w:val="24"/>
        </w:rPr>
        <w:t xml:space="preserve"> και φθορά των υλικών και ο καθαρισμός του χώρου από τα πάσης φύσεως υπολείμματα υλικών.</w:t>
      </w:r>
    </w:p>
    <w:p w14:paraId="76EA512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γίνεται ανά τετραγωνικό μέτρο (Μ2) επιφάνειας περατωμένης κατασκευής.</w:t>
      </w:r>
    </w:p>
    <w:p w14:paraId="2CDC80C0" w14:textId="77777777" w:rsidR="00420AD5" w:rsidRDefault="00420AD5" w:rsidP="00420AD5">
      <w:pPr>
        <w:spacing w:before="120"/>
        <w:jc w:val="both"/>
        <w:rPr>
          <w:rFonts w:ascii="Ping LCG Regular" w:hAnsi="Ping LCG Regular"/>
          <w:color w:val="auto"/>
          <w:sz w:val="22"/>
          <w:szCs w:val="24"/>
        </w:rPr>
      </w:pPr>
    </w:p>
    <w:p w14:paraId="16377E97" w14:textId="0B3FE262" w:rsidR="00420AD5" w:rsidRPr="00420AD5" w:rsidRDefault="00420AD5" w:rsidP="00420AD5">
      <w:pPr>
        <w:spacing w:before="120"/>
        <w:jc w:val="both"/>
        <w:rPr>
          <w:rFonts w:ascii="Ping LCG Regular" w:hAnsi="Ping LCG Regular"/>
          <w:color w:val="auto"/>
          <w:sz w:val="22"/>
          <w:szCs w:val="24"/>
          <w:vertAlign w:val="superscript"/>
        </w:rPr>
      </w:pPr>
      <w:r w:rsidRPr="00420AD5">
        <w:rPr>
          <w:rFonts w:ascii="Ping LCG Regular" w:hAnsi="Ping LCG Regular"/>
          <w:color w:val="auto"/>
          <w:sz w:val="22"/>
          <w:szCs w:val="24"/>
        </w:rPr>
        <w:lastRenderedPageBreak/>
        <w:t>Τιμή ανά τετραγωνικό μέτρο (Μ2).</w:t>
      </w:r>
    </w:p>
    <w:p w14:paraId="6A00166F"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Τοιχοποιία πάχους 10cm :</w:t>
      </w:r>
    </w:p>
    <w:tbl>
      <w:tblPr>
        <w:tblStyle w:val="a4"/>
        <w:tblW w:w="0" w:type="auto"/>
        <w:tblLook w:val="04A0" w:firstRow="1" w:lastRow="0" w:firstColumn="1" w:lastColumn="0" w:noHBand="0" w:noVBand="1"/>
      </w:tblPr>
      <w:tblGrid>
        <w:gridCol w:w="748"/>
        <w:gridCol w:w="273"/>
        <w:gridCol w:w="6771"/>
        <w:gridCol w:w="1268"/>
      </w:tblGrid>
      <w:tr w:rsidR="00420AD5" w:rsidRPr="00420AD5" w14:paraId="58CB2A90" w14:textId="77777777" w:rsidTr="00495E76">
        <w:tc>
          <w:tcPr>
            <w:tcW w:w="748" w:type="dxa"/>
            <w:tcBorders>
              <w:right w:val="nil"/>
            </w:tcBorders>
          </w:tcPr>
          <w:p w14:paraId="2069874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B77784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14EDCB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97641E8" w14:textId="77777777" w:rsidR="00420AD5" w:rsidRPr="00420AD5" w:rsidRDefault="00420AD5" w:rsidP="00420AD5">
            <w:pPr>
              <w:spacing w:before="120"/>
              <w:jc w:val="both"/>
              <w:rPr>
                <w:rFonts w:ascii="Ping LCG Regular" w:hAnsi="Ping LCG Regular"/>
                <w:color w:val="auto"/>
                <w:sz w:val="22"/>
                <w:szCs w:val="24"/>
              </w:rPr>
            </w:pPr>
          </w:p>
        </w:tc>
      </w:tr>
    </w:tbl>
    <w:p w14:paraId="052CADFC"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Τοιχοποιία  πάχους 20cm :</w:t>
      </w:r>
    </w:p>
    <w:tbl>
      <w:tblPr>
        <w:tblStyle w:val="a4"/>
        <w:tblW w:w="0" w:type="auto"/>
        <w:tblLook w:val="04A0" w:firstRow="1" w:lastRow="0" w:firstColumn="1" w:lastColumn="0" w:noHBand="0" w:noVBand="1"/>
      </w:tblPr>
      <w:tblGrid>
        <w:gridCol w:w="748"/>
        <w:gridCol w:w="273"/>
        <w:gridCol w:w="6771"/>
        <w:gridCol w:w="1268"/>
      </w:tblGrid>
      <w:tr w:rsidR="00420AD5" w:rsidRPr="00420AD5" w14:paraId="670418F9" w14:textId="77777777" w:rsidTr="00495E76">
        <w:tc>
          <w:tcPr>
            <w:tcW w:w="748" w:type="dxa"/>
            <w:tcBorders>
              <w:right w:val="nil"/>
            </w:tcBorders>
          </w:tcPr>
          <w:p w14:paraId="1E1B3D9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616A7A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E2B0E7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4D769D6" w14:textId="77777777" w:rsidR="00420AD5" w:rsidRPr="00420AD5" w:rsidRDefault="00420AD5" w:rsidP="00420AD5">
            <w:pPr>
              <w:spacing w:before="120"/>
              <w:jc w:val="both"/>
              <w:rPr>
                <w:rFonts w:ascii="Ping LCG Regular" w:hAnsi="Ping LCG Regular"/>
                <w:color w:val="auto"/>
                <w:sz w:val="22"/>
                <w:szCs w:val="24"/>
              </w:rPr>
            </w:pPr>
          </w:p>
        </w:tc>
      </w:tr>
    </w:tbl>
    <w:p w14:paraId="233EE75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β) Πλήρης τοποθέτηση ειδικού διαζώματος (</w:t>
      </w:r>
      <w:proofErr w:type="spellStart"/>
      <w:r w:rsidRPr="00420AD5">
        <w:rPr>
          <w:rFonts w:ascii="Ping LCG Regular" w:hAnsi="Ping LCG Regular"/>
          <w:color w:val="auto"/>
          <w:sz w:val="22"/>
          <w:szCs w:val="24"/>
        </w:rPr>
        <w:t>σενάζ</w:t>
      </w:r>
      <w:proofErr w:type="spellEnd"/>
      <w:r w:rsidRPr="00420AD5">
        <w:rPr>
          <w:rFonts w:ascii="Ping LCG Regular" w:hAnsi="Ping LCG Regular"/>
          <w:color w:val="auto"/>
          <w:sz w:val="22"/>
          <w:szCs w:val="24"/>
        </w:rPr>
        <w:t xml:space="preserve">) για τοιχοποιία από δομικά στοιχεία </w:t>
      </w:r>
      <w:proofErr w:type="spellStart"/>
      <w:r w:rsidRPr="00420AD5">
        <w:rPr>
          <w:rFonts w:ascii="Ping LCG Regular" w:hAnsi="Ping LCG Regular"/>
          <w:color w:val="auto"/>
          <w:sz w:val="22"/>
          <w:szCs w:val="24"/>
        </w:rPr>
        <w:t>κυψελωτού</w:t>
      </w:r>
      <w:proofErr w:type="spellEnd"/>
      <w:r w:rsidRPr="00420AD5">
        <w:rPr>
          <w:rFonts w:ascii="Ping LCG Regular" w:hAnsi="Ping LCG Regular"/>
          <w:color w:val="auto"/>
          <w:sz w:val="22"/>
          <w:szCs w:val="24"/>
        </w:rPr>
        <w:t xml:space="preserve"> μπετόν, τύπου YTONG ή παρόμοια, σύμφωνα με τις προδιαγραφές της εταιρείας παραγωγής και τις οδηγίες του Εντεταλμένου Μηχανικού.</w:t>
      </w:r>
    </w:p>
    <w:p w14:paraId="3F3CE69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γίνεται ανά τρέχον μέτρο (Μ) τοποθετημένου διαζώματος.</w:t>
      </w:r>
    </w:p>
    <w:p w14:paraId="1E680D39" w14:textId="77777777" w:rsidR="00420AD5" w:rsidRPr="00420AD5" w:rsidRDefault="00420AD5" w:rsidP="00420AD5">
      <w:pPr>
        <w:spacing w:before="120"/>
        <w:jc w:val="both"/>
        <w:rPr>
          <w:rFonts w:ascii="Ping LCG Regular" w:hAnsi="Ping LCG Regular"/>
          <w:color w:val="auto"/>
          <w:sz w:val="22"/>
          <w:szCs w:val="24"/>
          <w:vertAlign w:val="superscript"/>
        </w:rPr>
      </w:pPr>
      <w:r w:rsidRPr="00420AD5">
        <w:rPr>
          <w:rFonts w:ascii="Ping LCG Regular" w:hAnsi="Ping LCG Regular"/>
          <w:color w:val="auto"/>
          <w:sz w:val="22"/>
          <w:szCs w:val="24"/>
        </w:rPr>
        <w:t>Τιμή ανά τρέχον μέτρο (Μ).</w:t>
      </w:r>
    </w:p>
    <w:p w14:paraId="18D004AC"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Ειδικό διάζωμα τοίχου πάχους 10cm :</w:t>
      </w:r>
    </w:p>
    <w:tbl>
      <w:tblPr>
        <w:tblStyle w:val="a4"/>
        <w:tblW w:w="0" w:type="auto"/>
        <w:tblLook w:val="04A0" w:firstRow="1" w:lastRow="0" w:firstColumn="1" w:lastColumn="0" w:noHBand="0" w:noVBand="1"/>
      </w:tblPr>
      <w:tblGrid>
        <w:gridCol w:w="748"/>
        <w:gridCol w:w="273"/>
        <w:gridCol w:w="6771"/>
        <w:gridCol w:w="1268"/>
      </w:tblGrid>
      <w:tr w:rsidR="00420AD5" w:rsidRPr="00420AD5" w14:paraId="5689C491" w14:textId="77777777" w:rsidTr="00495E76">
        <w:tc>
          <w:tcPr>
            <w:tcW w:w="748" w:type="dxa"/>
            <w:tcBorders>
              <w:right w:val="nil"/>
            </w:tcBorders>
          </w:tcPr>
          <w:p w14:paraId="7F50007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B2EC81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CBF2C1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D0B535C" w14:textId="77777777" w:rsidR="00420AD5" w:rsidRPr="00420AD5" w:rsidRDefault="00420AD5" w:rsidP="00420AD5">
            <w:pPr>
              <w:spacing w:before="120"/>
              <w:jc w:val="both"/>
              <w:rPr>
                <w:rFonts w:ascii="Ping LCG Regular" w:hAnsi="Ping LCG Regular"/>
                <w:color w:val="auto"/>
                <w:sz w:val="22"/>
                <w:szCs w:val="24"/>
              </w:rPr>
            </w:pPr>
          </w:p>
        </w:tc>
      </w:tr>
    </w:tbl>
    <w:p w14:paraId="7E46C7D6"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Ειδικό διάζωμα τοίχου πάχους 20cm :</w:t>
      </w:r>
    </w:p>
    <w:tbl>
      <w:tblPr>
        <w:tblStyle w:val="a4"/>
        <w:tblW w:w="0" w:type="auto"/>
        <w:tblLook w:val="04A0" w:firstRow="1" w:lastRow="0" w:firstColumn="1" w:lastColumn="0" w:noHBand="0" w:noVBand="1"/>
      </w:tblPr>
      <w:tblGrid>
        <w:gridCol w:w="748"/>
        <w:gridCol w:w="273"/>
        <w:gridCol w:w="6771"/>
        <w:gridCol w:w="1268"/>
      </w:tblGrid>
      <w:tr w:rsidR="00420AD5" w:rsidRPr="00420AD5" w14:paraId="73D6E724" w14:textId="77777777" w:rsidTr="00495E76">
        <w:tc>
          <w:tcPr>
            <w:tcW w:w="748" w:type="dxa"/>
            <w:tcBorders>
              <w:right w:val="nil"/>
            </w:tcBorders>
          </w:tcPr>
          <w:p w14:paraId="7C6D62C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B73B79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156544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7ECD5E8" w14:textId="77777777" w:rsidR="00420AD5" w:rsidRPr="00420AD5" w:rsidRDefault="00420AD5" w:rsidP="00420AD5">
            <w:pPr>
              <w:spacing w:before="120"/>
              <w:jc w:val="both"/>
              <w:rPr>
                <w:rFonts w:ascii="Ping LCG Regular" w:hAnsi="Ping LCG Regular"/>
                <w:color w:val="auto"/>
                <w:sz w:val="22"/>
                <w:szCs w:val="24"/>
              </w:rPr>
            </w:pPr>
          </w:p>
        </w:tc>
      </w:tr>
    </w:tbl>
    <w:p w14:paraId="166E4352"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4B97E70C" w14:textId="77777777" w:rsidTr="00495E76">
        <w:tc>
          <w:tcPr>
            <w:tcW w:w="988" w:type="dxa"/>
          </w:tcPr>
          <w:p w14:paraId="1F19625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2BDEEE10"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25FADB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ΤΟΙΧΟΔΟΜΕΣ  ΜΙΚΡΗΣ ΕΠΙΦΑΝΕΙΑΣ</w:t>
            </w:r>
          </w:p>
        </w:tc>
      </w:tr>
    </w:tbl>
    <w:p w14:paraId="1D879F9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τοιχοδομών επιφανείας ή λωρίδας έως ενός τετραγωνικού μέτρου (Μ2) για το κλείσιμο οπών σε υφιστάμενες τοιχοποιίες ή άλλη χρήση, από  διάτρητους οπτόπλινθους, </w:t>
      </w:r>
      <w:proofErr w:type="spellStart"/>
      <w:r w:rsidRPr="00420AD5">
        <w:rPr>
          <w:rFonts w:ascii="Ping LCG Regular" w:hAnsi="Ping LCG Regular"/>
          <w:color w:val="auto"/>
          <w:sz w:val="22"/>
          <w:szCs w:val="24"/>
        </w:rPr>
        <w:t>γυψότουβλα</w:t>
      </w:r>
      <w:proofErr w:type="spellEnd"/>
      <w:r w:rsidRPr="00420AD5">
        <w:rPr>
          <w:rFonts w:ascii="Ping LCG Regular" w:hAnsi="Ping LCG Regular"/>
          <w:color w:val="auto"/>
          <w:sz w:val="22"/>
          <w:szCs w:val="24"/>
        </w:rPr>
        <w:t xml:space="preserve"> ή δομικά υλικά τύπου </w:t>
      </w:r>
      <w:proofErr w:type="spellStart"/>
      <w:r w:rsidRPr="00420AD5">
        <w:rPr>
          <w:rFonts w:ascii="Ping LCG Regular" w:hAnsi="Ping LCG Regular"/>
          <w:color w:val="auto"/>
          <w:sz w:val="22"/>
          <w:szCs w:val="24"/>
          <w:lang w:val="en-US"/>
        </w:rPr>
        <w:t>ytong</w:t>
      </w:r>
      <w:proofErr w:type="spellEnd"/>
      <w:r w:rsidRPr="00420AD5">
        <w:rPr>
          <w:rFonts w:ascii="Ping LCG Regular" w:hAnsi="Ping LCG Regular"/>
          <w:color w:val="auto"/>
          <w:sz w:val="22"/>
          <w:szCs w:val="24"/>
        </w:rPr>
        <w:t xml:space="preserve"> ή </w:t>
      </w:r>
      <w:proofErr w:type="spellStart"/>
      <w:r w:rsidRPr="00420AD5">
        <w:rPr>
          <w:rFonts w:ascii="Ping LCG Regular" w:hAnsi="Ping LCG Regular"/>
          <w:color w:val="auto"/>
          <w:sz w:val="22"/>
          <w:szCs w:val="24"/>
          <w:lang w:val="en-US"/>
        </w:rPr>
        <w:t>alphablock</w:t>
      </w:r>
      <w:proofErr w:type="spellEnd"/>
      <w:r w:rsidRPr="00420AD5">
        <w:rPr>
          <w:rFonts w:ascii="Ping LCG Regular" w:hAnsi="Ping LCG Regular"/>
          <w:color w:val="auto"/>
          <w:sz w:val="22"/>
          <w:szCs w:val="24"/>
        </w:rPr>
        <w:t>, σύμφωνα  με  τις  οδηγίες  του Εντεταλμένου Μηχανικού.</w:t>
      </w:r>
    </w:p>
    <w:p w14:paraId="77020A5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γίνεται  ανά  τεμάχιο  (ΤΕΜ). </w:t>
      </w:r>
    </w:p>
    <w:p w14:paraId="24549FE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32C05C32" w14:textId="77777777" w:rsidTr="00495E76">
        <w:tc>
          <w:tcPr>
            <w:tcW w:w="748" w:type="dxa"/>
            <w:tcBorders>
              <w:right w:val="nil"/>
            </w:tcBorders>
          </w:tcPr>
          <w:p w14:paraId="5D88109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7F1C50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1216D2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A651416" w14:textId="77777777" w:rsidR="00420AD5" w:rsidRPr="00420AD5" w:rsidRDefault="00420AD5" w:rsidP="00420AD5">
            <w:pPr>
              <w:spacing w:before="120"/>
              <w:jc w:val="both"/>
              <w:rPr>
                <w:rFonts w:ascii="Ping LCG Regular" w:hAnsi="Ping LCG Regular"/>
                <w:color w:val="auto"/>
                <w:sz w:val="22"/>
                <w:szCs w:val="24"/>
              </w:rPr>
            </w:pPr>
          </w:p>
        </w:tc>
      </w:tr>
    </w:tbl>
    <w:p w14:paraId="189DB99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324E89F7" w14:textId="77777777" w:rsidTr="00495E76">
        <w:tc>
          <w:tcPr>
            <w:tcW w:w="988" w:type="dxa"/>
          </w:tcPr>
          <w:p w14:paraId="75E59E0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4EBAFD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0C64B9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ΔΙΑΝΟΙΞΗ ΑΥΛΑΚΟΣ</w:t>
            </w:r>
          </w:p>
        </w:tc>
      </w:tr>
    </w:tbl>
    <w:p w14:paraId="0A0FA5B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Διάνοιξη αύλακος βάθους έως 10 </w:t>
      </w:r>
      <w:r w:rsidRPr="00420AD5">
        <w:rPr>
          <w:rFonts w:ascii="Ping LCG Regular" w:hAnsi="Ping LCG Regular"/>
          <w:color w:val="auto"/>
          <w:sz w:val="22"/>
          <w:szCs w:val="24"/>
          <w:lang w:val="en-US"/>
        </w:rPr>
        <w:t>c</w:t>
      </w:r>
      <w:r w:rsidRPr="00420AD5">
        <w:rPr>
          <w:rFonts w:ascii="Ping LCG Regular" w:hAnsi="Ping LCG Regular"/>
          <w:color w:val="auto"/>
          <w:sz w:val="22"/>
          <w:szCs w:val="24"/>
        </w:rPr>
        <w:t>m σε λιθοδομή ή άοπλο σκυρόδεμα, με ή χωρίς επίχρισμα, σε οποιοδήποτε ύψος και θέση του κτιρίου. Συμπεριλαμβάνονται τα πάσης φύσεως απαιτούμενα ικριώματα, η εργασία μόρφωσης των παρειών και η συσσώρευση των προϊόντων αποξήλωσης στις θέσεις φόρτωσης.</w:t>
      </w:r>
    </w:p>
    <w:p w14:paraId="1555474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p w14:paraId="039C5AEB"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Για πλάτος αυλακιού ≤ 10 </w:t>
      </w:r>
      <w:r w:rsidRPr="00420AD5">
        <w:rPr>
          <w:rFonts w:ascii="Ping LCG Regular" w:hAnsi="Ping LCG Regular"/>
          <w:color w:val="auto"/>
          <w:sz w:val="22"/>
          <w:szCs w:val="24"/>
          <w:lang w:val="en-US"/>
        </w:rPr>
        <w:t>c</w:t>
      </w:r>
      <w:r w:rsidRPr="00420AD5">
        <w:rPr>
          <w:rFonts w:ascii="Ping LCG Regular" w:hAnsi="Ping LCG Regular"/>
          <w:color w:val="auto"/>
          <w:sz w:val="22"/>
          <w:szCs w:val="24"/>
        </w:rPr>
        <w:t>m :</w:t>
      </w:r>
    </w:p>
    <w:tbl>
      <w:tblPr>
        <w:tblStyle w:val="a4"/>
        <w:tblW w:w="0" w:type="auto"/>
        <w:tblLook w:val="04A0" w:firstRow="1" w:lastRow="0" w:firstColumn="1" w:lastColumn="0" w:noHBand="0" w:noVBand="1"/>
      </w:tblPr>
      <w:tblGrid>
        <w:gridCol w:w="748"/>
        <w:gridCol w:w="273"/>
        <w:gridCol w:w="6771"/>
        <w:gridCol w:w="1268"/>
      </w:tblGrid>
      <w:tr w:rsidR="00420AD5" w:rsidRPr="00420AD5" w14:paraId="7BF60727" w14:textId="77777777" w:rsidTr="00495E76">
        <w:tc>
          <w:tcPr>
            <w:tcW w:w="748" w:type="dxa"/>
            <w:tcBorders>
              <w:right w:val="nil"/>
            </w:tcBorders>
          </w:tcPr>
          <w:p w14:paraId="2058A0F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3241B6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B3BA83E"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AB20EFE" w14:textId="77777777" w:rsidR="00420AD5" w:rsidRPr="00420AD5" w:rsidRDefault="00420AD5" w:rsidP="00420AD5">
            <w:pPr>
              <w:spacing w:before="120"/>
              <w:jc w:val="both"/>
              <w:rPr>
                <w:rFonts w:ascii="Ping LCG Regular" w:hAnsi="Ping LCG Regular"/>
                <w:color w:val="auto"/>
                <w:sz w:val="22"/>
                <w:szCs w:val="24"/>
              </w:rPr>
            </w:pPr>
          </w:p>
        </w:tc>
      </w:tr>
    </w:tbl>
    <w:p w14:paraId="287D5E0D"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Για πλάτος αυλακιού άνω των 10 </w:t>
      </w:r>
      <w:r w:rsidRPr="00420AD5">
        <w:rPr>
          <w:rFonts w:ascii="Ping LCG Regular" w:hAnsi="Ping LCG Regular"/>
          <w:color w:val="auto"/>
          <w:sz w:val="22"/>
          <w:szCs w:val="24"/>
          <w:lang w:val="en-US"/>
        </w:rPr>
        <w:t>c</w:t>
      </w:r>
      <w:r w:rsidRPr="00420AD5">
        <w:rPr>
          <w:rFonts w:ascii="Ping LCG Regular" w:hAnsi="Ping LCG Regular"/>
          <w:color w:val="auto"/>
          <w:sz w:val="22"/>
          <w:szCs w:val="24"/>
        </w:rPr>
        <w:t xml:space="preserve">m ≤ 20 </w:t>
      </w:r>
      <w:r w:rsidRPr="00420AD5">
        <w:rPr>
          <w:rFonts w:ascii="Ping LCG Regular" w:hAnsi="Ping LCG Regular"/>
          <w:color w:val="auto"/>
          <w:sz w:val="22"/>
          <w:szCs w:val="24"/>
          <w:lang w:val="en-US"/>
        </w:rPr>
        <w:t>c</w:t>
      </w:r>
      <w:r w:rsidRPr="00420AD5">
        <w:rPr>
          <w:rFonts w:ascii="Ping LCG Regular" w:hAnsi="Ping LCG Regular"/>
          <w:color w:val="auto"/>
          <w:sz w:val="22"/>
          <w:szCs w:val="24"/>
        </w:rPr>
        <w:t>m :</w:t>
      </w:r>
    </w:p>
    <w:tbl>
      <w:tblPr>
        <w:tblStyle w:val="a4"/>
        <w:tblW w:w="0" w:type="auto"/>
        <w:tblLook w:val="04A0" w:firstRow="1" w:lastRow="0" w:firstColumn="1" w:lastColumn="0" w:noHBand="0" w:noVBand="1"/>
      </w:tblPr>
      <w:tblGrid>
        <w:gridCol w:w="748"/>
        <w:gridCol w:w="273"/>
        <w:gridCol w:w="6771"/>
        <w:gridCol w:w="1268"/>
      </w:tblGrid>
      <w:tr w:rsidR="00420AD5" w:rsidRPr="00420AD5" w14:paraId="602CFD60" w14:textId="77777777" w:rsidTr="00495E76">
        <w:tc>
          <w:tcPr>
            <w:tcW w:w="748" w:type="dxa"/>
            <w:tcBorders>
              <w:right w:val="nil"/>
            </w:tcBorders>
          </w:tcPr>
          <w:p w14:paraId="6C8DEE5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BFE573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765263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E77ACCC" w14:textId="77777777" w:rsidR="00420AD5" w:rsidRPr="00420AD5" w:rsidRDefault="00420AD5" w:rsidP="00420AD5">
            <w:pPr>
              <w:spacing w:before="120"/>
              <w:jc w:val="both"/>
              <w:rPr>
                <w:rFonts w:ascii="Ping LCG Regular" w:hAnsi="Ping LCG Regular"/>
                <w:color w:val="auto"/>
                <w:sz w:val="22"/>
                <w:szCs w:val="24"/>
              </w:rPr>
            </w:pPr>
          </w:p>
        </w:tc>
      </w:tr>
    </w:tbl>
    <w:p w14:paraId="390141F6"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Για πλάτος αυλακιού άνω των 20 </w:t>
      </w:r>
      <w:r w:rsidRPr="00420AD5">
        <w:rPr>
          <w:rFonts w:ascii="Ping LCG Regular" w:hAnsi="Ping LCG Regular"/>
          <w:color w:val="auto"/>
          <w:sz w:val="22"/>
          <w:szCs w:val="24"/>
          <w:lang w:val="en-US"/>
        </w:rPr>
        <w:t>c</w:t>
      </w:r>
      <w:r w:rsidRPr="00420AD5">
        <w:rPr>
          <w:rFonts w:ascii="Ping LCG Regular" w:hAnsi="Ping LCG Regular"/>
          <w:color w:val="auto"/>
          <w:sz w:val="22"/>
          <w:szCs w:val="24"/>
        </w:rPr>
        <w:t xml:space="preserve">m ≤ 30 </w:t>
      </w:r>
      <w:r w:rsidRPr="00420AD5">
        <w:rPr>
          <w:rFonts w:ascii="Ping LCG Regular" w:hAnsi="Ping LCG Regular"/>
          <w:color w:val="auto"/>
          <w:sz w:val="22"/>
          <w:szCs w:val="24"/>
          <w:lang w:val="en-US"/>
        </w:rPr>
        <w:t>c</w:t>
      </w:r>
      <w:r w:rsidRPr="00420AD5">
        <w:rPr>
          <w:rFonts w:ascii="Ping LCG Regular" w:hAnsi="Ping LCG Regular"/>
          <w:color w:val="auto"/>
          <w:sz w:val="22"/>
          <w:szCs w:val="24"/>
        </w:rPr>
        <w:t>m :</w:t>
      </w:r>
    </w:p>
    <w:tbl>
      <w:tblPr>
        <w:tblStyle w:val="a4"/>
        <w:tblW w:w="0" w:type="auto"/>
        <w:tblLook w:val="04A0" w:firstRow="1" w:lastRow="0" w:firstColumn="1" w:lastColumn="0" w:noHBand="0" w:noVBand="1"/>
      </w:tblPr>
      <w:tblGrid>
        <w:gridCol w:w="748"/>
        <w:gridCol w:w="273"/>
        <w:gridCol w:w="6771"/>
        <w:gridCol w:w="1268"/>
      </w:tblGrid>
      <w:tr w:rsidR="00420AD5" w:rsidRPr="00420AD5" w14:paraId="3540564F" w14:textId="77777777" w:rsidTr="00495E76">
        <w:tc>
          <w:tcPr>
            <w:tcW w:w="748" w:type="dxa"/>
            <w:tcBorders>
              <w:right w:val="nil"/>
            </w:tcBorders>
          </w:tcPr>
          <w:p w14:paraId="004C5E6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CCE355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DE10C9E"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DADF297" w14:textId="77777777" w:rsidR="00420AD5" w:rsidRPr="00420AD5" w:rsidRDefault="00420AD5" w:rsidP="00420AD5">
            <w:pPr>
              <w:spacing w:before="120"/>
              <w:jc w:val="both"/>
              <w:rPr>
                <w:rFonts w:ascii="Ping LCG Regular" w:hAnsi="Ping LCG Regular"/>
                <w:color w:val="auto"/>
                <w:sz w:val="22"/>
                <w:szCs w:val="24"/>
              </w:rPr>
            </w:pPr>
          </w:p>
        </w:tc>
      </w:tr>
    </w:tbl>
    <w:p w14:paraId="003BEB2C" w14:textId="77777777" w:rsidR="00420AD5" w:rsidRDefault="00420AD5" w:rsidP="00420AD5">
      <w:pPr>
        <w:spacing w:before="120"/>
        <w:jc w:val="both"/>
        <w:rPr>
          <w:rFonts w:ascii="Ping LCG Regular" w:hAnsi="Ping LCG Regular"/>
          <w:color w:val="auto"/>
          <w:sz w:val="22"/>
          <w:szCs w:val="24"/>
        </w:rPr>
      </w:pPr>
    </w:p>
    <w:p w14:paraId="28B0CA39" w14:textId="77777777" w:rsidR="00420AD5" w:rsidRPr="00420AD5" w:rsidRDefault="00420AD5" w:rsidP="00420AD5">
      <w:pPr>
        <w:spacing w:before="120"/>
        <w:jc w:val="both"/>
        <w:rPr>
          <w:rFonts w:ascii="Ping LCG Regular" w:hAnsi="Ping LCG Regular"/>
          <w:color w:val="auto"/>
          <w:sz w:val="22"/>
          <w:szCs w:val="24"/>
        </w:rPr>
      </w:pPr>
    </w:p>
    <w:p w14:paraId="15B99BA1"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7" w:name="_Toc95274732"/>
      <w:r w:rsidRPr="00420AD5">
        <w:rPr>
          <w:rFonts w:ascii="Ping LCG Regular" w:hAnsi="Ping LCG Regular"/>
          <w:b/>
          <w:color w:val="auto"/>
          <w:sz w:val="22"/>
          <w:szCs w:val="24"/>
          <w:u w:val="single"/>
        </w:rPr>
        <w:lastRenderedPageBreak/>
        <w:t>ΚΑΤΑΣΚΕΥΕΣ ΑΛΟΥΜΙΝΙΟΥ</w:t>
      </w:r>
      <w:bookmarkEnd w:id="7"/>
    </w:p>
    <w:p w14:paraId="0C941C2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EF3779E" w14:textId="77777777" w:rsidTr="00495E76">
        <w:tc>
          <w:tcPr>
            <w:tcW w:w="988" w:type="dxa"/>
          </w:tcPr>
          <w:p w14:paraId="2908A98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C5CE6F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shd w:val="clear" w:color="auto" w:fill="auto"/>
          </w:tcPr>
          <w:p w14:paraId="2315308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ΚΟΥΦΩΜΑΤΑ ΑΛΟΥΜΙΝΙΟΥ</w:t>
            </w:r>
          </w:p>
        </w:tc>
      </w:tr>
    </w:tbl>
    <w:p w14:paraId="5D40DAA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Κουφώματα από προφίλ αλουμινίου βιομηχανικής κατασκευής, προερχόμενα από πιστοποιημένη κατά ΕΛΟΤ ΕΝ SO 9001 παραγωγική διαδικασία, με διάταξη των επιμέρους στοιχείων τους ανάλογα με την "σειρά" τους, με δυνατότητα υποδοχής διπλού υαλοπίνακα, σύμφωνα με την μελέτη και την ΕΤΕΠ 03-08-03-00 "Κουφώματα Αλουμινίου", ηλεκτροστατικά βαμμένο αλουμίνιο λευκού χρώματος ή απόχρωσης επιλογής της Επιβλέπουσας Υπηρεσίας ή από </w:t>
      </w:r>
      <w:proofErr w:type="spellStart"/>
      <w:r w:rsidRPr="00420AD5">
        <w:rPr>
          <w:rFonts w:ascii="Ping LCG Regular" w:hAnsi="Ping LCG Regular"/>
          <w:color w:val="auto"/>
          <w:sz w:val="22"/>
          <w:szCs w:val="24"/>
        </w:rPr>
        <w:t>ανοδιωμένο</w:t>
      </w:r>
      <w:proofErr w:type="spellEnd"/>
      <w:r w:rsidRPr="00420AD5">
        <w:rPr>
          <w:rFonts w:ascii="Ping LCG Regular" w:hAnsi="Ping LCG Regular"/>
          <w:color w:val="auto"/>
          <w:sz w:val="22"/>
          <w:szCs w:val="24"/>
        </w:rPr>
        <w:t xml:space="preserve"> αλουμίνιο, πλήρως τοποθετημένων και στερεωμένων.</w:t>
      </w:r>
    </w:p>
    <w:p w14:paraId="1C1185C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Ανά κατηγορία κατασκευής, ενδεικτικού τύπου  προφίλ  αλουμινίου ή ισοδύναμου:</w:t>
      </w:r>
    </w:p>
    <w:p w14:paraId="6744CFF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 </w:t>
      </w:r>
      <w:proofErr w:type="spellStart"/>
      <w:r w:rsidRPr="00420AD5">
        <w:rPr>
          <w:rFonts w:ascii="Ping LCG Regular" w:hAnsi="Ping LCG Regular"/>
          <w:color w:val="auto"/>
          <w:sz w:val="22"/>
          <w:szCs w:val="24"/>
        </w:rPr>
        <w:t>Ανοιγόμενο</w:t>
      </w:r>
      <w:proofErr w:type="spellEnd"/>
      <w:r w:rsidRPr="00420AD5">
        <w:rPr>
          <w:rFonts w:ascii="Ping LCG Regular" w:hAnsi="Ping LCG Regular"/>
          <w:color w:val="auto"/>
          <w:sz w:val="22"/>
          <w:szCs w:val="24"/>
        </w:rPr>
        <w:t xml:space="preserve"> σύστημα με τυπολογίες κατασκευών: πόρτες εισόδου, </w:t>
      </w:r>
      <w:proofErr w:type="spellStart"/>
      <w:r w:rsidRPr="00420AD5">
        <w:rPr>
          <w:rFonts w:ascii="Ping LCG Regular" w:hAnsi="Ping LCG Regular"/>
          <w:color w:val="auto"/>
          <w:sz w:val="22"/>
          <w:szCs w:val="24"/>
        </w:rPr>
        <w:t>ανοιγόμενα</w:t>
      </w:r>
      <w:proofErr w:type="spellEnd"/>
      <w:r w:rsidRPr="00420AD5">
        <w:rPr>
          <w:rFonts w:ascii="Ping LCG Regular" w:hAnsi="Ping LCG Regular"/>
          <w:color w:val="auto"/>
          <w:sz w:val="22"/>
          <w:szCs w:val="24"/>
        </w:rPr>
        <w:t xml:space="preserve"> (με </w:t>
      </w:r>
      <w:proofErr w:type="spellStart"/>
      <w:r w:rsidRPr="00420AD5">
        <w:rPr>
          <w:rFonts w:ascii="Ping LCG Regular" w:hAnsi="Ping LCG Regular"/>
          <w:color w:val="auto"/>
          <w:sz w:val="22"/>
          <w:szCs w:val="24"/>
        </w:rPr>
        <w:t>ανάκλιση</w:t>
      </w:r>
      <w:proofErr w:type="spellEnd"/>
      <w:r w:rsidRPr="00420AD5">
        <w:rPr>
          <w:rFonts w:ascii="Ping LCG Regular" w:hAnsi="Ping LCG Regular"/>
          <w:color w:val="auto"/>
          <w:sz w:val="22"/>
          <w:szCs w:val="24"/>
        </w:rPr>
        <w:t xml:space="preserve"> ή χωρίς) παράθυρα κάθε είδους, σταθερά, υαλοστάσια, σύνθετες κατασκευές συνδυασμού των παραπάνω: EUROPA 500 </w:t>
      </w:r>
    </w:p>
    <w:p w14:paraId="55EC3AC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β) χωνευτά συρόμενα, επάλληλα συρόμενα, σύνθετες κατασκευές με συρόμενα και σταθερά: EUROPA 2000 </w:t>
      </w:r>
    </w:p>
    <w:p w14:paraId="6297FFF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Περιλαμβάνονται η κατασκευή, μεταφορά, τοποθέτηση και στερέωση των κουφωμάτων σύμφωνα με τις οδηγίες του εργοστασίου κατασκευής, καθώς και όλα τα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ψευτόκασες</w:t>
      </w:r>
      <w:proofErr w:type="spellEnd"/>
      <w:r w:rsidRPr="00420AD5">
        <w:rPr>
          <w:rFonts w:ascii="Ping LCG Regular" w:hAnsi="Ping LCG Regular"/>
          <w:color w:val="auto"/>
          <w:sz w:val="22"/>
          <w:szCs w:val="24"/>
        </w:rPr>
        <w:t>, βουρτσάκια, λάστιχα,  κλειδαριές,  πόμολα  κ.λπ.) που απαιτούνται για την παράδοσή τους σε πλήρη λειτουργία.</w:t>
      </w:r>
    </w:p>
    <w:p w14:paraId="7C449E5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σε τετραγωνικά  μέτρα (Μ2)  επιφανείας. Σε περίπτωση σύνθετου υαλοστασίου η επιμέτρηση γίνεται σε διαστάσεις του ακρότατου περιγράμματος.</w:t>
      </w:r>
    </w:p>
    <w:p w14:paraId="6F7B857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70BBE47E"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Κουφώματα από ηλεκτροστατικά βαμμένο αλουμίνιο, λευκού χρώματος :</w:t>
      </w:r>
    </w:p>
    <w:tbl>
      <w:tblPr>
        <w:tblStyle w:val="a4"/>
        <w:tblW w:w="0" w:type="auto"/>
        <w:tblLook w:val="04A0" w:firstRow="1" w:lastRow="0" w:firstColumn="1" w:lastColumn="0" w:noHBand="0" w:noVBand="1"/>
      </w:tblPr>
      <w:tblGrid>
        <w:gridCol w:w="748"/>
        <w:gridCol w:w="273"/>
        <w:gridCol w:w="6771"/>
        <w:gridCol w:w="1268"/>
      </w:tblGrid>
      <w:tr w:rsidR="00420AD5" w:rsidRPr="00420AD5" w14:paraId="4EE4A190" w14:textId="77777777" w:rsidTr="00495E76">
        <w:tc>
          <w:tcPr>
            <w:tcW w:w="748" w:type="dxa"/>
            <w:tcBorders>
              <w:right w:val="nil"/>
            </w:tcBorders>
          </w:tcPr>
          <w:p w14:paraId="7339B3E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7B68D3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1534B2D"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3779D90" w14:textId="77777777" w:rsidR="00420AD5" w:rsidRPr="00420AD5" w:rsidRDefault="00420AD5" w:rsidP="00420AD5">
            <w:pPr>
              <w:spacing w:before="120"/>
              <w:jc w:val="both"/>
              <w:rPr>
                <w:rFonts w:ascii="Ping LCG Regular" w:hAnsi="Ping LCG Regular"/>
                <w:color w:val="auto"/>
                <w:sz w:val="22"/>
                <w:szCs w:val="24"/>
              </w:rPr>
            </w:pPr>
          </w:p>
        </w:tc>
      </w:tr>
    </w:tbl>
    <w:p w14:paraId="3416E742"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Κουφώματα από ηλεκτροστατικά βαμμένο αλουμίνιο, χρώματος πλην λευκού :</w:t>
      </w:r>
    </w:p>
    <w:tbl>
      <w:tblPr>
        <w:tblStyle w:val="a4"/>
        <w:tblW w:w="0" w:type="auto"/>
        <w:tblLook w:val="04A0" w:firstRow="1" w:lastRow="0" w:firstColumn="1" w:lastColumn="0" w:noHBand="0" w:noVBand="1"/>
      </w:tblPr>
      <w:tblGrid>
        <w:gridCol w:w="748"/>
        <w:gridCol w:w="273"/>
        <w:gridCol w:w="7272"/>
        <w:gridCol w:w="767"/>
      </w:tblGrid>
      <w:tr w:rsidR="00420AD5" w:rsidRPr="00420AD5" w14:paraId="6049FEBC" w14:textId="77777777" w:rsidTr="00495E76">
        <w:tc>
          <w:tcPr>
            <w:tcW w:w="748" w:type="dxa"/>
            <w:tcBorders>
              <w:right w:val="nil"/>
            </w:tcBorders>
          </w:tcPr>
          <w:p w14:paraId="6DB28F9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63A772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7272" w:type="dxa"/>
          </w:tcPr>
          <w:p w14:paraId="3BFB00E5" w14:textId="77777777" w:rsidR="00420AD5" w:rsidRPr="00420AD5" w:rsidRDefault="00420AD5" w:rsidP="00420AD5">
            <w:pPr>
              <w:spacing w:before="120"/>
              <w:jc w:val="both"/>
              <w:rPr>
                <w:rFonts w:ascii="Ping LCG Regular" w:hAnsi="Ping LCG Regular"/>
                <w:color w:val="auto"/>
                <w:sz w:val="22"/>
                <w:szCs w:val="24"/>
              </w:rPr>
            </w:pPr>
          </w:p>
        </w:tc>
        <w:tc>
          <w:tcPr>
            <w:tcW w:w="767" w:type="dxa"/>
          </w:tcPr>
          <w:p w14:paraId="275E1B4C" w14:textId="77777777" w:rsidR="00420AD5" w:rsidRPr="00420AD5" w:rsidRDefault="00420AD5" w:rsidP="00420AD5">
            <w:pPr>
              <w:spacing w:before="120"/>
              <w:jc w:val="both"/>
              <w:rPr>
                <w:rFonts w:ascii="Ping LCG Regular" w:hAnsi="Ping LCG Regular"/>
                <w:color w:val="auto"/>
                <w:sz w:val="22"/>
                <w:szCs w:val="24"/>
              </w:rPr>
            </w:pPr>
          </w:p>
        </w:tc>
      </w:tr>
    </w:tbl>
    <w:p w14:paraId="11BE611E"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Κουφώματα από </w:t>
      </w:r>
      <w:proofErr w:type="spellStart"/>
      <w:r w:rsidRPr="00420AD5">
        <w:rPr>
          <w:rFonts w:ascii="Ping LCG Regular" w:hAnsi="Ping LCG Regular"/>
          <w:color w:val="auto"/>
          <w:sz w:val="22"/>
          <w:szCs w:val="24"/>
        </w:rPr>
        <w:t>ανοδιωμένο</w:t>
      </w:r>
      <w:proofErr w:type="spellEnd"/>
      <w:r w:rsidRPr="00420AD5">
        <w:rPr>
          <w:rFonts w:ascii="Ping LCG Regular" w:hAnsi="Ping LCG Regular"/>
          <w:color w:val="auto"/>
          <w:sz w:val="22"/>
          <w:szCs w:val="24"/>
        </w:rPr>
        <w:t xml:space="preserve"> αλουμίνιο :</w:t>
      </w:r>
    </w:p>
    <w:tbl>
      <w:tblPr>
        <w:tblStyle w:val="a4"/>
        <w:tblW w:w="0" w:type="auto"/>
        <w:tblLook w:val="04A0" w:firstRow="1" w:lastRow="0" w:firstColumn="1" w:lastColumn="0" w:noHBand="0" w:noVBand="1"/>
      </w:tblPr>
      <w:tblGrid>
        <w:gridCol w:w="748"/>
        <w:gridCol w:w="273"/>
        <w:gridCol w:w="6771"/>
        <w:gridCol w:w="1268"/>
      </w:tblGrid>
      <w:tr w:rsidR="00420AD5" w:rsidRPr="00420AD5" w14:paraId="5D155335" w14:textId="77777777" w:rsidTr="00495E76">
        <w:tc>
          <w:tcPr>
            <w:tcW w:w="748" w:type="dxa"/>
            <w:tcBorders>
              <w:right w:val="nil"/>
            </w:tcBorders>
          </w:tcPr>
          <w:p w14:paraId="4FA0882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C94FCB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AB0C90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B1E1B97" w14:textId="77777777" w:rsidR="00420AD5" w:rsidRPr="00420AD5" w:rsidRDefault="00420AD5" w:rsidP="00420AD5">
            <w:pPr>
              <w:spacing w:before="120"/>
              <w:jc w:val="both"/>
              <w:rPr>
                <w:rFonts w:ascii="Ping LCG Regular" w:hAnsi="Ping LCG Regular"/>
                <w:color w:val="auto"/>
                <w:sz w:val="22"/>
                <w:szCs w:val="24"/>
              </w:rPr>
            </w:pPr>
          </w:p>
        </w:tc>
      </w:tr>
    </w:tbl>
    <w:p w14:paraId="162612EA"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5FE717EA" w14:textId="77777777" w:rsidTr="00495E76">
        <w:tc>
          <w:tcPr>
            <w:tcW w:w="988" w:type="dxa"/>
          </w:tcPr>
          <w:p w14:paraId="4DB05BB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1BC85D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shd w:val="clear" w:color="auto" w:fill="auto"/>
          </w:tcPr>
          <w:p w14:paraId="3866EEE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ΘΥΡΑ ΑΛΟΥΜΙΝΙΟΥ</w:t>
            </w:r>
          </w:p>
        </w:tc>
      </w:tr>
    </w:tbl>
    <w:p w14:paraId="3F8D453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Κατασκευή και τοποθέτηση θύρας αλουμινίου  μετά  της  αλουμινένιας  κάσας της, διαστάσεων πλάτους από 0,80 έως 0,96 και ύψους από 2,00 έως 2,20 μέτρα, πλήρως  τοποθετημένης, ενδεικτικού τύπου EUROPA  500  ή  ισοδύναμου</w:t>
      </w:r>
      <w:r w:rsidRPr="00420AD5">
        <w:rPr>
          <w:rFonts w:ascii="Ping LCG Regular" w:hAnsi="Ping LCG Regular"/>
          <w:bCs/>
          <w:color w:val="auto"/>
          <w:sz w:val="22"/>
          <w:szCs w:val="24"/>
        </w:rPr>
        <w:t xml:space="preserve">,  με ενδιάμεση εσωτερική μόνωση, χρώματος επιλογής της Επιβλέπουσας Υπηρεσίας. </w:t>
      </w:r>
      <w:r w:rsidRPr="00420AD5">
        <w:rPr>
          <w:rFonts w:ascii="Ping LCG Regular" w:hAnsi="Ping LCG Regular"/>
          <w:color w:val="auto"/>
          <w:sz w:val="22"/>
          <w:szCs w:val="24"/>
        </w:rPr>
        <w:t xml:space="preserve">Θα περιλαμβάνονται η κλειδαριά,  το  πόμολο, </w:t>
      </w:r>
      <w:proofErr w:type="spellStart"/>
      <w:r w:rsidRPr="00420AD5">
        <w:rPr>
          <w:rFonts w:ascii="Ping LCG Regular" w:hAnsi="Ping LCG Regular"/>
          <w:color w:val="auto"/>
          <w:sz w:val="22"/>
          <w:szCs w:val="24"/>
        </w:rPr>
        <w:t>ψευτόκασες</w:t>
      </w:r>
      <w:proofErr w:type="spellEnd"/>
      <w:r w:rsidRPr="00420AD5">
        <w:rPr>
          <w:rFonts w:ascii="Ping LCG Regular" w:hAnsi="Ping LCG Regular"/>
          <w:color w:val="auto"/>
          <w:sz w:val="22"/>
          <w:szCs w:val="24"/>
        </w:rPr>
        <w:t xml:space="preserve">, τα </w:t>
      </w:r>
      <w:proofErr w:type="spellStart"/>
      <w:r w:rsidRPr="00420AD5">
        <w:rPr>
          <w:rFonts w:ascii="Ping LCG Regular" w:hAnsi="Ping LCG Regular"/>
          <w:color w:val="auto"/>
          <w:sz w:val="22"/>
          <w:szCs w:val="24"/>
        </w:rPr>
        <w:t>αρμοκάλυπτρα</w:t>
      </w:r>
      <w:proofErr w:type="spellEnd"/>
      <w:r w:rsidRPr="00420AD5">
        <w:rPr>
          <w:rFonts w:ascii="Ping LCG Regular" w:hAnsi="Ping LCG Regular"/>
          <w:color w:val="auto"/>
          <w:sz w:val="22"/>
          <w:szCs w:val="24"/>
        </w:rPr>
        <w:t xml:space="preserve"> της  κάσας και όλα τα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που απαιτούνται για έντεχνη κατασκευή της θύρας στην οπτοπλινθοδομή για την άρτια  λειτουργία της. Όλες οι κατασκευές  θα γίνονται κατόπιν έγκρισης του Εντεταλμένου  Μηχανικού.</w:t>
      </w:r>
    </w:p>
    <w:p w14:paraId="29A6688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γίνεται  σε  τεμάχιο (ΤΕΜ)  θύρας- κάσας  πλήρους  τοποθετημένης.</w:t>
      </w:r>
    </w:p>
    <w:p w14:paraId="70054A20" w14:textId="77777777" w:rsid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Στην περίπτωση χρώματος διάφορου του λευκού, υπολογίζεται προσαύξηση 10% στην τιμή μονάδας.</w:t>
      </w:r>
    </w:p>
    <w:p w14:paraId="3FFA4A19" w14:textId="77777777" w:rsidR="00420AD5" w:rsidRPr="00420AD5" w:rsidRDefault="00420AD5" w:rsidP="00420AD5">
      <w:pPr>
        <w:spacing w:before="120"/>
        <w:jc w:val="both"/>
        <w:rPr>
          <w:rFonts w:ascii="Ping LCG Regular" w:hAnsi="Ping LCG Regular"/>
          <w:color w:val="auto"/>
          <w:sz w:val="22"/>
          <w:szCs w:val="24"/>
        </w:rPr>
      </w:pPr>
    </w:p>
    <w:p w14:paraId="15F99F3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Τιμή ανά τεμάχιο (ΤΕΜ).</w:t>
      </w:r>
    </w:p>
    <w:tbl>
      <w:tblPr>
        <w:tblStyle w:val="a4"/>
        <w:tblW w:w="0" w:type="auto"/>
        <w:tblInd w:w="-10" w:type="dxa"/>
        <w:tblLook w:val="04A0" w:firstRow="1" w:lastRow="0" w:firstColumn="1" w:lastColumn="0" w:noHBand="0" w:noVBand="1"/>
      </w:tblPr>
      <w:tblGrid>
        <w:gridCol w:w="10"/>
        <w:gridCol w:w="748"/>
        <w:gridCol w:w="230"/>
        <w:gridCol w:w="43"/>
        <w:gridCol w:w="534"/>
        <w:gridCol w:w="6237"/>
        <w:gridCol w:w="1127"/>
        <w:gridCol w:w="141"/>
      </w:tblGrid>
      <w:tr w:rsidR="00420AD5" w:rsidRPr="00420AD5" w14:paraId="655C9B83" w14:textId="77777777" w:rsidTr="00420AD5">
        <w:trPr>
          <w:gridBefore w:val="1"/>
          <w:wBefore w:w="10" w:type="dxa"/>
        </w:trPr>
        <w:tc>
          <w:tcPr>
            <w:tcW w:w="748" w:type="dxa"/>
            <w:tcBorders>
              <w:right w:val="nil"/>
            </w:tcBorders>
          </w:tcPr>
          <w:p w14:paraId="245DE8E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gridSpan w:val="2"/>
            <w:tcBorders>
              <w:left w:val="nil"/>
            </w:tcBorders>
          </w:tcPr>
          <w:p w14:paraId="41BCE3A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gridSpan w:val="2"/>
          </w:tcPr>
          <w:p w14:paraId="06762935" w14:textId="77777777" w:rsidR="00420AD5" w:rsidRPr="00420AD5" w:rsidRDefault="00420AD5" w:rsidP="00420AD5">
            <w:pPr>
              <w:spacing w:before="120"/>
              <w:jc w:val="both"/>
              <w:rPr>
                <w:rFonts w:ascii="Ping LCG Regular" w:hAnsi="Ping LCG Regular"/>
                <w:color w:val="auto"/>
                <w:sz w:val="22"/>
                <w:szCs w:val="24"/>
              </w:rPr>
            </w:pPr>
          </w:p>
        </w:tc>
        <w:tc>
          <w:tcPr>
            <w:tcW w:w="1268" w:type="dxa"/>
            <w:gridSpan w:val="2"/>
          </w:tcPr>
          <w:p w14:paraId="7E1777D1" w14:textId="77777777" w:rsidR="00420AD5" w:rsidRPr="00420AD5" w:rsidRDefault="00420AD5" w:rsidP="00420AD5">
            <w:pPr>
              <w:spacing w:before="120"/>
              <w:jc w:val="both"/>
              <w:rPr>
                <w:rFonts w:ascii="Ping LCG Regular" w:hAnsi="Ping LCG Regular"/>
                <w:color w:val="auto"/>
                <w:sz w:val="22"/>
                <w:szCs w:val="24"/>
              </w:rPr>
            </w:pPr>
          </w:p>
        </w:tc>
      </w:tr>
      <w:tr w:rsidR="00420AD5" w:rsidRPr="00420AD5" w14:paraId="4C6FDDF6" w14:textId="77777777" w:rsidTr="004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988" w:type="dxa"/>
            <w:gridSpan w:val="3"/>
          </w:tcPr>
          <w:p w14:paraId="652203A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gridSpan w:val="2"/>
          </w:tcPr>
          <w:p w14:paraId="64F35611"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gridSpan w:val="2"/>
            <w:shd w:val="clear" w:color="auto" w:fill="auto"/>
          </w:tcPr>
          <w:p w14:paraId="6639A4B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ΡΟΛΟ ΚΟΥΦΩΜΑΤΟΣ</w:t>
            </w:r>
          </w:p>
        </w:tc>
      </w:tr>
    </w:tbl>
    <w:p w14:paraId="7AA3010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Προμήθεια και τοποθέτηση ρολού από  φύλλο αλουμινίου, με πλήρωση αφρού </w:t>
      </w:r>
      <w:proofErr w:type="spellStart"/>
      <w:r w:rsidRPr="00420AD5">
        <w:rPr>
          <w:rFonts w:ascii="Ping LCG Regular" w:hAnsi="Ping LCG Regular"/>
          <w:color w:val="auto"/>
          <w:sz w:val="22"/>
          <w:szCs w:val="24"/>
        </w:rPr>
        <w:t>πολυουρεθάνης</w:t>
      </w:r>
      <w:proofErr w:type="spellEnd"/>
      <w:r w:rsidRPr="00420AD5">
        <w:rPr>
          <w:rFonts w:ascii="Ping LCG Regular" w:hAnsi="Ping LCG Regular"/>
          <w:color w:val="auto"/>
          <w:sz w:val="22"/>
          <w:szCs w:val="24"/>
        </w:rPr>
        <w:t xml:space="preserve">, συμβατού για τοποθέτηση σε κούφωμα (παράθυρο ή θύρα), χρώματος επιλογής της Επιβλέπουσας Υπηρεσίας, συμπεριλαμβανομένων όλων των εξαρτημάτων, υλικών και </w:t>
      </w:r>
      <w:proofErr w:type="spellStart"/>
      <w:r w:rsidRPr="00420AD5">
        <w:rPr>
          <w:rFonts w:ascii="Ping LCG Regular" w:hAnsi="Ping LCG Regular"/>
          <w:color w:val="auto"/>
          <w:sz w:val="22"/>
          <w:szCs w:val="24"/>
        </w:rPr>
        <w:t>μικροϋλικών</w:t>
      </w:r>
      <w:proofErr w:type="spellEnd"/>
      <w:r w:rsidRPr="00420AD5">
        <w:rPr>
          <w:rFonts w:ascii="Ping LCG Regular" w:hAnsi="Ping LCG Regular"/>
          <w:color w:val="auto"/>
          <w:sz w:val="22"/>
          <w:szCs w:val="24"/>
        </w:rPr>
        <w:t xml:space="preserve"> (κάσα, κανάλι οδηγός, χειροκίνητος οδηγός, οδηγός ιμάντα κ.λπ.) για την πλήρη λειτουργία του. Όλες οι κατασκευές  θα γίνονται κατόπιν έγκρισης του Εντεταλμένου  Μηχανικού.</w:t>
      </w:r>
    </w:p>
    <w:p w14:paraId="5A6B618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επιφανείας. </w:t>
      </w:r>
    </w:p>
    <w:p w14:paraId="6488645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Ind w:w="-10" w:type="dxa"/>
        <w:tblLook w:val="04A0" w:firstRow="1" w:lastRow="0" w:firstColumn="1" w:lastColumn="0" w:noHBand="0" w:noVBand="1"/>
      </w:tblPr>
      <w:tblGrid>
        <w:gridCol w:w="10"/>
        <w:gridCol w:w="748"/>
        <w:gridCol w:w="230"/>
        <w:gridCol w:w="43"/>
        <w:gridCol w:w="534"/>
        <w:gridCol w:w="6237"/>
        <w:gridCol w:w="1127"/>
        <w:gridCol w:w="141"/>
      </w:tblGrid>
      <w:tr w:rsidR="00420AD5" w:rsidRPr="00420AD5" w14:paraId="4FF23DD0" w14:textId="77777777" w:rsidTr="00495E76">
        <w:trPr>
          <w:gridBefore w:val="1"/>
          <w:wBefore w:w="10" w:type="dxa"/>
        </w:trPr>
        <w:tc>
          <w:tcPr>
            <w:tcW w:w="748" w:type="dxa"/>
            <w:tcBorders>
              <w:right w:val="nil"/>
            </w:tcBorders>
          </w:tcPr>
          <w:p w14:paraId="5F7EF6B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gridSpan w:val="2"/>
            <w:tcBorders>
              <w:left w:val="nil"/>
            </w:tcBorders>
          </w:tcPr>
          <w:p w14:paraId="24CC77E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gridSpan w:val="2"/>
          </w:tcPr>
          <w:p w14:paraId="5321423E" w14:textId="77777777" w:rsidR="00420AD5" w:rsidRPr="00420AD5" w:rsidRDefault="00420AD5" w:rsidP="00420AD5">
            <w:pPr>
              <w:spacing w:before="120"/>
              <w:jc w:val="both"/>
              <w:rPr>
                <w:rFonts w:ascii="Ping LCG Regular" w:hAnsi="Ping LCG Regular"/>
                <w:color w:val="auto"/>
                <w:sz w:val="22"/>
                <w:szCs w:val="24"/>
              </w:rPr>
            </w:pPr>
          </w:p>
        </w:tc>
        <w:tc>
          <w:tcPr>
            <w:tcW w:w="1268" w:type="dxa"/>
            <w:gridSpan w:val="2"/>
          </w:tcPr>
          <w:p w14:paraId="3DF7367D" w14:textId="77777777" w:rsidR="00420AD5" w:rsidRPr="00420AD5" w:rsidRDefault="00420AD5" w:rsidP="00420AD5">
            <w:pPr>
              <w:spacing w:before="120"/>
              <w:jc w:val="both"/>
              <w:rPr>
                <w:rFonts w:ascii="Ping LCG Regular" w:hAnsi="Ping LCG Regular"/>
                <w:color w:val="auto"/>
                <w:sz w:val="22"/>
                <w:szCs w:val="24"/>
              </w:rPr>
            </w:pPr>
          </w:p>
        </w:tc>
      </w:tr>
      <w:tr w:rsidR="00420AD5" w:rsidRPr="00420AD5" w14:paraId="064584FB" w14:textId="77777777" w:rsidTr="0049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988" w:type="dxa"/>
            <w:gridSpan w:val="3"/>
          </w:tcPr>
          <w:p w14:paraId="1B3A3DB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gridSpan w:val="2"/>
          </w:tcPr>
          <w:p w14:paraId="245D5CB6"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gridSpan w:val="2"/>
            <w:shd w:val="clear" w:color="auto" w:fill="auto"/>
          </w:tcPr>
          <w:p w14:paraId="2CBA687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ΥΑΛΟΠΙΝΑΚΕΣ ΑΣΦΑΛΕΙΑΣ </w:t>
            </w:r>
            <w:r w:rsidRPr="00420AD5">
              <w:rPr>
                <w:rFonts w:ascii="Ping LCG Regular" w:hAnsi="Ping LCG Regular"/>
                <w:color w:val="auto"/>
                <w:sz w:val="22"/>
                <w:szCs w:val="24"/>
                <w:lang w:val="en-US"/>
              </w:rPr>
              <w:t>SECURIT</w:t>
            </w:r>
            <w:r w:rsidRPr="00420AD5">
              <w:rPr>
                <w:rFonts w:ascii="Ping LCG Regular" w:hAnsi="Ping LCG Regular"/>
                <w:color w:val="auto"/>
                <w:sz w:val="22"/>
                <w:szCs w:val="24"/>
              </w:rPr>
              <w:t xml:space="preserve"> ΠΑΧΟΥΣ 10 </w:t>
            </w:r>
            <w:r w:rsidRPr="00420AD5">
              <w:rPr>
                <w:rFonts w:ascii="Ping LCG Regular" w:hAnsi="Ping LCG Regular"/>
                <w:color w:val="auto"/>
                <w:sz w:val="22"/>
                <w:szCs w:val="24"/>
                <w:lang w:val="en-US"/>
              </w:rPr>
              <w:t>mm</w:t>
            </w:r>
          </w:p>
        </w:tc>
      </w:tr>
    </w:tbl>
    <w:p w14:paraId="340B411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Υαλοπίνακες ασφαλείας </w:t>
      </w:r>
      <w:r w:rsidRPr="00420AD5">
        <w:rPr>
          <w:rFonts w:ascii="Ping LCG Regular" w:hAnsi="Ping LCG Regular"/>
          <w:color w:val="auto"/>
          <w:sz w:val="22"/>
          <w:szCs w:val="24"/>
          <w:lang w:val="en-US"/>
        </w:rPr>
        <w:t>SECURIT</w:t>
      </w:r>
      <w:r w:rsidRPr="00420AD5">
        <w:rPr>
          <w:rFonts w:ascii="Ping LCG Regular" w:hAnsi="Ping LCG Regular"/>
          <w:color w:val="auto"/>
          <w:sz w:val="22"/>
          <w:szCs w:val="24"/>
        </w:rPr>
        <w:t>, σύμφωνα με την μελέτη και την ΕΤΕΠ 03-08-07-02 ΄΄Διπλοί υαλοπίνακες με ενδιάμεσο κενό΄΄, απλοί διαφανείς, πάχους 10</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οποιωνδήποτε διαστάσεων πλήρως τοποθετημένοι με ελαστικά περιβλήματα, σιλικόνη και ανοξείδωτες βίδες. Πλήρης περαιωμένη εργασία, με τα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επί τόπου.</w:t>
      </w:r>
    </w:p>
    <w:p w14:paraId="2ECBDF4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τιμή του άρθρου προκύπτει από το σχετικό άρθρο των ενιαίων τιμολογίων ΝΑΟΙΚ/76.26 &lt;&lt;Υαλοπίνακες ασφαλείας </w:t>
      </w:r>
      <w:r w:rsidRPr="00420AD5">
        <w:rPr>
          <w:rFonts w:ascii="Ping LCG Regular" w:hAnsi="Ping LCG Regular"/>
          <w:color w:val="auto"/>
          <w:sz w:val="22"/>
          <w:szCs w:val="24"/>
          <w:lang w:val="en-US"/>
        </w:rPr>
        <w:t>SECURIT</w:t>
      </w:r>
      <w:r w:rsidRPr="00420AD5">
        <w:rPr>
          <w:rFonts w:ascii="Ping LCG Regular" w:hAnsi="Ping LCG Regular"/>
          <w:color w:val="auto"/>
          <w:sz w:val="22"/>
          <w:szCs w:val="24"/>
        </w:rPr>
        <w:t xml:space="preserve"> πάχους 10</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&gt;&gt; Όλες οι κατασκευές  θα γίνονται κατόπιν έγκρισης του Εντεταλμένου  Μηχανικού.</w:t>
      </w:r>
    </w:p>
    <w:p w14:paraId="5E415FD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επιφανείας. </w:t>
      </w:r>
    </w:p>
    <w:p w14:paraId="0D05912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Ind w:w="-10" w:type="dxa"/>
        <w:tblLook w:val="04A0" w:firstRow="1" w:lastRow="0" w:firstColumn="1" w:lastColumn="0" w:noHBand="0" w:noVBand="1"/>
      </w:tblPr>
      <w:tblGrid>
        <w:gridCol w:w="10"/>
        <w:gridCol w:w="748"/>
        <w:gridCol w:w="230"/>
        <w:gridCol w:w="43"/>
        <w:gridCol w:w="534"/>
        <w:gridCol w:w="6237"/>
        <w:gridCol w:w="1127"/>
        <w:gridCol w:w="141"/>
      </w:tblGrid>
      <w:tr w:rsidR="00420AD5" w:rsidRPr="00420AD5" w14:paraId="6F657469" w14:textId="77777777" w:rsidTr="00495E76">
        <w:trPr>
          <w:gridBefore w:val="1"/>
          <w:wBefore w:w="10" w:type="dxa"/>
        </w:trPr>
        <w:tc>
          <w:tcPr>
            <w:tcW w:w="748" w:type="dxa"/>
            <w:tcBorders>
              <w:right w:val="nil"/>
            </w:tcBorders>
          </w:tcPr>
          <w:p w14:paraId="299EF9F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gridSpan w:val="2"/>
            <w:tcBorders>
              <w:left w:val="nil"/>
            </w:tcBorders>
          </w:tcPr>
          <w:p w14:paraId="52E815F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gridSpan w:val="2"/>
          </w:tcPr>
          <w:p w14:paraId="2C9F0556" w14:textId="77777777" w:rsidR="00420AD5" w:rsidRPr="00420AD5" w:rsidRDefault="00420AD5" w:rsidP="00420AD5">
            <w:pPr>
              <w:spacing w:before="120"/>
              <w:jc w:val="both"/>
              <w:rPr>
                <w:rFonts w:ascii="Ping LCG Regular" w:hAnsi="Ping LCG Regular"/>
                <w:color w:val="auto"/>
                <w:sz w:val="22"/>
                <w:szCs w:val="24"/>
              </w:rPr>
            </w:pPr>
          </w:p>
        </w:tc>
        <w:tc>
          <w:tcPr>
            <w:tcW w:w="1268" w:type="dxa"/>
            <w:gridSpan w:val="2"/>
          </w:tcPr>
          <w:p w14:paraId="6B9C89F5" w14:textId="77777777" w:rsidR="00420AD5" w:rsidRPr="00420AD5" w:rsidRDefault="00420AD5" w:rsidP="00420AD5">
            <w:pPr>
              <w:spacing w:before="120"/>
              <w:jc w:val="both"/>
              <w:rPr>
                <w:rFonts w:ascii="Ping LCG Regular" w:hAnsi="Ping LCG Regular"/>
                <w:color w:val="auto"/>
                <w:sz w:val="22"/>
                <w:szCs w:val="24"/>
              </w:rPr>
            </w:pPr>
          </w:p>
        </w:tc>
      </w:tr>
      <w:tr w:rsidR="00420AD5" w:rsidRPr="00420AD5" w14:paraId="408344AF" w14:textId="77777777" w:rsidTr="0049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988" w:type="dxa"/>
            <w:gridSpan w:val="3"/>
          </w:tcPr>
          <w:p w14:paraId="222FDC7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gridSpan w:val="2"/>
          </w:tcPr>
          <w:p w14:paraId="21290ECE"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gridSpan w:val="2"/>
            <w:shd w:val="clear" w:color="auto" w:fill="auto"/>
          </w:tcPr>
          <w:p w14:paraId="3F29C54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ΥΑΛΟΘΥΡΕΣ ΑΠΟ ΚΡΥΣΤΑΛΛΟ ΤΥΠΟΥ </w:t>
            </w:r>
            <w:r w:rsidRPr="00420AD5">
              <w:rPr>
                <w:rFonts w:ascii="Ping LCG Regular" w:hAnsi="Ping LCG Regular"/>
                <w:color w:val="auto"/>
                <w:sz w:val="22"/>
                <w:szCs w:val="24"/>
                <w:lang w:val="en-US"/>
              </w:rPr>
              <w:t>SECURIT</w:t>
            </w:r>
            <w:r w:rsidRPr="00420AD5">
              <w:rPr>
                <w:rFonts w:ascii="Ping LCG Regular" w:hAnsi="Ping LCG Regular"/>
                <w:color w:val="auto"/>
                <w:sz w:val="22"/>
                <w:szCs w:val="24"/>
              </w:rPr>
              <w:t xml:space="preserve">, ΜΟΝΟΦΥΛΛΕΣ ΑΠΟ ΚΡΥΣΤΑΛΛΟ ΠΑΧΟΥΣ 10 </w:t>
            </w:r>
            <w:r w:rsidRPr="00420AD5">
              <w:rPr>
                <w:rFonts w:ascii="Ping LCG Regular" w:hAnsi="Ping LCG Regular"/>
                <w:color w:val="auto"/>
                <w:sz w:val="22"/>
                <w:szCs w:val="24"/>
                <w:lang w:val="en-US"/>
              </w:rPr>
              <w:t>mm</w:t>
            </w:r>
          </w:p>
        </w:tc>
      </w:tr>
    </w:tbl>
    <w:p w14:paraId="06EED760" w14:textId="77777777" w:rsidR="00420AD5" w:rsidRPr="00420AD5" w:rsidRDefault="00420AD5" w:rsidP="00420AD5">
      <w:pPr>
        <w:spacing w:before="120"/>
        <w:jc w:val="both"/>
        <w:rPr>
          <w:rFonts w:ascii="Ping LCG Regular" w:hAnsi="Ping LCG Regular"/>
          <w:color w:val="auto"/>
          <w:sz w:val="22"/>
          <w:szCs w:val="24"/>
        </w:rPr>
      </w:pPr>
      <w:proofErr w:type="spellStart"/>
      <w:r w:rsidRPr="00420AD5">
        <w:rPr>
          <w:rFonts w:ascii="Ping LCG Regular" w:hAnsi="Ping LCG Regular"/>
          <w:color w:val="auto"/>
          <w:sz w:val="22"/>
          <w:szCs w:val="24"/>
        </w:rPr>
        <w:t>Υαλοθύρες</w:t>
      </w:r>
      <w:proofErr w:type="spellEnd"/>
      <w:r w:rsidRPr="00420AD5">
        <w:rPr>
          <w:rFonts w:ascii="Ping LCG Regular" w:hAnsi="Ping LCG Regular"/>
          <w:color w:val="auto"/>
          <w:sz w:val="22"/>
          <w:szCs w:val="24"/>
        </w:rPr>
        <w:t xml:space="preserve"> ασφαλείας από κρύσταλλο τύπου </w:t>
      </w:r>
      <w:r w:rsidRPr="00420AD5">
        <w:rPr>
          <w:rFonts w:ascii="Ping LCG Regular" w:hAnsi="Ping LCG Regular"/>
          <w:color w:val="auto"/>
          <w:sz w:val="22"/>
          <w:szCs w:val="24"/>
          <w:lang w:val="en-US"/>
        </w:rPr>
        <w:t>SECURIT</w:t>
      </w:r>
      <w:r w:rsidRPr="00420AD5">
        <w:rPr>
          <w:rFonts w:ascii="Ping LCG Regular" w:hAnsi="Ping LCG Regular"/>
          <w:color w:val="auto"/>
          <w:sz w:val="22"/>
          <w:szCs w:val="24"/>
        </w:rPr>
        <w:t>, σύμφωνα με τη μελέτη και την ΕΤΕΠ 03-08-09-00 ‘’</w:t>
      </w:r>
      <w:proofErr w:type="spellStart"/>
      <w:r w:rsidRPr="00420AD5">
        <w:rPr>
          <w:rFonts w:ascii="Ping LCG Regular" w:hAnsi="Ping LCG Regular"/>
          <w:color w:val="auto"/>
          <w:sz w:val="22"/>
          <w:szCs w:val="24"/>
        </w:rPr>
        <w:t>Υαλοθύρες</w:t>
      </w:r>
      <w:proofErr w:type="spellEnd"/>
      <w:r w:rsidRPr="00420AD5">
        <w:rPr>
          <w:rFonts w:ascii="Ping LCG Regular" w:hAnsi="Ping LCG Regular"/>
          <w:color w:val="auto"/>
          <w:sz w:val="22"/>
          <w:szCs w:val="24"/>
        </w:rPr>
        <w:t xml:space="preserve"> από γυαλί ασφαλείας’’, με τους μεντεσέδες, τους μηχανισμούς, το κλείθρο, την σούστα δαπέδου, τις χειρολαβές και λοιπά εξαρτήματα από </w:t>
      </w:r>
      <w:proofErr w:type="spellStart"/>
      <w:r w:rsidRPr="00420AD5">
        <w:rPr>
          <w:rFonts w:ascii="Ping LCG Regular" w:hAnsi="Ping LCG Regular"/>
          <w:color w:val="auto"/>
          <w:sz w:val="22"/>
          <w:szCs w:val="24"/>
        </w:rPr>
        <w:t>επιχριωμένο</w:t>
      </w:r>
      <w:proofErr w:type="spellEnd"/>
      <w:r w:rsidRPr="00420AD5">
        <w:rPr>
          <w:rFonts w:ascii="Ping LCG Regular" w:hAnsi="Ping LCG Regular"/>
          <w:color w:val="auto"/>
          <w:sz w:val="22"/>
          <w:szCs w:val="24"/>
        </w:rPr>
        <w:t xml:space="preserve"> ορείχαλκο και την εργασία πλήρους κατασκευής και τοποθέτησης.</w:t>
      </w:r>
      <w:r w:rsidRPr="00420AD5">
        <w:rPr>
          <w:rFonts w:ascii="Ping LCG Regular" w:hAnsi="Ping LCG Regular"/>
          <w:color w:val="auto"/>
          <w:sz w:val="22"/>
          <w:szCs w:val="24"/>
        </w:rPr>
        <w:br/>
        <w:t xml:space="preserve">Μονόφυλλες από κρύσταλλο πάχους 10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w:t>
      </w:r>
    </w:p>
    <w:p w14:paraId="13C943A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τιμή του άρθρου προκύπτει από το σχετικό άρθρο των ενιαίων τιμολογίων ΝΑΟΙΚ/76.35.02 &lt;&lt;Υαλοπίνακες ασφαλείας </w:t>
      </w:r>
      <w:r w:rsidRPr="00420AD5">
        <w:rPr>
          <w:rFonts w:ascii="Ping LCG Regular" w:hAnsi="Ping LCG Regular"/>
          <w:color w:val="auto"/>
          <w:sz w:val="22"/>
          <w:szCs w:val="24"/>
          <w:lang w:val="en-US"/>
        </w:rPr>
        <w:t>SECURIT</w:t>
      </w:r>
      <w:r w:rsidRPr="00420AD5">
        <w:rPr>
          <w:rFonts w:ascii="Ping LCG Regular" w:hAnsi="Ping LCG Regular"/>
          <w:color w:val="auto"/>
          <w:sz w:val="22"/>
          <w:szCs w:val="24"/>
        </w:rPr>
        <w:t xml:space="preserve"> πάχους 10</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&gt;&gt; Όλες οι κατασκευές  θα γίνονται κατόπιν έγκρισης του Εντεταλμένου  Μηχανικού.</w:t>
      </w:r>
    </w:p>
    <w:p w14:paraId="177EABD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επιφανείας. </w:t>
      </w:r>
    </w:p>
    <w:p w14:paraId="7193F3D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6B5814E6" w14:textId="77777777" w:rsidTr="00495E76">
        <w:tc>
          <w:tcPr>
            <w:tcW w:w="748" w:type="dxa"/>
            <w:tcBorders>
              <w:right w:val="nil"/>
            </w:tcBorders>
          </w:tcPr>
          <w:p w14:paraId="53FE153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580829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E1DFF9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FE33AEB" w14:textId="77777777" w:rsidR="00420AD5" w:rsidRPr="00420AD5" w:rsidRDefault="00420AD5" w:rsidP="00420AD5">
            <w:pPr>
              <w:spacing w:before="120"/>
              <w:jc w:val="both"/>
              <w:rPr>
                <w:rFonts w:ascii="Ping LCG Regular" w:hAnsi="Ping LCG Regular"/>
                <w:color w:val="auto"/>
                <w:sz w:val="22"/>
                <w:szCs w:val="24"/>
              </w:rPr>
            </w:pPr>
          </w:p>
        </w:tc>
      </w:tr>
    </w:tbl>
    <w:p w14:paraId="2D2698FE"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B849B12" w14:textId="77777777" w:rsidTr="00495E76">
        <w:tc>
          <w:tcPr>
            <w:tcW w:w="988" w:type="dxa"/>
          </w:tcPr>
          <w:p w14:paraId="3CC80F3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61FD24C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779823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ΚΙΝΗΤΟ ΧΩΡΙΣΜΑ ΑΛΟΥΜΙΝΙΟΥ  ΜΕ  ΠΑΡΑΘΥΡΟ  ΚΑΙ ΦΕΓΓΙΤΗ </w:t>
            </w:r>
          </w:p>
        </w:tc>
      </w:tr>
    </w:tbl>
    <w:p w14:paraId="493DD26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και τοποθέτηση κινητού χωρίσματος συστήματος αλουμινίου, ενδεικτικού τύπου EUROPA OFFICE 3000 ή ισοδύναμου, διπλής πλήρωσης με πινακίδες αμφίπλευρες από διπλή μοριοσανίδα </w:t>
      </w:r>
      <w:proofErr w:type="spellStart"/>
      <w:r w:rsidRPr="00420AD5">
        <w:rPr>
          <w:rFonts w:ascii="Ping LCG Regular" w:hAnsi="Ping LCG Regular"/>
          <w:color w:val="auto"/>
          <w:sz w:val="22"/>
          <w:szCs w:val="24"/>
        </w:rPr>
        <w:t>επενδεδυμένη</w:t>
      </w:r>
      <w:proofErr w:type="spellEnd"/>
      <w:r w:rsidRPr="00420AD5">
        <w:rPr>
          <w:rFonts w:ascii="Ping LCG Regular" w:hAnsi="Ping LCG Regular"/>
          <w:color w:val="auto"/>
          <w:sz w:val="22"/>
          <w:szCs w:val="24"/>
        </w:rPr>
        <w:t xml:space="preserve"> εκατέρωθεν με μελαμίνη, εσωτερική μόνωση, με παράθυρο και φεγγίτη με διπλό υαλοστάσιο.</w:t>
      </w:r>
    </w:p>
    <w:p w14:paraId="63BCF96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Σε περίπτωση σύνθετης κατασκευής με θύρες, η επιμέτρηση γίνεται σε διαστάσεις του ακρότατου περιγράμματος.</w:t>
      </w:r>
    </w:p>
    <w:p w14:paraId="63B9C62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(Τύποι ΙΙ και ΙΙΙ, βάσει σχεδίων του τεύχους των Σκαριφημάτων Κατασκευών).   </w:t>
      </w:r>
    </w:p>
    <w:p w14:paraId="68F3B42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68537B9C"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ΤΥΠΟΣ  ΙΙ :</w:t>
      </w:r>
    </w:p>
    <w:tbl>
      <w:tblPr>
        <w:tblStyle w:val="a4"/>
        <w:tblW w:w="0" w:type="auto"/>
        <w:tblLook w:val="04A0" w:firstRow="1" w:lastRow="0" w:firstColumn="1" w:lastColumn="0" w:noHBand="0" w:noVBand="1"/>
      </w:tblPr>
      <w:tblGrid>
        <w:gridCol w:w="748"/>
        <w:gridCol w:w="273"/>
        <w:gridCol w:w="6771"/>
        <w:gridCol w:w="1268"/>
      </w:tblGrid>
      <w:tr w:rsidR="00420AD5" w:rsidRPr="00420AD5" w14:paraId="6B773210" w14:textId="77777777" w:rsidTr="00495E76">
        <w:tc>
          <w:tcPr>
            <w:tcW w:w="748" w:type="dxa"/>
            <w:tcBorders>
              <w:right w:val="nil"/>
            </w:tcBorders>
          </w:tcPr>
          <w:p w14:paraId="65B9ED0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8C7322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CDD0C9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738DCB0" w14:textId="77777777" w:rsidR="00420AD5" w:rsidRPr="00420AD5" w:rsidRDefault="00420AD5" w:rsidP="00420AD5">
            <w:pPr>
              <w:spacing w:before="120"/>
              <w:jc w:val="both"/>
              <w:rPr>
                <w:rFonts w:ascii="Ping LCG Regular" w:hAnsi="Ping LCG Regular"/>
                <w:color w:val="auto"/>
                <w:sz w:val="22"/>
                <w:szCs w:val="24"/>
              </w:rPr>
            </w:pPr>
          </w:p>
        </w:tc>
      </w:tr>
    </w:tbl>
    <w:p w14:paraId="56C87FC1"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ΤΥΠΟΣ ΙΙΙ  :</w:t>
      </w:r>
    </w:p>
    <w:tbl>
      <w:tblPr>
        <w:tblStyle w:val="a4"/>
        <w:tblW w:w="0" w:type="auto"/>
        <w:tblLook w:val="04A0" w:firstRow="1" w:lastRow="0" w:firstColumn="1" w:lastColumn="0" w:noHBand="0" w:noVBand="1"/>
      </w:tblPr>
      <w:tblGrid>
        <w:gridCol w:w="748"/>
        <w:gridCol w:w="273"/>
        <w:gridCol w:w="6771"/>
        <w:gridCol w:w="1268"/>
      </w:tblGrid>
      <w:tr w:rsidR="00420AD5" w:rsidRPr="00420AD5" w14:paraId="141730C0" w14:textId="77777777" w:rsidTr="00495E76">
        <w:tc>
          <w:tcPr>
            <w:tcW w:w="748" w:type="dxa"/>
            <w:tcBorders>
              <w:right w:val="nil"/>
            </w:tcBorders>
          </w:tcPr>
          <w:p w14:paraId="64D9F75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8F2917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CC4037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6C58F4B" w14:textId="77777777" w:rsidR="00420AD5" w:rsidRPr="00420AD5" w:rsidRDefault="00420AD5" w:rsidP="00420AD5">
            <w:pPr>
              <w:spacing w:before="120"/>
              <w:jc w:val="both"/>
              <w:rPr>
                <w:rFonts w:ascii="Ping LCG Regular" w:hAnsi="Ping LCG Regular"/>
                <w:color w:val="auto"/>
                <w:sz w:val="22"/>
                <w:szCs w:val="24"/>
              </w:rPr>
            </w:pPr>
          </w:p>
        </w:tc>
      </w:tr>
    </w:tbl>
    <w:p w14:paraId="58B5FD01" w14:textId="77777777" w:rsidR="00420AD5" w:rsidRPr="00420AD5" w:rsidRDefault="00420AD5" w:rsidP="00420AD5">
      <w:pPr>
        <w:spacing w:before="120"/>
        <w:jc w:val="both"/>
        <w:rPr>
          <w:rFonts w:ascii="Ping LCG Regular" w:hAnsi="Ping LCG Regular"/>
          <w:color w:val="auto"/>
          <w:sz w:val="22"/>
          <w:szCs w:val="24"/>
        </w:rPr>
      </w:pPr>
    </w:p>
    <w:p w14:paraId="58B8059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ab/>
      </w:r>
    </w:p>
    <w:p w14:paraId="26BBB08D"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8" w:name="_Toc95274733"/>
      <w:r w:rsidRPr="00420AD5">
        <w:rPr>
          <w:rFonts w:ascii="Ping LCG Regular" w:hAnsi="Ping LCG Regular"/>
          <w:b/>
          <w:color w:val="auto"/>
          <w:sz w:val="22"/>
          <w:szCs w:val="24"/>
          <w:u w:val="single"/>
        </w:rPr>
        <w:t>ΓΥΨΟΚΑΤΑΣΚΕΥΕΣ</w:t>
      </w:r>
      <w:bookmarkEnd w:id="8"/>
    </w:p>
    <w:p w14:paraId="0970CF44"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2FF88F1" w14:textId="77777777" w:rsidTr="00495E76">
        <w:tc>
          <w:tcPr>
            <w:tcW w:w="988" w:type="dxa"/>
          </w:tcPr>
          <w:p w14:paraId="47CC267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7DEC76FF"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739E17A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lang w:val="en-US"/>
              </w:rPr>
              <w:t>ΣΤΑΘΕΡΟ ΧΩΡΙΣΜΑ ΓΥΨΟΣΑΝΙΔΑ</w:t>
            </w:r>
            <w:r w:rsidRPr="00420AD5">
              <w:rPr>
                <w:rFonts w:ascii="Ping LCG Regular" w:hAnsi="Ping LCG Regular"/>
                <w:color w:val="auto"/>
                <w:sz w:val="22"/>
                <w:szCs w:val="24"/>
              </w:rPr>
              <w:t>Σ</w:t>
            </w:r>
          </w:p>
        </w:tc>
      </w:tr>
    </w:tbl>
    <w:p w14:paraId="70353C7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σταθερού χωρίσματος γυψοσανίδας με σκελετό γαλβανισμένης λαμαρίνας πλάτους 50 ή 75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(ανάλογα με το επιθυμητό τελικό πάχος κατασκευής), τοποθετημένο ανά 60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αμφίπλευρη επένδυση από  γυψοσανίδες πάχους 12,5 χιλιοστών </w:t>
      </w:r>
      <w:proofErr w:type="spellStart"/>
      <w:r w:rsidRPr="00420AD5">
        <w:rPr>
          <w:rFonts w:ascii="Ping LCG Regular" w:hAnsi="Ping LCG Regular"/>
          <w:color w:val="auto"/>
          <w:sz w:val="22"/>
          <w:szCs w:val="24"/>
        </w:rPr>
        <w:t>έκαστη</w:t>
      </w:r>
      <w:proofErr w:type="spellEnd"/>
      <w:r w:rsidRPr="00420AD5">
        <w:rPr>
          <w:rFonts w:ascii="Ping LCG Regular" w:hAnsi="Ping LCG Regular"/>
          <w:color w:val="auto"/>
          <w:sz w:val="22"/>
          <w:szCs w:val="24"/>
        </w:rPr>
        <w:t xml:space="preserve">,   και πλήρωση του ενδιαμέσου κενού με  μόνωση από </w:t>
      </w:r>
      <w:proofErr w:type="spellStart"/>
      <w:r w:rsidRPr="00420AD5">
        <w:rPr>
          <w:rFonts w:ascii="Ping LCG Regular" w:hAnsi="Ping LCG Regular"/>
          <w:color w:val="auto"/>
          <w:sz w:val="22"/>
          <w:szCs w:val="24"/>
        </w:rPr>
        <w:t>πετροβάμβακα</w:t>
      </w:r>
      <w:proofErr w:type="spellEnd"/>
      <w:r w:rsidRPr="00420AD5">
        <w:rPr>
          <w:rFonts w:ascii="Ping LCG Regular" w:hAnsi="Ping LCG Regular"/>
          <w:color w:val="auto"/>
          <w:sz w:val="22"/>
          <w:szCs w:val="24"/>
        </w:rPr>
        <w:t xml:space="preserve"> πάχους 5 εκατοστών και βάρους 40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/m3, με στοκαρισμένους τους κατασκευαστικούς αρμούς αφού προηγηθεί η τοποθέτηση γάζας.</w:t>
      </w:r>
    </w:p>
    <w:p w14:paraId="455DCD4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 Μ2)  επιφανείας. </w:t>
      </w:r>
    </w:p>
    <w:p w14:paraId="3A988557"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Χώρισμα 1+1 γυψοσανίδες :</w:t>
      </w:r>
    </w:p>
    <w:tbl>
      <w:tblPr>
        <w:tblStyle w:val="a4"/>
        <w:tblW w:w="0" w:type="auto"/>
        <w:tblLook w:val="04A0" w:firstRow="1" w:lastRow="0" w:firstColumn="1" w:lastColumn="0" w:noHBand="0" w:noVBand="1"/>
      </w:tblPr>
      <w:tblGrid>
        <w:gridCol w:w="748"/>
        <w:gridCol w:w="273"/>
        <w:gridCol w:w="6771"/>
        <w:gridCol w:w="1268"/>
      </w:tblGrid>
      <w:tr w:rsidR="00420AD5" w:rsidRPr="00420AD5" w14:paraId="1A381672" w14:textId="77777777" w:rsidTr="00495E76">
        <w:tc>
          <w:tcPr>
            <w:tcW w:w="748" w:type="dxa"/>
            <w:tcBorders>
              <w:right w:val="nil"/>
            </w:tcBorders>
          </w:tcPr>
          <w:p w14:paraId="08403A1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300616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60A4EA2E"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1B8D109" w14:textId="77777777" w:rsidR="00420AD5" w:rsidRPr="00420AD5" w:rsidRDefault="00420AD5" w:rsidP="00420AD5">
            <w:pPr>
              <w:spacing w:before="120"/>
              <w:jc w:val="both"/>
              <w:rPr>
                <w:rFonts w:ascii="Ping LCG Regular" w:hAnsi="Ping LCG Regular"/>
                <w:color w:val="auto"/>
                <w:sz w:val="22"/>
                <w:szCs w:val="24"/>
              </w:rPr>
            </w:pPr>
          </w:p>
        </w:tc>
      </w:tr>
    </w:tbl>
    <w:p w14:paraId="74C1D486"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Χώρισμα 1+1 γυψοσανίδες </w:t>
      </w:r>
      <w:proofErr w:type="spellStart"/>
      <w:r w:rsidRPr="00420AD5">
        <w:rPr>
          <w:rFonts w:ascii="Ping LCG Regular" w:hAnsi="Ping LCG Regular"/>
          <w:color w:val="auto"/>
          <w:sz w:val="22"/>
          <w:szCs w:val="24"/>
        </w:rPr>
        <w:t>ανθυγρές</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4E7C1721" w14:textId="77777777" w:rsidTr="00495E76">
        <w:tc>
          <w:tcPr>
            <w:tcW w:w="748" w:type="dxa"/>
            <w:tcBorders>
              <w:right w:val="nil"/>
            </w:tcBorders>
          </w:tcPr>
          <w:p w14:paraId="4B0312F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FFB51F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78542F4"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E6687FF" w14:textId="77777777" w:rsidR="00420AD5" w:rsidRPr="00420AD5" w:rsidRDefault="00420AD5" w:rsidP="00420AD5">
            <w:pPr>
              <w:spacing w:before="120"/>
              <w:jc w:val="both"/>
              <w:rPr>
                <w:rFonts w:ascii="Ping LCG Regular" w:hAnsi="Ping LCG Regular"/>
                <w:color w:val="auto"/>
                <w:sz w:val="22"/>
                <w:szCs w:val="24"/>
              </w:rPr>
            </w:pPr>
          </w:p>
        </w:tc>
      </w:tr>
    </w:tbl>
    <w:p w14:paraId="0990307F"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Χώρισμα 2+2 γυψοσανίδες :</w:t>
      </w:r>
    </w:p>
    <w:tbl>
      <w:tblPr>
        <w:tblStyle w:val="a4"/>
        <w:tblW w:w="0" w:type="auto"/>
        <w:tblLook w:val="04A0" w:firstRow="1" w:lastRow="0" w:firstColumn="1" w:lastColumn="0" w:noHBand="0" w:noVBand="1"/>
      </w:tblPr>
      <w:tblGrid>
        <w:gridCol w:w="748"/>
        <w:gridCol w:w="273"/>
        <w:gridCol w:w="6771"/>
        <w:gridCol w:w="1268"/>
      </w:tblGrid>
      <w:tr w:rsidR="00420AD5" w:rsidRPr="00420AD5" w14:paraId="248301DB" w14:textId="77777777" w:rsidTr="00495E76">
        <w:tc>
          <w:tcPr>
            <w:tcW w:w="748" w:type="dxa"/>
            <w:tcBorders>
              <w:right w:val="nil"/>
            </w:tcBorders>
          </w:tcPr>
          <w:p w14:paraId="7BA1340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254E93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E84080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6A359431" w14:textId="77777777" w:rsidR="00420AD5" w:rsidRPr="00420AD5" w:rsidRDefault="00420AD5" w:rsidP="00420AD5">
            <w:pPr>
              <w:spacing w:before="120"/>
              <w:jc w:val="both"/>
              <w:rPr>
                <w:rFonts w:ascii="Ping LCG Regular" w:hAnsi="Ping LCG Regular"/>
                <w:color w:val="auto"/>
                <w:sz w:val="22"/>
                <w:szCs w:val="24"/>
              </w:rPr>
            </w:pPr>
          </w:p>
        </w:tc>
      </w:tr>
    </w:tbl>
    <w:p w14:paraId="50EAF12B"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Χώρισμα 2+2 γυψοσανίδες </w:t>
      </w:r>
      <w:proofErr w:type="spellStart"/>
      <w:r w:rsidRPr="00420AD5">
        <w:rPr>
          <w:rFonts w:ascii="Ping LCG Regular" w:hAnsi="Ping LCG Regular"/>
          <w:color w:val="auto"/>
          <w:sz w:val="22"/>
          <w:szCs w:val="24"/>
        </w:rPr>
        <w:t>ανθυγρές</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509C9E70" w14:textId="77777777" w:rsidTr="00495E76">
        <w:tc>
          <w:tcPr>
            <w:tcW w:w="748" w:type="dxa"/>
            <w:tcBorders>
              <w:right w:val="nil"/>
            </w:tcBorders>
          </w:tcPr>
          <w:p w14:paraId="6032EAD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C6738D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EFCF6B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9926796" w14:textId="77777777" w:rsidR="00420AD5" w:rsidRPr="00420AD5" w:rsidRDefault="00420AD5" w:rsidP="00420AD5">
            <w:pPr>
              <w:spacing w:before="120"/>
              <w:jc w:val="both"/>
              <w:rPr>
                <w:rFonts w:ascii="Ping LCG Regular" w:hAnsi="Ping LCG Regular"/>
                <w:color w:val="auto"/>
                <w:sz w:val="22"/>
                <w:szCs w:val="24"/>
              </w:rPr>
            </w:pPr>
          </w:p>
        </w:tc>
      </w:tr>
    </w:tbl>
    <w:p w14:paraId="23770A54"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Χώρισμα 1+1 γυψοσανίδες </w:t>
      </w:r>
      <w:proofErr w:type="spellStart"/>
      <w:r w:rsidRPr="00420AD5">
        <w:rPr>
          <w:rFonts w:ascii="Ping LCG Regular" w:hAnsi="Ping LCG Regular"/>
          <w:color w:val="auto"/>
          <w:sz w:val="22"/>
          <w:szCs w:val="24"/>
        </w:rPr>
        <w:t>πυράντοχες</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792A43BD" w14:textId="77777777" w:rsidTr="00495E76">
        <w:tc>
          <w:tcPr>
            <w:tcW w:w="748" w:type="dxa"/>
            <w:tcBorders>
              <w:right w:val="nil"/>
            </w:tcBorders>
          </w:tcPr>
          <w:p w14:paraId="28D3F19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5E8D73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096631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464C6C6" w14:textId="77777777" w:rsidR="00420AD5" w:rsidRPr="00420AD5" w:rsidRDefault="00420AD5" w:rsidP="00420AD5">
            <w:pPr>
              <w:spacing w:before="120"/>
              <w:jc w:val="both"/>
              <w:rPr>
                <w:rFonts w:ascii="Ping LCG Regular" w:hAnsi="Ping LCG Regular"/>
                <w:color w:val="auto"/>
                <w:sz w:val="22"/>
                <w:szCs w:val="24"/>
              </w:rPr>
            </w:pPr>
          </w:p>
        </w:tc>
      </w:tr>
    </w:tbl>
    <w:p w14:paraId="65759122"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Χώρισμα 2+2 γυψοσανίδες </w:t>
      </w:r>
      <w:proofErr w:type="spellStart"/>
      <w:r w:rsidRPr="00420AD5">
        <w:rPr>
          <w:rFonts w:ascii="Ping LCG Regular" w:hAnsi="Ping LCG Regular"/>
          <w:color w:val="auto"/>
          <w:sz w:val="22"/>
          <w:szCs w:val="24"/>
        </w:rPr>
        <w:t>πυράντοχες</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780D1AD8" w14:textId="77777777" w:rsidTr="00495E76">
        <w:tc>
          <w:tcPr>
            <w:tcW w:w="748" w:type="dxa"/>
            <w:tcBorders>
              <w:right w:val="nil"/>
            </w:tcBorders>
          </w:tcPr>
          <w:p w14:paraId="6A4DBFB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3C0745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93C3BE5"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6D2978F" w14:textId="77777777" w:rsidR="00420AD5" w:rsidRPr="00420AD5" w:rsidRDefault="00420AD5" w:rsidP="00420AD5">
            <w:pPr>
              <w:spacing w:before="120"/>
              <w:jc w:val="both"/>
              <w:rPr>
                <w:rFonts w:ascii="Ping LCG Regular" w:hAnsi="Ping LCG Regular"/>
                <w:color w:val="auto"/>
                <w:sz w:val="22"/>
                <w:szCs w:val="24"/>
              </w:rPr>
            </w:pPr>
          </w:p>
        </w:tc>
      </w:tr>
    </w:tbl>
    <w:p w14:paraId="29CBBEC4"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C05CDEF" w14:textId="77777777" w:rsidTr="00495E76">
        <w:tc>
          <w:tcPr>
            <w:tcW w:w="988" w:type="dxa"/>
          </w:tcPr>
          <w:p w14:paraId="0862271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3881840E"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5BB3CE7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ΣΤΑΘΕΡΟ ΧΩΡΙΣΜΑ ΓΥΨΟΣΑΝΙΔΑΣ ΜΕ ΥΑΛΩΤΟ ΠΑΡΑΘΥΡΟ (ΤΥΠΟΣ  Ι)</w:t>
            </w:r>
          </w:p>
        </w:tc>
      </w:tr>
    </w:tbl>
    <w:p w14:paraId="25B9FD9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και τοποθέτηση σταθερού χωρίσματος γυψοσανίδας τελικού πάχους 10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με σκελετό 50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με διπλή γυψοσανίδα εκατέρωθεν ή σκελετό 75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με μονή γυψοσανίδα εκατέρωθεν σύμφωνα με τη μελέτη και τις οδηγίες του Εντεταλμένου Μηχανικού, με σταθερό </w:t>
      </w:r>
      <w:r w:rsidRPr="00420AD5">
        <w:rPr>
          <w:rFonts w:ascii="Ping LCG Regular" w:hAnsi="Ping LCG Regular"/>
          <w:color w:val="auto"/>
          <w:sz w:val="22"/>
          <w:szCs w:val="24"/>
        </w:rPr>
        <w:lastRenderedPageBreak/>
        <w:t>παράθυρο αλουμινίου λευκού ή άλλου χρώματος επιλογής της Επιβλέπουσας Υπηρεσίας, με πλαίσιο για τοίχο γυψοσανίδας.</w:t>
      </w:r>
    </w:p>
    <w:p w14:paraId="6B42C42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Οι  διαστάσεις  της κατασκευής  θα  καθορίζονται  επί  τόπου  του  έργου.  Η  κατασκευή  θα περιέχει και σοβατεπί από MDF ή εύκαμπτο PVC χρώματος επιλογής του Εντεταλμένου Μηχανικού.</w:t>
      </w:r>
    </w:p>
    <w:p w14:paraId="7B6AEEE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(Τύπος Ι, βάσει σχεδίου στο τεύχος Σκαριφήματα Κατασκευών της Σύμβασης).</w:t>
      </w:r>
    </w:p>
    <w:p w14:paraId="505B96F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64BC52FB"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Χωρίς εσωτερική περσίδα :</w:t>
      </w:r>
    </w:p>
    <w:p w14:paraId="27C856A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Με διπλό υαλοπίνακα 5+5(κενό)+5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w:t>
      </w:r>
    </w:p>
    <w:tbl>
      <w:tblPr>
        <w:tblStyle w:val="a4"/>
        <w:tblW w:w="0" w:type="auto"/>
        <w:tblLook w:val="04A0" w:firstRow="1" w:lastRow="0" w:firstColumn="1" w:lastColumn="0" w:noHBand="0" w:noVBand="1"/>
      </w:tblPr>
      <w:tblGrid>
        <w:gridCol w:w="748"/>
        <w:gridCol w:w="273"/>
        <w:gridCol w:w="6771"/>
        <w:gridCol w:w="1268"/>
      </w:tblGrid>
      <w:tr w:rsidR="00420AD5" w:rsidRPr="00420AD5" w14:paraId="35061786" w14:textId="77777777" w:rsidTr="00495E76">
        <w:tc>
          <w:tcPr>
            <w:tcW w:w="748" w:type="dxa"/>
            <w:tcBorders>
              <w:right w:val="nil"/>
            </w:tcBorders>
          </w:tcPr>
          <w:p w14:paraId="4BB20F7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90892F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8FBBB5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C4DF03C" w14:textId="77777777" w:rsidR="00420AD5" w:rsidRPr="00420AD5" w:rsidRDefault="00420AD5" w:rsidP="00420AD5">
            <w:pPr>
              <w:spacing w:before="120"/>
              <w:jc w:val="both"/>
              <w:rPr>
                <w:rFonts w:ascii="Ping LCG Regular" w:hAnsi="Ping LCG Regular"/>
                <w:color w:val="auto"/>
                <w:sz w:val="22"/>
                <w:szCs w:val="24"/>
              </w:rPr>
            </w:pPr>
          </w:p>
        </w:tc>
      </w:tr>
    </w:tbl>
    <w:p w14:paraId="45C12E78"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Με εσωτερική περσίδα :</w:t>
      </w:r>
    </w:p>
    <w:p w14:paraId="1F2093A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Με δύο υαλοπίνακες, πάχους 5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έκαστος, τοποθετημένους με ενδιάμεσο κενό πάχους 7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περίπου, στο οποίο τοποθετούνται οριζόντιες περσίδες αλουμινίου λευκού ή άλλου χρώματος επιλογής της Επιβλέπουσας Υπηρεσίας, ρυθμιζόμενες με κατάλληλο περιστροφικό μηχανισμό και </w:t>
      </w:r>
      <w:proofErr w:type="spellStart"/>
      <w:r w:rsidRPr="00420AD5">
        <w:rPr>
          <w:rFonts w:ascii="Ping LCG Regular" w:hAnsi="Ping LCG Regular"/>
          <w:color w:val="auto"/>
          <w:sz w:val="22"/>
          <w:szCs w:val="24"/>
        </w:rPr>
        <w:t>ντίζα</w:t>
      </w:r>
      <w:proofErr w:type="spellEnd"/>
      <w:r w:rsidRPr="00420AD5">
        <w:rPr>
          <w:rFonts w:ascii="Ping LCG Regular" w:hAnsi="Ping LCG Regular"/>
          <w:color w:val="auto"/>
          <w:sz w:val="22"/>
          <w:szCs w:val="24"/>
        </w:rPr>
        <w:t>.</w:t>
      </w:r>
    </w:p>
    <w:tbl>
      <w:tblPr>
        <w:tblStyle w:val="a4"/>
        <w:tblW w:w="0" w:type="auto"/>
        <w:tblLook w:val="04A0" w:firstRow="1" w:lastRow="0" w:firstColumn="1" w:lastColumn="0" w:noHBand="0" w:noVBand="1"/>
      </w:tblPr>
      <w:tblGrid>
        <w:gridCol w:w="748"/>
        <w:gridCol w:w="273"/>
        <w:gridCol w:w="6771"/>
        <w:gridCol w:w="1268"/>
      </w:tblGrid>
      <w:tr w:rsidR="00420AD5" w:rsidRPr="00420AD5" w14:paraId="25454E7A" w14:textId="77777777" w:rsidTr="00495E76">
        <w:tc>
          <w:tcPr>
            <w:tcW w:w="748" w:type="dxa"/>
            <w:tcBorders>
              <w:right w:val="nil"/>
            </w:tcBorders>
          </w:tcPr>
          <w:p w14:paraId="3FCE24C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26579F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6A06231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87C57EA" w14:textId="77777777" w:rsidR="00420AD5" w:rsidRPr="00420AD5" w:rsidRDefault="00420AD5" w:rsidP="00420AD5">
            <w:pPr>
              <w:spacing w:before="120"/>
              <w:jc w:val="both"/>
              <w:rPr>
                <w:rFonts w:ascii="Ping LCG Regular" w:hAnsi="Ping LCG Regular"/>
                <w:color w:val="auto"/>
                <w:sz w:val="22"/>
                <w:szCs w:val="24"/>
              </w:rPr>
            </w:pPr>
          </w:p>
        </w:tc>
      </w:tr>
    </w:tbl>
    <w:p w14:paraId="6EE06713"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5CDBEAD2" w14:textId="77777777" w:rsidTr="00495E76">
        <w:tc>
          <w:tcPr>
            <w:tcW w:w="988" w:type="dxa"/>
          </w:tcPr>
          <w:p w14:paraId="31DF2C0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9A9DB2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448EDE9" w14:textId="77777777" w:rsidR="00420AD5" w:rsidRPr="00420AD5" w:rsidRDefault="00420AD5" w:rsidP="00420AD5">
            <w:pPr>
              <w:spacing w:before="120"/>
              <w:jc w:val="both"/>
              <w:rPr>
                <w:rFonts w:ascii="Ping LCG Regular" w:hAnsi="Ping LCG Regular"/>
                <w:color w:val="auto"/>
                <w:sz w:val="22"/>
                <w:szCs w:val="24"/>
                <w:lang w:val="en-US"/>
              </w:rPr>
            </w:pPr>
            <w:r w:rsidRPr="00420AD5">
              <w:rPr>
                <w:rFonts w:ascii="Ping LCG Regular" w:hAnsi="Ping LCG Regular"/>
                <w:color w:val="auto"/>
                <w:sz w:val="22"/>
                <w:szCs w:val="24"/>
                <w:lang w:val="en-US"/>
              </w:rPr>
              <w:t xml:space="preserve">ΕΠΕΝΔΥΣΗ ΑΠΟ ΜΟΝΗ ΓΥΨΟΣΑΝΙΔΑ </w:t>
            </w:r>
          </w:p>
        </w:tc>
      </w:tr>
    </w:tbl>
    <w:p w14:paraId="7BCC58B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επένδυσης  από μονή  γυψοσανίδα πάχους 12,5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με  γαλβανισμένο σκελετό από κατακόρυφους ορθοστάτες και οριζόντιες τραβέρσες πλάτους 50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ή 75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(ανάλογα με την απαίτηση της μελέτης), τοποθετημένους  ανά  60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με  πλήρωση  του ενδιαμέσου  κενού  με  μόνωση  από  </w:t>
      </w:r>
      <w:proofErr w:type="spellStart"/>
      <w:r w:rsidRPr="00420AD5">
        <w:rPr>
          <w:rFonts w:ascii="Ping LCG Regular" w:hAnsi="Ping LCG Regular"/>
          <w:color w:val="auto"/>
          <w:sz w:val="22"/>
          <w:szCs w:val="24"/>
        </w:rPr>
        <w:t>πετρομβάμβακα</w:t>
      </w:r>
      <w:proofErr w:type="spellEnd"/>
      <w:r w:rsidRPr="00420AD5">
        <w:rPr>
          <w:rFonts w:ascii="Ping LCG Regular" w:hAnsi="Ping LCG Regular"/>
          <w:color w:val="auto"/>
          <w:sz w:val="22"/>
          <w:szCs w:val="24"/>
        </w:rPr>
        <w:t xml:space="preserve">  πάχους 5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βάρους 40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/m3, με στοκαρισμένους τους κατασκευαστικούς  αρμούς  με  γάζα, με τοποθετημένο σοβατεπί στο κάτω μέρος από </w:t>
      </w:r>
      <w:r w:rsidRPr="00420AD5">
        <w:rPr>
          <w:rFonts w:ascii="Ping LCG Regular" w:hAnsi="Ping LCG Regular"/>
          <w:color w:val="auto"/>
          <w:sz w:val="22"/>
          <w:szCs w:val="24"/>
          <w:lang w:val="en-US"/>
        </w:rPr>
        <w:t>MDF</w:t>
      </w:r>
      <w:r w:rsidRPr="00420AD5">
        <w:rPr>
          <w:rFonts w:ascii="Ping LCG Regular" w:hAnsi="Ping LCG Regular"/>
          <w:color w:val="auto"/>
          <w:sz w:val="22"/>
          <w:szCs w:val="24"/>
        </w:rPr>
        <w:t xml:space="preserve"> ύψους 8-10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πάχους 8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Η επένδυση με το σοβατεπί θα είναι πλήρως στοκαρισμένη, σπατουλαρισμένη, ασταρωμένη και χρωματισμένη.</w:t>
      </w:r>
    </w:p>
    <w:p w14:paraId="69739FC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 Μ2)  επιφανείας.  </w:t>
      </w:r>
    </w:p>
    <w:p w14:paraId="13C53331"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Απλή Γυψοσανίδα :</w:t>
      </w:r>
    </w:p>
    <w:tbl>
      <w:tblPr>
        <w:tblStyle w:val="a4"/>
        <w:tblW w:w="0" w:type="auto"/>
        <w:tblLook w:val="04A0" w:firstRow="1" w:lastRow="0" w:firstColumn="1" w:lastColumn="0" w:noHBand="0" w:noVBand="1"/>
      </w:tblPr>
      <w:tblGrid>
        <w:gridCol w:w="748"/>
        <w:gridCol w:w="273"/>
        <w:gridCol w:w="6771"/>
        <w:gridCol w:w="1268"/>
      </w:tblGrid>
      <w:tr w:rsidR="00420AD5" w:rsidRPr="00420AD5" w14:paraId="144BBA55" w14:textId="77777777" w:rsidTr="00495E76">
        <w:tc>
          <w:tcPr>
            <w:tcW w:w="748" w:type="dxa"/>
            <w:tcBorders>
              <w:right w:val="nil"/>
            </w:tcBorders>
          </w:tcPr>
          <w:p w14:paraId="0F49A47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738000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A66550D"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2D9B043" w14:textId="77777777" w:rsidR="00420AD5" w:rsidRPr="00420AD5" w:rsidRDefault="00420AD5" w:rsidP="00420AD5">
            <w:pPr>
              <w:spacing w:before="120"/>
              <w:jc w:val="both"/>
              <w:rPr>
                <w:rFonts w:ascii="Ping LCG Regular" w:hAnsi="Ping LCG Regular"/>
                <w:color w:val="auto"/>
                <w:sz w:val="22"/>
                <w:szCs w:val="24"/>
              </w:rPr>
            </w:pPr>
          </w:p>
        </w:tc>
      </w:tr>
    </w:tbl>
    <w:p w14:paraId="38380700" w14:textId="77777777" w:rsidR="00420AD5" w:rsidRPr="00420AD5" w:rsidRDefault="00420AD5" w:rsidP="00420AD5">
      <w:pPr>
        <w:numPr>
          <w:ilvl w:val="1"/>
          <w:numId w:val="7"/>
        </w:numPr>
        <w:spacing w:before="120"/>
        <w:jc w:val="both"/>
        <w:rPr>
          <w:rFonts w:ascii="Ping LCG Regular" w:hAnsi="Ping LCG Regular"/>
          <w:color w:val="auto"/>
          <w:sz w:val="22"/>
          <w:szCs w:val="24"/>
        </w:rPr>
      </w:pPr>
      <w:proofErr w:type="spellStart"/>
      <w:r w:rsidRPr="00420AD5">
        <w:rPr>
          <w:rFonts w:ascii="Ping LCG Regular" w:hAnsi="Ping LCG Regular"/>
          <w:color w:val="auto"/>
          <w:sz w:val="22"/>
          <w:szCs w:val="24"/>
        </w:rPr>
        <w:t>Ανθυγρή</w:t>
      </w:r>
      <w:proofErr w:type="spellEnd"/>
      <w:r w:rsidRPr="00420AD5">
        <w:rPr>
          <w:rFonts w:ascii="Ping LCG Regular" w:hAnsi="Ping LCG Regular"/>
          <w:color w:val="auto"/>
          <w:sz w:val="22"/>
          <w:szCs w:val="24"/>
        </w:rPr>
        <w:t xml:space="preserve">  Γυψοσανίδα :</w:t>
      </w:r>
    </w:p>
    <w:tbl>
      <w:tblPr>
        <w:tblStyle w:val="a4"/>
        <w:tblW w:w="0" w:type="auto"/>
        <w:tblLook w:val="04A0" w:firstRow="1" w:lastRow="0" w:firstColumn="1" w:lastColumn="0" w:noHBand="0" w:noVBand="1"/>
      </w:tblPr>
      <w:tblGrid>
        <w:gridCol w:w="748"/>
        <w:gridCol w:w="273"/>
        <w:gridCol w:w="6771"/>
        <w:gridCol w:w="1268"/>
      </w:tblGrid>
      <w:tr w:rsidR="00420AD5" w:rsidRPr="00420AD5" w14:paraId="488F2B73" w14:textId="77777777" w:rsidTr="00495E76">
        <w:tc>
          <w:tcPr>
            <w:tcW w:w="748" w:type="dxa"/>
            <w:tcBorders>
              <w:right w:val="nil"/>
            </w:tcBorders>
          </w:tcPr>
          <w:p w14:paraId="587166B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17E3A8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298CBF3"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AD500DF" w14:textId="77777777" w:rsidR="00420AD5" w:rsidRPr="00420AD5" w:rsidRDefault="00420AD5" w:rsidP="00420AD5">
            <w:pPr>
              <w:spacing w:before="120"/>
              <w:jc w:val="both"/>
              <w:rPr>
                <w:rFonts w:ascii="Ping LCG Regular" w:hAnsi="Ping LCG Regular"/>
                <w:color w:val="auto"/>
                <w:sz w:val="22"/>
                <w:szCs w:val="24"/>
              </w:rPr>
            </w:pPr>
          </w:p>
        </w:tc>
      </w:tr>
    </w:tbl>
    <w:p w14:paraId="3782BCB6" w14:textId="77777777" w:rsidR="00420AD5" w:rsidRPr="00420AD5" w:rsidRDefault="00420AD5" w:rsidP="00420AD5">
      <w:pPr>
        <w:numPr>
          <w:ilvl w:val="1"/>
          <w:numId w:val="7"/>
        </w:numPr>
        <w:spacing w:before="120"/>
        <w:jc w:val="both"/>
        <w:rPr>
          <w:rFonts w:ascii="Ping LCG Regular" w:hAnsi="Ping LCG Regular"/>
          <w:color w:val="auto"/>
          <w:sz w:val="22"/>
          <w:szCs w:val="24"/>
        </w:rPr>
      </w:pPr>
      <w:proofErr w:type="spellStart"/>
      <w:r w:rsidRPr="00420AD5">
        <w:rPr>
          <w:rFonts w:ascii="Ping LCG Regular" w:hAnsi="Ping LCG Regular"/>
          <w:color w:val="auto"/>
          <w:sz w:val="22"/>
          <w:szCs w:val="24"/>
        </w:rPr>
        <w:t>Πυράντοχη</w:t>
      </w:r>
      <w:proofErr w:type="spellEnd"/>
      <w:r w:rsidRPr="00420AD5">
        <w:rPr>
          <w:rFonts w:ascii="Ping LCG Regular" w:hAnsi="Ping LCG Regular"/>
          <w:color w:val="auto"/>
          <w:sz w:val="22"/>
          <w:szCs w:val="24"/>
        </w:rPr>
        <w:t xml:space="preserve"> Γυψοσανίδα :</w:t>
      </w:r>
    </w:p>
    <w:tbl>
      <w:tblPr>
        <w:tblStyle w:val="a4"/>
        <w:tblW w:w="0" w:type="auto"/>
        <w:tblLook w:val="04A0" w:firstRow="1" w:lastRow="0" w:firstColumn="1" w:lastColumn="0" w:noHBand="0" w:noVBand="1"/>
      </w:tblPr>
      <w:tblGrid>
        <w:gridCol w:w="748"/>
        <w:gridCol w:w="273"/>
        <w:gridCol w:w="6771"/>
        <w:gridCol w:w="1268"/>
      </w:tblGrid>
      <w:tr w:rsidR="00420AD5" w:rsidRPr="00420AD5" w14:paraId="2A896D2D" w14:textId="77777777" w:rsidTr="00495E76">
        <w:tc>
          <w:tcPr>
            <w:tcW w:w="748" w:type="dxa"/>
            <w:tcBorders>
              <w:right w:val="nil"/>
            </w:tcBorders>
          </w:tcPr>
          <w:p w14:paraId="2D8E551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863AF1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342089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750318C" w14:textId="77777777" w:rsidR="00420AD5" w:rsidRPr="00420AD5" w:rsidRDefault="00420AD5" w:rsidP="00420AD5">
            <w:pPr>
              <w:spacing w:before="120"/>
              <w:jc w:val="both"/>
              <w:rPr>
                <w:rFonts w:ascii="Ping LCG Regular" w:hAnsi="Ping LCG Regular"/>
                <w:color w:val="auto"/>
                <w:sz w:val="22"/>
                <w:szCs w:val="24"/>
              </w:rPr>
            </w:pPr>
          </w:p>
        </w:tc>
      </w:tr>
    </w:tbl>
    <w:p w14:paraId="752E1C5B"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C2AE64D" w14:textId="77777777" w:rsidTr="00495E76">
        <w:tc>
          <w:tcPr>
            <w:tcW w:w="988" w:type="dxa"/>
          </w:tcPr>
          <w:p w14:paraId="0502B41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3C29DF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C32992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ΕΠΕΝΔΥΣΗ  ΑΠΟ  ΜΟΝΗ  ΓΥΨΟΣΑΝΙΔΑ  ΜΙΚΡΗΣ ΕΠΙΦΑΝΕΙΑΣ (≤ 1Μ2)</w:t>
            </w:r>
          </w:p>
        </w:tc>
      </w:tr>
    </w:tbl>
    <w:p w14:paraId="44D2168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επένδυσης  επιφανείας έως και ένα τετραγωνικό μέτρο (Μ2), από μονή  γυψοσανίδα πάχους 12,5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με  γαλβανισμένο σκελετό από κατακόρυφους ορθοστάτες και οριζόντιες τραβέρσες πλάτους 50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ή 75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(ανάλογα με την απαίτηση της μελέτης), τοποθετημένους  ανά  60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με  μόνωση από </w:t>
      </w:r>
      <w:proofErr w:type="spellStart"/>
      <w:r w:rsidRPr="00420AD5">
        <w:rPr>
          <w:rFonts w:ascii="Ping LCG Regular" w:hAnsi="Ping LCG Regular"/>
          <w:color w:val="auto"/>
          <w:sz w:val="22"/>
          <w:szCs w:val="24"/>
        </w:rPr>
        <w:t>πετρομβάμβακα</w:t>
      </w:r>
      <w:proofErr w:type="spellEnd"/>
      <w:r w:rsidRPr="00420AD5">
        <w:rPr>
          <w:rFonts w:ascii="Ping LCG Regular" w:hAnsi="Ping LCG Regular"/>
          <w:color w:val="auto"/>
          <w:sz w:val="22"/>
          <w:szCs w:val="24"/>
        </w:rPr>
        <w:t xml:space="preserve">  πάχους 5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βάρους 40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/m3, με στοκαρισμένους τους κατασκευαστικούς αρμούς με γάζα, με τοποθετημένο σοβατεπί στο κάτω μέρος από </w:t>
      </w:r>
      <w:r w:rsidRPr="00420AD5">
        <w:rPr>
          <w:rFonts w:ascii="Ping LCG Regular" w:hAnsi="Ping LCG Regular"/>
          <w:color w:val="auto"/>
          <w:sz w:val="22"/>
          <w:szCs w:val="24"/>
          <w:lang w:val="en-US"/>
        </w:rPr>
        <w:t>MDF</w:t>
      </w:r>
      <w:r w:rsidRPr="00420AD5">
        <w:rPr>
          <w:rFonts w:ascii="Ping LCG Regular" w:hAnsi="Ping LCG Regular"/>
          <w:color w:val="auto"/>
          <w:sz w:val="22"/>
          <w:szCs w:val="24"/>
        </w:rPr>
        <w:t xml:space="preserve"> ύψους 8-10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πάχους 8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Η επένδυση με το </w:t>
      </w:r>
      <w:r w:rsidRPr="00420AD5">
        <w:rPr>
          <w:rFonts w:ascii="Ping LCG Regular" w:hAnsi="Ping LCG Regular"/>
          <w:color w:val="auto"/>
          <w:sz w:val="22"/>
          <w:szCs w:val="24"/>
        </w:rPr>
        <w:lastRenderedPageBreak/>
        <w:t>σοβατεπί θα είναι πλήρως στοκαρισμένη, σπατουλαρισμένη, ασταρωμένη και χρωματισμένη.</w:t>
      </w:r>
    </w:p>
    <w:p w14:paraId="4AB70AF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ανά  τεμάχιο (ΤΕΜ).</w:t>
      </w:r>
    </w:p>
    <w:p w14:paraId="6B2B877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p w14:paraId="7FF961E8"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Απλή Γυψοσανίδα :</w:t>
      </w:r>
    </w:p>
    <w:tbl>
      <w:tblPr>
        <w:tblStyle w:val="a4"/>
        <w:tblW w:w="0" w:type="auto"/>
        <w:tblLook w:val="04A0" w:firstRow="1" w:lastRow="0" w:firstColumn="1" w:lastColumn="0" w:noHBand="0" w:noVBand="1"/>
      </w:tblPr>
      <w:tblGrid>
        <w:gridCol w:w="748"/>
        <w:gridCol w:w="273"/>
        <w:gridCol w:w="6771"/>
        <w:gridCol w:w="1268"/>
      </w:tblGrid>
      <w:tr w:rsidR="00420AD5" w:rsidRPr="00420AD5" w14:paraId="123805AC" w14:textId="77777777" w:rsidTr="00495E76">
        <w:tc>
          <w:tcPr>
            <w:tcW w:w="748" w:type="dxa"/>
            <w:tcBorders>
              <w:right w:val="nil"/>
            </w:tcBorders>
          </w:tcPr>
          <w:p w14:paraId="1D2DF49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70D5A0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643FDE9"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970AA0A" w14:textId="77777777" w:rsidR="00420AD5" w:rsidRPr="00420AD5" w:rsidRDefault="00420AD5" w:rsidP="00420AD5">
            <w:pPr>
              <w:spacing w:before="120"/>
              <w:jc w:val="both"/>
              <w:rPr>
                <w:rFonts w:ascii="Ping LCG Regular" w:hAnsi="Ping LCG Regular"/>
                <w:color w:val="auto"/>
                <w:sz w:val="22"/>
                <w:szCs w:val="24"/>
              </w:rPr>
            </w:pPr>
          </w:p>
        </w:tc>
      </w:tr>
    </w:tbl>
    <w:p w14:paraId="0A3E4844" w14:textId="77777777" w:rsidR="00420AD5" w:rsidRPr="00420AD5" w:rsidRDefault="00420AD5" w:rsidP="00420AD5">
      <w:pPr>
        <w:numPr>
          <w:ilvl w:val="1"/>
          <w:numId w:val="7"/>
        </w:numPr>
        <w:spacing w:before="120"/>
        <w:jc w:val="both"/>
        <w:rPr>
          <w:rFonts w:ascii="Ping LCG Regular" w:hAnsi="Ping LCG Regular"/>
          <w:color w:val="auto"/>
          <w:sz w:val="22"/>
          <w:szCs w:val="24"/>
        </w:rPr>
      </w:pPr>
      <w:proofErr w:type="spellStart"/>
      <w:r w:rsidRPr="00420AD5">
        <w:rPr>
          <w:rFonts w:ascii="Ping LCG Regular" w:hAnsi="Ping LCG Regular"/>
          <w:color w:val="auto"/>
          <w:sz w:val="22"/>
          <w:szCs w:val="24"/>
        </w:rPr>
        <w:t>Ανθυγρή</w:t>
      </w:r>
      <w:proofErr w:type="spellEnd"/>
      <w:r w:rsidRPr="00420AD5">
        <w:rPr>
          <w:rFonts w:ascii="Ping LCG Regular" w:hAnsi="Ping LCG Regular"/>
          <w:color w:val="auto"/>
          <w:sz w:val="22"/>
          <w:szCs w:val="24"/>
        </w:rPr>
        <w:t xml:space="preserve">  Γυψοσανίδα :</w:t>
      </w:r>
    </w:p>
    <w:tbl>
      <w:tblPr>
        <w:tblStyle w:val="a4"/>
        <w:tblW w:w="0" w:type="auto"/>
        <w:tblLook w:val="04A0" w:firstRow="1" w:lastRow="0" w:firstColumn="1" w:lastColumn="0" w:noHBand="0" w:noVBand="1"/>
      </w:tblPr>
      <w:tblGrid>
        <w:gridCol w:w="748"/>
        <w:gridCol w:w="273"/>
        <w:gridCol w:w="6771"/>
        <w:gridCol w:w="1268"/>
      </w:tblGrid>
      <w:tr w:rsidR="00420AD5" w:rsidRPr="00420AD5" w14:paraId="52E69A1D" w14:textId="77777777" w:rsidTr="00495E76">
        <w:tc>
          <w:tcPr>
            <w:tcW w:w="748" w:type="dxa"/>
            <w:tcBorders>
              <w:right w:val="nil"/>
            </w:tcBorders>
          </w:tcPr>
          <w:p w14:paraId="126715B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7B821F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DFB9B1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87A3241" w14:textId="77777777" w:rsidR="00420AD5" w:rsidRPr="00420AD5" w:rsidRDefault="00420AD5" w:rsidP="00420AD5">
            <w:pPr>
              <w:spacing w:before="120"/>
              <w:jc w:val="both"/>
              <w:rPr>
                <w:rFonts w:ascii="Ping LCG Regular" w:hAnsi="Ping LCG Regular"/>
                <w:color w:val="auto"/>
                <w:sz w:val="22"/>
                <w:szCs w:val="24"/>
              </w:rPr>
            </w:pPr>
          </w:p>
        </w:tc>
      </w:tr>
    </w:tbl>
    <w:p w14:paraId="73B334B5" w14:textId="77777777" w:rsidR="00420AD5" w:rsidRPr="00420AD5" w:rsidRDefault="00420AD5" w:rsidP="00420AD5">
      <w:pPr>
        <w:numPr>
          <w:ilvl w:val="1"/>
          <w:numId w:val="7"/>
        </w:numPr>
        <w:spacing w:before="120"/>
        <w:jc w:val="both"/>
        <w:rPr>
          <w:rFonts w:ascii="Ping LCG Regular" w:hAnsi="Ping LCG Regular"/>
          <w:color w:val="auto"/>
          <w:sz w:val="22"/>
          <w:szCs w:val="24"/>
        </w:rPr>
      </w:pPr>
      <w:proofErr w:type="spellStart"/>
      <w:r w:rsidRPr="00420AD5">
        <w:rPr>
          <w:rFonts w:ascii="Ping LCG Regular" w:hAnsi="Ping LCG Regular"/>
          <w:color w:val="auto"/>
          <w:sz w:val="22"/>
          <w:szCs w:val="24"/>
        </w:rPr>
        <w:t>Πυραντοχή</w:t>
      </w:r>
      <w:proofErr w:type="spellEnd"/>
      <w:r w:rsidRPr="00420AD5">
        <w:rPr>
          <w:rFonts w:ascii="Ping LCG Regular" w:hAnsi="Ping LCG Regular"/>
          <w:color w:val="auto"/>
          <w:sz w:val="22"/>
          <w:szCs w:val="24"/>
        </w:rPr>
        <w:t xml:space="preserve"> Γυψοσανίδα :</w:t>
      </w:r>
    </w:p>
    <w:tbl>
      <w:tblPr>
        <w:tblStyle w:val="a4"/>
        <w:tblW w:w="0" w:type="auto"/>
        <w:tblLook w:val="04A0" w:firstRow="1" w:lastRow="0" w:firstColumn="1" w:lastColumn="0" w:noHBand="0" w:noVBand="1"/>
      </w:tblPr>
      <w:tblGrid>
        <w:gridCol w:w="748"/>
        <w:gridCol w:w="273"/>
        <w:gridCol w:w="6771"/>
        <w:gridCol w:w="1268"/>
      </w:tblGrid>
      <w:tr w:rsidR="00420AD5" w:rsidRPr="00420AD5" w14:paraId="49401B7C" w14:textId="77777777" w:rsidTr="00495E76">
        <w:tc>
          <w:tcPr>
            <w:tcW w:w="748" w:type="dxa"/>
            <w:tcBorders>
              <w:right w:val="nil"/>
            </w:tcBorders>
          </w:tcPr>
          <w:p w14:paraId="3CF9EC5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AED286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7343DAD"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A2F0784" w14:textId="77777777" w:rsidR="00420AD5" w:rsidRPr="00420AD5" w:rsidRDefault="00420AD5" w:rsidP="00420AD5">
            <w:pPr>
              <w:spacing w:before="120"/>
              <w:jc w:val="both"/>
              <w:rPr>
                <w:rFonts w:ascii="Ping LCG Regular" w:hAnsi="Ping LCG Regular"/>
                <w:color w:val="auto"/>
                <w:sz w:val="22"/>
                <w:szCs w:val="24"/>
              </w:rPr>
            </w:pPr>
          </w:p>
        </w:tc>
      </w:tr>
    </w:tbl>
    <w:p w14:paraId="3B6B374B" w14:textId="77777777" w:rsidR="00420AD5" w:rsidRPr="00420AD5" w:rsidRDefault="00420AD5" w:rsidP="00420AD5">
      <w:pPr>
        <w:spacing w:before="120"/>
        <w:jc w:val="both"/>
        <w:rPr>
          <w:rFonts w:ascii="Ping LCG Regular" w:hAnsi="Ping LCG Regular"/>
          <w:color w:val="auto"/>
          <w:sz w:val="22"/>
          <w:szCs w:val="24"/>
          <w:lang w:val="en-US"/>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75E218C" w14:textId="77777777" w:rsidTr="00495E76">
        <w:tc>
          <w:tcPr>
            <w:tcW w:w="988" w:type="dxa"/>
          </w:tcPr>
          <w:p w14:paraId="1B350A8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CE154B9"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B7C3731" w14:textId="77777777" w:rsidR="00420AD5" w:rsidRPr="00420AD5" w:rsidRDefault="00420AD5" w:rsidP="00420AD5">
            <w:pPr>
              <w:spacing w:before="120"/>
              <w:jc w:val="both"/>
              <w:rPr>
                <w:rFonts w:ascii="Ping LCG Regular" w:hAnsi="Ping LCG Regular"/>
                <w:color w:val="auto"/>
                <w:sz w:val="22"/>
                <w:szCs w:val="24"/>
                <w:lang w:val="en-US"/>
              </w:rPr>
            </w:pPr>
            <w:r w:rsidRPr="00420AD5">
              <w:rPr>
                <w:rFonts w:ascii="Ping LCG Regular" w:hAnsi="Ping LCG Regular"/>
                <w:color w:val="auto"/>
                <w:sz w:val="22"/>
                <w:szCs w:val="24"/>
                <w:lang w:val="en-US"/>
              </w:rPr>
              <w:t xml:space="preserve">ΕΠΕΝΔΥΣΗ ΑΠΟ ΜΟΝΗ ΤΣΙΜΕΝΤΟΣΑΝΙΔΑ </w:t>
            </w:r>
          </w:p>
        </w:tc>
      </w:tr>
    </w:tbl>
    <w:p w14:paraId="7139F46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επένδυσης  από μονή </w:t>
      </w:r>
      <w:proofErr w:type="spellStart"/>
      <w:r w:rsidRPr="00420AD5">
        <w:rPr>
          <w:rFonts w:ascii="Ping LCG Regular" w:hAnsi="Ping LCG Regular"/>
          <w:color w:val="auto"/>
          <w:sz w:val="22"/>
          <w:szCs w:val="24"/>
        </w:rPr>
        <w:t>τσιμεντοσανίδα</w:t>
      </w:r>
      <w:proofErr w:type="spellEnd"/>
      <w:r w:rsidRPr="00420AD5">
        <w:rPr>
          <w:rFonts w:ascii="Ping LCG Regular" w:hAnsi="Ping LCG Regular"/>
          <w:color w:val="auto"/>
          <w:sz w:val="22"/>
          <w:szCs w:val="24"/>
        </w:rPr>
        <w:t xml:space="preserve"> πάχους 12,5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με γαλβανισμένο σκελετό από κατακόρυφους ορθοστάτες και οριζόντιες τραβέρσες πλάτους 50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ή 75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(ανάλογα με την απαίτηση της μελέτης), τοποθετημένο ανά 60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με  πλήρωση  του ενδιαμέσου  κενού  με  μόνωση  από  </w:t>
      </w:r>
      <w:proofErr w:type="spellStart"/>
      <w:r w:rsidRPr="00420AD5">
        <w:rPr>
          <w:rFonts w:ascii="Ping LCG Regular" w:hAnsi="Ping LCG Regular"/>
          <w:color w:val="auto"/>
          <w:sz w:val="22"/>
          <w:szCs w:val="24"/>
        </w:rPr>
        <w:t>πετρομβάμβακα</w:t>
      </w:r>
      <w:proofErr w:type="spellEnd"/>
      <w:r w:rsidRPr="00420AD5">
        <w:rPr>
          <w:rFonts w:ascii="Ping LCG Regular" w:hAnsi="Ping LCG Regular"/>
          <w:color w:val="auto"/>
          <w:sz w:val="22"/>
          <w:szCs w:val="24"/>
        </w:rPr>
        <w:t xml:space="preserve">  πάχους 5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βάρους 40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/m3, με στοκαρισμένους τους  κατασκευαστικούς αρμούς με γάζα, με τοποθετημένο σοβατεπί στο κάτω μέρος από </w:t>
      </w:r>
      <w:r w:rsidRPr="00420AD5">
        <w:rPr>
          <w:rFonts w:ascii="Ping LCG Regular" w:hAnsi="Ping LCG Regular"/>
          <w:color w:val="auto"/>
          <w:sz w:val="22"/>
          <w:szCs w:val="24"/>
          <w:lang w:val="en-US"/>
        </w:rPr>
        <w:t>MDF</w:t>
      </w:r>
      <w:r w:rsidRPr="00420AD5">
        <w:rPr>
          <w:rFonts w:ascii="Ping LCG Regular" w:hAnsi="Ping LCG Regular"/>
          <w:color w:val="auto"/>
          <w:sz w:val="22"/>
          <w:szCs w:val="24"/>
        </w:rPr>
        <w:t xml:space="preserve"> ύψους 8-10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πάχους 8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Η επένδυση με το σοβατεπί θα είναι πλήρως στοκαρισμένη, σπατουλαρισμένη, ασταρωμένη και χρωματισμένη.</w:t>
      </w:r>
    </w:p>
    <w:p w14:paraId="576175F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7CCDD76B" w14:textId="77777777" w:rsidTr="00495E76">
        <w:tc>
          <w:tcPr>
            <w:tcW w:w="748" w:type="dxa"/>
            <w:tcBorders>
              <w:right w:val="nil"/>
            </w:tcBorders>
          </w:tcPr>
          <w:p w14:paraId="50F79C9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63FEDA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D8C14F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20D8C58" w14:textId="77777777" w:rsidR="00420AD5" w:rsidRPr="00420AD5" w:rsidRDefault="00420AD5" w:rsidP="00420AD5">
            <w:pPr>
              <w:spacing w:before="120"/>
              <w:jc w:val="both"/>
              <w:rPr>
                <w:rFonts w:ascii="Ping LCG Regular" w:hAnsi="Ping LCG Regular"/>
                <w:color w:val="auto"/>
                <w:sz w:val="22"/>
                <w:szCs w:val="24"/>
              </w:rPr>
            </w:pPr>
          </w:p>
        </w:tc>
      </w:tr>
    </w:tbl>
    <w:p w14:paraId="7FCE20B3"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69C95E8" w14:textId="77777777" w:rsidTr="00495E76">
        <w:tc>
          <w:tcPr>
            <w:tcW w:w="988" w:type="dxa"/>
          </w:tcPr>
          <w:p w14:paraId="21C9648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6230987"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931628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lang w:val="en-US"/>
              </w:rPr>
              <w:t xml:space="preserve">ΓΥΨΙΝΕΣ ΤΑΙΝΙΕΣ </w:t>
            </w:r>
            <w:r w:rsidRPr="00420AD5">
              <w:rPr>
                <w:rFonts w:ascii="Ping LCG Regular" w:hAnsi="Ping LCG Regular"/>
                <w:color w:val="auto"/>
                <w:sz w:val="22"/>
                <w:szCs w:val="24"/>
              </w:rPr>
              <w:t>(</w:t>
            </w:r>
            <w:r w:rsidRPr="00420AD5">
              <w:rPr>
                <w:rFonts w:ascii="Ping LCG Regular" w:hAnsi="Ping LCG Regular"/>
                <w:color w:val="auto"/>
                <w:sz w:val="22"/>
                <w:szCs w:val="24"/>
                <w:lang w:val="en-US"/>
              </w:rPr>
              <w:t>ΜΠΟΡΝΤΟΥΡΕΣ</w:t>
            </w:r>
            <w:r w:rsidRPr="00420AD5">
              <w:rPr>
                <w:rFonts w:ascii="Ping LCG Regular" w:hAnsi="Ping LCG Regular"/>
                <w:color w:val="auto"/>
                <w:sz w:val="22"/>
                <w:szCs w:val="24"/>
              </w:rPr>
              <w:t>)</w:t>
            </w:r>
          </w:p>
        </w:tc>
      </w:tr>
    </w:tbl>
    <w:p w14:paraId="402F8AB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Προμήθεια και τοποθέτηση γύψινων ταινιών (</w:t>
      </w:r>
      <w:proofErr w:type="spellStart"/>
      <w:r w:rsidRPr="00420AD5">
        <w:rPr>
          <w:rFonts w:ascii="Ping LCG Regular" w:hAnsi="Ping LCG Regular"/>
          <w:color w:val="auto"/>
          <w:sz w:val="22"/>
          <w:szCs w:val="24"/>
        </w:rPr>
        <w:t>μπορντούρων</w:t>
      </w:r>
      <w:proofErr w:type="spellEnd"/>
      <w:r w:rsidRPr="00420AD5">
        <w:rPr>
          <w:rFonts w:ascii="Ping LCG Regular" w:hAnsi="Ping LCG Regular"/>
          <w:color w:val="auto"/>
          <w:sz w:val="22"/>
          <w:szCs w:val="24"/>
        </w:rPr>
        <w:t xml:space="preserve">), πλάτους μέχρι 8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σχήματος και διαστάσεων επιλογής της Επιβλέπουσας Υπηρεσίας. Περιλαμβάνονται τα απαραίτητα υλικά (ταινίες, ήλοι για γύψινα κ.λπ.) και εργασία επεξεργασίας και πλήρους τοποθέτησης. </w:t>
      </w:r>
    </w:p>
    <w:p w14:paraId="7AEA945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τρέχον μέτρο (Μ).</w:t>
      </w:r>
    </w:p>
    <w:tbl>
      <w:tblPr>
        <w:tblStyle w:val="a4"/>
        <w:tblW w:w="0" w:type="auto"/>
        <w:tblLook w:val="04A0" w:firstRow="1" w:lastRow="0" w:firstColumn="1" w:lastColumn="0" w:noHBand="0" w:noVBand="1"/>
      </w:tblPr>
      <w:tblGrid>
        <w:gridCol w:w="748"/>
        <w:gridCol w:w="273"/>
        <w:gridCol w:w="6771"/>
        <w:gridCol w:w="1268"/>
      </w:tblGrid>
      <w:tr w:rsidR="00420AD5" w:rsidRPr="00420AD5" w14:paraId="2FD0D6CA" w14:textId="77777777" w:rsidTr="00495E76">
        <w:tc>
          <w:tcPr>
            <w:tcW w:w="748" w:type="dxa"/>
            <w:tcBorders>
              <w:right w:val="nil"/>
            </w:tcBorders>
          </w:tcPr>
          <w:p w14:paraId="14495DA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D9A319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F6E80D1"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D50CCE2" w14:textId="77777777" w:rsidR="00420AD5" w:rsidRPr="00420AD5" w:rsidRDefault="00420AD5" w:rsidP="00420AD5">
            <w:pPr>
              <w:spacing w:before="120"/>
              <w:jc w:val="both"/>
              <w:rPr>
                <w:rFonts w:ascii="Ping LCG Regular" w:hAnsi="Ping LCG Regular"/>
                <w:color w:val="auto"/>
                <w:sz w:val="22"/>
                <w:szCs w:val="24"/>
              </w:rPr>
            </w:pPr>
          </w:p>
        </w:tc>
      </w:tr>
    </w:tbl>
    <w:p w14:paraId="79CCD14E" w14:textId="77777777" w:rsidR="00420AD5" w:rsidRPr="00420AD5" w:rsidRDefault="00420AD5" w:rsidP="00420AD5">
      <w:pPr>
        <w:spacing w:before="120"/>
        <w:jc w:val="both"/>
        <w:rPr>
          <w:rFonts w:ascii="Ping LCG Regular" w:hAnsi="Ping LCG Regular"/>
          <w:color w:val="auto"/>
          <w:sz w:val="22"/>
          <w:szCs w:val="24"/>
        </w:rPr>
      </w:pPr>
    </w:p>
    <w:p w14:paraId="418699F1" w14:textId="77777777" w:rsidR="00420AD5" w:rsidRPr="00420AD5" w:rsidRDefault="00420AD5" w:rsidP="00420AD5">
      <w:pPr>
        <w:spacing w:before="120"/>
        <w:jc w:val="both"/>
        <w:rPr>
          <w:rFonts w:ascii="Ping LCG Regular" w:hAnsi="Ping LCG Regular"/>
          <w:color w:val="auto"/>
          <w:sz w:val="22"/>
          <w:szCs w:val="24"/>
        </w:rPr>
      </w:pPr>
    </w:p>
    <w:p w14:paraId="63CC8F16"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9" w:name="_Toc95274734"/>
      <w:r w:rsidRPr="00420AD5">
        <w:rPr>
          <w:rFonts w:ascii="Ping LCG Regular" w:hAnsi="Ping LCG Regular"/>
          <w:b/>
          <w:color w:val="auto"/>
          <w:sz w:val="22"/>
          <w:szCs w:val="24"/>
          <w:u w:val="single"/>
        </w:rPr>
        <w:t>ΨΕΥΔΟΡΟΦΕΣ</w:t>
      </w:r>
      <w:bookmarkEnd w:id="9"/>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3ED719F" w14:textId="77777777" w:rsidTr="00495E76">
        <w:tc>
          <w:tcPr>
            <w:tcW w:w="988" w:type="dxa"/>
          </w:tcPr>
          <w:p w14:paraId="399A255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69977F73"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740160D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ΨΕΥΔΟΡΟΦΗ ΑΠΟ ΠΛΑΚΕΣ ΟΡΥΚΤΩΝ ΙΝΩΝ</w:t>
            </w:r>
          </w:p>
        </w:tc>
      </w:tr>
    </w:tbl>
    <w:p w14:paraId="772CC64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νέας ψευδοροφής πλάκες ορυκτών ινών διαστάσεων 60x60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ή τοπική αντικατάσταση υφιστάμενης ψευδοροφής με συμβατού τύπου σύστημα, ανεξάρτητα από το ύψος που βρίσκεται.</w:t>
      </w:r>
    </w:p>
    <w:p w14:paraId="0BBFE38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Σε περίπτωση που η </w:t>
      </w:r>
      <w:r w:rsidRPr="00420AD5">
        <w:rPr>
          <w:rFonts w:ascii="Ping LCG Regular" w:hAnsi="Ping LCG Regular"/>
          <w:color w:val="auto"/>
          <w:sz w:val="22"/>
          <w:szCs w:val="24"/>
          <w:u w:val="single"/>
        </w:rPr>
        <w:t>μία διάσταση είναι μικρότερη των 2,00 Μ</w:t>
      </w:r>
      <w:r w:rsidRPr="00420AD5">
        <w:rPr>
          <w:rFonts w:ascii="Ping LCG Regular" w:hAnsi="Ping LCG Regular"/>
          <w:color w:val="auto"/>
          <w:sz w:val="22"/>
          <w:szCs w:val="24"/>
        </w:rPr>
        <w:t xml:space="preserve">, οι </w:t>
      </w:r>
      <w:proofErr w:type="spellStart"/>
      <w:r w:rsidRPr="00420AD5">
        <w:rPr>
          <w:rFonts w:ascii="Ping LCG Regular" w:hAnsi="Ping LCG Regular"/>
          <w:color w:val="auto"/>
          <w:sz w:val="22"/>
          <w:szCs w:val="24"/>
        </w:rPr>
        <w:t>επιμετρούμενες</w:t>
      </w:r>
      <w:proofErr w:type="spellEnd"/>
      <w:r w:rsidRPr="00420AD5">
        <w:rPr>
          <w:rFonts w:ascii="Ping LCG Regular" w:hAnsi="Ping LCG Regular"/>
          <w:color w:val="auto"/>
          <w:sz w:val="22"/>
          <w:szCs w:val="24"/>
        </w:rPr>
        <w:t xml:space="preserve">   ποσότητες θα προσαυξάνονται κατά 20%.</w:t>
      </w:r>
    </w:p>
    <w:p w14:paraId="5B8828A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  πλήρους κατασκευής.</w:t>
      </w:r>
    </w:p>
    <w:tbl>
      <w:tblPr>
        <w:tblStyle w:val="a4"/>
        <w:tblW w:w="0" w:type="auto"/>
        <w:tblInd w:w="-10" w:type="dxa"/>
        <w:tblLook w:val="04A0" w:firstRow="1" w:lastRow="0" w:firstColumn="1" w:lastColumn="0" w:noHBand="0" w:noVBand="1"/>
      </w:tblPr>
      <w:tblGrid>
        <w:gridCol w:w="10"/>
        <w:gridCol w:w="748"/>
        <w:gridCol w:w="230"/>
        <w:gridCol w:w="43"/>
        <w:gridCol w:w="534"/>
        <w:gridCol w:w="6237"/>
        <w:gridCol w:w="1127"/>
        <w:gridCol w:w="141"/>
      </w:tblGrid>
      <w:tr w:rsidR="00420AD5" w:rsidRPr="00420AD5" w14:paraId="6639651A" w14:textId="77777777" w:rsidTr="000150BE">
        <w:trPr>
          <w:gridBefore w:val="1"/>
          <w:wBefore w:w="10" w:type="dxa"/>
        </w:trPr>
        <w:tc>
          <w:tcPr>
            <w:tcW w:w="748" w:type="dxa"/>
            <w:tcBorders>
              <w:right w:val="nil"/>
            </w:tcBorders>
          </w:tcPr>
          <w:p w14:paraId="118D5A0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gridSpan w:val="2"/>
            <w:tcBorders>
              <w:left w:val="nil"/>
            </w:tcBorders>
          </w:tcPr>
          <w:p w14:paraId="76C2941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gridSpan w:val="2"/>
          </w:tcPr>
          <w:p w14:paraId="21B7BA8E" w14:textId="77777777" w:rsidR="00420AD5" w:rsidRPr="00420AD5" w:rsidRDefault="00420AD5" w:rsidP="00420AD5">
            <w:pPr>
              <w:spacing w:before="120"/>
              <w:jc w:val="both"/>
              <w:rPr>
                <w:rFonts w:ascii="Ping LCG Regular" w:hAnsi="Ping LCG Regular"/>
                <w:color w:val="auto"/>
                <w:sz w:val="22"/>
                <w:szCs w:val="24"/>
              </w:rPr>
            </w:pPr>
          </w:p>
        </w:tc>
        <w:tc>
          <w:tcPr>
            <w:tcW w:w="1268" w:type="dxa"/>
            <w:gridSpan w:val="2"/>
          </w:tcPr>
          <w:p w14:paraId="207C93A8" w14:textId="77777777" w:rsidR="00420AD5" w:rsidRPr="00420AD5" w:rsidRDefault="00420AD5" w:rsidP="00420AD5">
            <w:pPr>
              <w:spacing w:before="120"/>
              <w:jc w:val="both"/>
              <w:rPr>
                <w:rFonts w:ascii="Ping LCG Regular" w:hAnsi="Ping LCG Regular"/>
                <w:color w:val="auto"/>
                <w:sz w:val="22"/>
                <w:szCs w:val="24"/>
              </w:rPr>
            </w:pPr>
          </w:p>
        </w:tc>
      </w:tr>
      <w:tr w:rsidR="00420AD5" w:rsidRPr="00420AD5" w14:paraId="630EBC45" w14:textId="77777777" w:rsidTr="0001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988" w:type="dxa"/>
            <w:gridSpan w:val="3"/>
          </w:tcPr>
          <w:p w14:paraId="6D3C0EC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ΑΡΘΡΟ</w:t>
            </w:r>
          </w:p>
        </w:tc>
        <w:tc>
          <w:tcPr>
            <w:tcW w:w="577" w:type="dxa"/>
            <w:gridSpan w:val="2"/>
          </w:tcPr>
          <w:p w14:paraId="340EF13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gridSpan w:val="2"/>
          </w:tcPr>
          <w:p w14:paraId="3C494CA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ΨΕΥΔΟΡΟΦΗ ΑΠΟ  ΓΥΨΟΣΑΝΙΔΑ</w:t>
            </w:r>
          </w:p>
        </w:tc>
      </w:tr>
    </w:tbl>
    <w:p w14:paraId="47598AD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Κατασκευή νέας ψευδοροφής ή τοπική αντικατάσταση υφιστάμενης ψευδοροφής με συμβατού τύπου σύστημα, ανεξάρτητα το ύψος που βρίσκεται.</w:t>
      </w:r>
    </w:p>
    <w:p w14:paraId="513049E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Σε περίπτωση  που  η  </w:t>
      </w:r>
      <w:r w:rsidRPr="00420AD5">
        <w:rPr>
          <w:rFonts w:ascii="Ping LCG Regular" w:hAnsi="Ping LCG Regular"/>
          <w:color w:val="auto"/>
          <w:sz w:val="22"/>
          <w:szCs w:val="24"/>
          <w:u w:val="single"/>
        </w:rPr>
        <w:t>μία  διάσταση  είναι  μικρότερη  των  2,00 Μ</w:t>
      </w:r>
      <w:r w:rsidRPr="00420AD5">
        <w:rPr>
          <w:rFonts w:ascii="Ping LCG Regular" w:hAnsi="Ping LCG Regular"/>
          <w:color w:val="auto"/>
          <w:sz w:val="22"/>
          <w:szCs w:val="24"/>
        </w:rPr>
        <w:t xml:space="preserve">, οι </w:t>
      </w:r>
      <w:proofErr w:type="spellStart"/>
      <w:r w:rsidRPr="00420AD5">
        <w:rPr>
          <w:rFonts w:ascii="Ping LCG Regular" w:hAnsi="Ping LCG Regular"/>
          <w:color w:val="auto"/>
          <w:sz w:val="22"/>
          <w:szCs w:val="24"/>
        </w:rPr>
        <w:t>επιμετρούμενες</w:t>
      </w:r>
      <w:proofErr w:type="spellEnd"/>
      <w:r w:rsidRPr="00420AD5">
        <w:rPr>
          <w:rFonts w:ascii="Ping LCG Regular" w:hAnsi="Ping LCG Regular"/>
          <w:color w:val="auto"/>
          <w:sz w:val="22"/>
          <w:szCs w:val="24"/>
        </w:rPr>
        <w:t xml:space="preserve">   ποσότητες θα προσαυξάνονται κατά 20%.</w:t>
      </w:r>
    </w:p>
    <w:p w14:paraId="448FD6B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5D2C31D8"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Ψευδοροφή από απλή γυψοσανίδα.</w:t>
      </w:r>
    </w:p>
    <w:tbl>
      <w:tblPr>
        <w:tblStyle w:val="a4"/>
        <w:tblW w:w="0" w:type="auto"/>
        <w:tblLook w:val="04A0" w:firstRow="1" w:lastRow="0" w:firstColumn="1" w:lastColumn="0" w:noHBand="0" w:noVBand="1"/>
      </w:tblPr>
      <w:tblGrid>
        <w:gridCol w:w="748"/>
        <w:gridCol w:w="273"/>
        <w:gridCol w:w="6771"/>
        <w:gridCol w:w="1268"/>
      </w:tblGrid>
      <w:tr w:rsidR="00420AD5" w:rsidRPr="00420AD5" w14:paraId="06DD08BB" w14:textId="77777777" w:rsidTr="00495E76">
        <w:tc>
          <w:tcPr>
            <w:tcW w:w="748" w:type="dxa"/>
            <w:tcBorders>
              <w:right w:val="nil"/>
            </w:tcBorders>
          </w:tcPr>
          <w:p w14:paraId="03811AB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AEB946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AA857A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736A822" w14:textId="77777777" w:rsidR="00420AD5" w:rsidRPr="00420AD5" w:rsidRDefault="00420AD5" w:rsidP="00420AD5">
            <w:pPr>
              <w:spacing w:before="120"/>
              <w:jc w:val="both"/>
              <w:rPr>
                <w:rFonts w:ascii="Ping LCG Regular" w:hAnsi="Ping LCG Regular"/>
                <w:color w:val="auto"/>
                <w:sz w:val="22"/>
                <w:szCs w:val="24"/>
              </w:rPr>
            </w:pPr>
          </w:p>
        </w:tc>
      </w:tr>
    </w:tbl>
    <w:p w14:paraId="68A4A275"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Ψευδοροφή από </w:t>
      </w:r>
      <w:proofErr w:type="spellStart"/>
      <w:r w:rsidRPr="00420AD5">
        <w:rPr>
          <w:rFonts w:ascii="Ping LCG Regular" w:hAnsi="Ping LCG Regular"/>
          <w:color w:val="auto"/>
          <w:sz w:val="22"/>
          <w:szCs w:val="24"/>
        </w:rPr>
        <w:t>άνθυγρη</w:t>
      </w:r>
      <w:proofErr w:type="spellEnd"/>
      <w:r w:rsidRPr="00420AD5">
        <w:rPr>
          <w:rFonts w:ascii="Ping LCG Regular" w:hAnsi="Ping LCG Regular"/>
          <w:color w:val="auto"/>
          <w:sz w:val="22"/>
          <w:szCs w:val="24"/>
        </w:rPr>
        <w:t xml:space="preserve"> ή </w:t>
      </w:r>
      <w:proofErr w:type="spellStart"/>
      <w:r w:rsidRPr="00420AD5">
        <w:rPr>
          <w:rFonts w:ascii="Ping LCG Regular" w:hAnsi="Ping LCG Regular"/>
          <w:color w:val="auto"/>
          <w:sz w:val="22"/>
          <w:szCs w:val="24"/>
        </w:rPr>
        <w:t>πυράντοχη</w:t>
      </w:r>
      <w:proofErr w:type="spellEnd"/>
      <w:r w:rsidRPr="00420AD5">
        <w:rPr>
          <w:rFonts w:ascii="Ping LCG Regular" w:hAnsi="Ping LCG Regular"/>
          <w:color w:val="auto"/>
          <w:sz w:val="22"/>
          <w:szCs w:val="24"/>
        </w:rPr>
        <w:t xml:space="preserve"> γυψοσανίδα.</w:t>
      </w:r>
    </w:p>
    <w:tbl>
      <w:tblPr>
        <w:tblStyle w:val="a4"/>
        <w:tblW w:w="0" w:type="auto"/>
        <w:tblLook w:val="04A0" w:firstRow="1" w:lastRow="0" w:firstColumn="1" w:lastColumn="0" w:noHBand="0" w:noVBand="1"/>
      </w:tblPr>
      <w:tblGrid>
        <w:gridCol w:w="748"/>
        <w:gridCol w:w="273"/>
        <w:gridCol w:w="6771"/>
        <w:gridCol w:w="1268"/>
      </w:tblGrid>
      <w:tr w:rsidR="00420AD5" w:rsidRPr="00420AD5" w14:paraId="784427E6" w14:textId="77777777" w:rsidTr="00495E76">
        <w:tc>
          <w:tcPr>
            <w:tcW w:w="748" w:type="dxa"/>
            <w:tcBorders>
              <w:right w:val="nil"/>
            </w:tcBorders>
          </w:tcPr>
          <w:p w14:paraId="0EF9490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C7297C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335CD7E"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62191B96" w14:textId="77777777" w:rsidR="00420AD5" w:rsidRPr="00420AD5" w:rsidRDefault="00420AD5" w:rsidP="00420AD5">
            <w:pPr>
              <w:spacing w:before="120"/>
              <w:jc w:val="both"/>
              <w:rPr>
                <w:rFonts w:ascii="Ping LCG Regular" w:hAnsi="Ping LCG Regular"/>
                <w:color w:val="auto"/>
                <w:sz w:val="22"/>
                <w:szCs w:val="24"/>
              </w:rPr>
            </w:pPr>
          </w:p>
        </w:tc>
      </w:tr>
    </w:tbl>
    <w:p w14:paraId="69BB9DA9"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AD35832" w14:textId="77777777" w:rsidTr="00495E76">
        <w:tc>
          <w:tcPr>
            <w:tcW w:w="988" w:type="dxa"/>
          </w:tcPr>
          <w:p w14:paraId="5D9C470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F5D5080"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9E6157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ΚΟΥΤΕΛΑ ΨΕΥΔΟΡΟΦΩΝ  ΑΠΟ  ΓΥΨΟΣΑΝΙΔΑ</w:t>
            </w:r>
          </w:p>
        </w:tc>
      </w:tr>
    </w:tbl>
    <w:p w14:paraId="38EB2C5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κούτελων ψευδοροφών από γυψοσανίδα ή επισκευή  παλαιών όμοιων στοιχείων γυψοσανίδας, ανεξάρτητα από το ύψος που βρίσκονται. </w:t>
      </w:r>
    </w:p>
    <w:p w14:paraId="3110C59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 πλήρους κατασκευής.</w:t>
      </w:r>
    </w:p>
    <w:tbl>
      <w:tblPr>
        <w:tblStyle w:val="a4"/>
        <w:tblW w:w="0" w:type="auto"/>
        <w:tblLook w:val="04A0" w:firstRow="1" w:lastRow="0" w:firstColumn="1" w:lastColumn="0" w:noHBand="0" w:noVBand="1"/>
      </w:tblPr>
      <w:tblGrid>
        <w:gridCol w:w="748"/>
        <w:gridCol w:w="273"/>
        <w:gridCol w:w="6771"/>
        <w:gridCol w:w="1268"/>
      </w:tblGrid>
      <w:tr w:rsidR="00420AD5" w:rsidRPr="00420AD5" w14:paraId="6DBE5ED2" w14:textId="77777777" w:rsidTr="00495E76">
        <w:tc>
          <w:tcPr>
            <w:tcW w:w="748" w:type="dxa"/>
            <w:tcBorders>
              <w:right w:val="nil"/>
            </w:tcBorders>
          </w:tcPr>
          <w:p w14:paraId="6B7936B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434731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B3092E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617F5A77" w14:textId="77777777" w:rsidR="00420AD5" w:rsidRPr="00420AD5" w:rsidRDefault="00420AD5" w:rsidP="00420AD5">
            <w:pPr>
              <w:spacing w:before="120"/>
              <w:jc w:val="both"/>
              <w:rPr>
                <w:rFonts w:ascii="Ping LCG Regular" w:hAnsi="Ping LCG Regular"/>
                <w:color w:val="auto"/>
                <w:sz w:val="22"/>
                <w:szCs w:val="24"/>
              </w:rPr>
            </w:pPr>
          </w:p>
        </w:tc>
      </w:tr>
    </w:tbl>
    <w:p w14:paraId="3B488517" w14:textId="77777777" w:rsidR="00420AD5" w:rsidRPr="00420AD5" w:rsidRDefault="00420AD5" w:rsidP="00420AD5">
      <w:pPr>
        <w:spacing w:before="120"/>
        <w:jc w:val="both"/>
        <w:rPr>
          <w:rFonts w:ascii="Ping LCG Regular" w:hAnsi="Ping LCG Regular"/>
          <w:color w:val="auto"/>
          <w:sz w:val="22"/>
          <w:szCs w:val="24"/>
        </w:rPr>
      </w:pPr>
    </w:p>
    <w:p w14:paraId="6826A549" w14:textId="77777777" w:rsidR="00420AD5" w:rsidRPr="00420AD5" w:rsidRDefault="00420AD5" w:rsidP="00420AD5">
      <w:pPr>
        <w:spacing w:before="120"/>
        <w:jc w:val="both"/>
        <w:rPr>
          <w:rFonts w:ascii="Ping LCG Regular" w:hAnsi="Ping LCG Regular"/>
          <w:color w:val="auto"/>
          <w:sz w:val="22"/>
          <w:szCs w:val="24"/>
        </w:rPr>
      </w:pPr>
    </w:p>
    <w:p w14:paraId="2D9FCADF"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10" w:name="_Toc95274735"/>
      <w:r w:rsidRPr="00420AD5">
        <w:rPr>
          <w:rFonts w:ascii="Ping LCG Regular" w:hAnsi="Ping LCG Regular"/>
          <w:b/>
          <w:color w:val="auto"/>
          <w:sz w:val="22"/>
          <w:szCs w:val="24"/>
          <w:u w:val="single"/>
        </w:rPr>
        <w:t>ΕΠΕΝΔΥΣΕΙΣ - ΕΠΙΣΤΡΩΣΕΙΣ</w:t>
      </w:r>
      <w:bookmarkEnd w:id="10"/>
    </w:p>
    <w:p w14:paraId="66368F52"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70C12F6" w14:textId="77777777" w:rsidTr="00495E76">
        <w:tc>
          <w:tcPr>
            <w:tcW w:w="988" w:type="dxa"/>
          </w:tcPr>
          <w:p w14:paraId="5625337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6C349E5E"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39AC6E3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ΠΡΟΜΗΘΕΙΑ ΚΑΙ ΕΠΕΝΔΥΣΗ ΤΟΙΧΟΥ  - ΕΠΙΣΤΡΩΣΗ ΔΑΠΕΔΟΥ ΜΕ ΠΛΑΚΙΔΙΑ</w:t>
            </w:r>
          </w:p>
        </w:tc>
      </w:tr>
    </w:tbl>
    <w:p w14:paraId="154033F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Εργασία προμήθειας και επένδυσης – επίστρωσης τοίχων και δαπέδων, με πλακίδια κεραμικά ή </w:t>
      </w:r>
      <w:proofErr w:type="spellStart"/>
      <w:r w:rsidRPr="00420AD5">
        <w:rPr>
          <w:rFonts w:ascii="Ping LCG Regular" w:hAnsi="Ping LCG Regular"/>
          <w:color w:val="auto"/>
          <w:sz w:val="22"/>
          <w:szCs w:val="24"/>
        </w:rPr>
        <w:t>γρανιτοπλακίδια</w:t>
      </w:r>
      <w:proofErr w:type="spellEnd"/>
      <w:r w:rsidRPr="00420AD5">
        <w:rPr>
          <w:rFonts w:ascii="Ping LCG Regular" w:hAnsi="Ping LCG Regular"/>
          <w:color w:val="auto"/>
          <w:sz w:val="22"/>
          <w:szCs w:val="24"/>
        </w:rPr>
        <w:t xml:space="preserve"> σε χώρους γραφείων, κυλικείων ή υγιεινής, οποιωνδήποτε διαστάσεων και διάταξης επίστρωσης η επένδυσης, καθώς και πλήρες στοκάρισμα των αρμών. </w:t>
      </w:r>
    </w:p>
    <w:p w14:paraId="5B1596D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ανά τετραγωνικό  μέτρο (Μ2) τελικής </w:t>
      </w:r>
      <w:proofErr w:type="spellStart"/>
      <w:r w:rsidRPr="00420AD5">
        <w:rPr>
          <w:rFonts w:ascii="Ping LCG Regular" w:hAnsi="Ping LCG Regular"/>
          <w:color w:val="auto"/>
          <w:sz w:val="22"/>
          <w:szCs w:val="24"/>
        </w:rPr>
        <w:t>επενδεδυμένης</w:t>
      </w:r>
      <w:proofErr w:type="spellEnd"/>
      <w:r w:rsidRPr="00420AD5">
        <w:rPr>
          <w:rFonts w:ascii="Ping LCG Regular" w:hAnsi="Ping LCG Regular"/>
          <w:color w:val="auto"/>
          <w:sz w:val="22"/>
          <w:szCs w:val="24"/>
        </w:rPr>
        <w:t xml:space="preserve"> - επιστρωμένης επιφάνειας.</w:t>
      </w:r>
    </w:p>
    <w:p w14:paraId="6647A9D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664B75BE"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Εργασία σε χώρους υγιεινής :</w:t>
      </w:r>
    </w:p>
    <w:tbl>
      <w:tblPr>
        <w:tblStyle w:val="a4"/>
        <w:tblW w:w="0" w:type="auto"/>
        <w:tblLook w:val="04A0" w:firstRow="1" w:lastRow="0" w:firstColumn="1" w:lastColumn="0" w:noHBand="0" w:noVBand="1"/>
      </w:tblPr>
      <w:tblGrid>
        <w:gridCol w:w="748"/>
        <w:gridCol w:w="273"/>
        <w:gridCol w:w="6771"/>
        <w:gridCol w:w="1268"/>
      </w:tblGrid>
      <w:tr w:rsidR="00420AD5" w:rsidRPr="00420AD5" w14:paraId="2EF3E661" w14:textId="77777777" w:rsidTr="00495E76">
        <w:tc>
          <w:tcPr>
            <w:tcW w:w="748" w:type="dxa"/>
            <w:tcBorders>
              <w:right w:val="nil"/>
            </w:tcBorders>
          </w:tcPr>
          <w:p w14:paraId="77F0F5A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20CFCA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7449B2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E013250" w14:textId="77777777" w:rsidR="00420AD5" w:rsidRPr="00420AD5" w:rsidRDefault="00420AD5" w:rsidP="00420AD5">
            <w:pPr>
              <w:spacing w:before="120"/>
              <w:jc w:val="both"/>
              <w:rPr>
                <w:rFonts w:ascii="Ping LCG Regular" w:hAnsi="Ping LCG Regular"/>
                <w:color w:val="auto"/>
                <w:sz w:val="22"/>
                <w:szCs w:val="24"/>
              </w:rPr>
            </w:pPr>
          </w:p>
        </w:tc>
      </w:tr>
    </w:tbl>
    <w:p w14:paraId="5DD9DD5F"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Εργασία σε χώρους γραφείων :</w:t>
      </w:r>
    </w:p>
    <w:tbl>
      <w:tblPr>
        <w:tblStyle w:val="a4"/>
        <w:tblW w:w="0" w:type="auto"/>
        <w:tblLook w:val="04A0" w:firstRow="1" w:lastRow="0" w:firstColumn="1" w:lastColumn="0" w:noHBand="0" w:noVBand="1"/>
      </w:tblPr>
      <w:tblGrid>
        <w:gridCol w:w="748"/>
        <w:gridCol w:w="273"/>
        <w:gridCol w:w="6771"/>
        <w:gridCol w:w="1268"/>
      </w:tblGrid>
      <w:tr w:rsidR="00420AD5" w:rsidRPr="00420AD5" w14:paraId="5BB41820" w14:textId="77777777" w:rsidTr="00495E76">
        <w:tc>
          <w:tcPr>
            <w:tcW w:w="748" w:type="dxa"/>
            <w:tcBorders>
              <w:right w:val="nil"/>
            </w:tcBorders>
          </w:tcPr>
          <w:p w14:paraId="0A0E5FF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483D05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FDC2BA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C83E9FB" w14:textId="77777777" w:rsidR="00420AD5" w:rsidRPr="00420AD5" w:rsidRDefault="00420AD5" w:rsidP="00420AD5">
            <w:pPr>
              <w:spacing w:before="120"/>
              <w:jc w:val="both"/>
              <w:rPr>
                <w:rFonts w:ascii="Ping LCG Regular" w:hAnsi="Ping LCG Regular"/>
                <w:color w:val="auto"/>
                <w:sz w:val="22"/>
                <w:szCs w:val="24"/>
              </w:rPr>
            </w:pPr>
          </w:p>
        </w:tc>
      </w:tr>
    </w:tbl>
    <w:p w14:paraId="270E6A94"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4FCB76C" w14:textId="77777777" w:rsidTr="00495E76">
        <w:tc>
          <w:tcPr>
            <w:tcW w:w="988" w:type="dxa"/>
          </w:tcPr>
          <w:p w14:paraId="6F1B794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C082D2D"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30B9DA6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ΠΡΟΜΗΘΕΙΑ ΚΑΙ ΤΟΠΟΘΕΤΗΣΗ ΠΕΡΙΘΩΡΙΟΥ  (ΣΟΒΑΤΕΠΙ)  ΑΠΟ ΠΛΑΚΙΔΙΑ</w:t>
            </w:r>
          </w:p>
        </w:tc>
      </w:tr>
    </w:tbl>
    <w:p w14:paraId="4E159CC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Εργασία προμήθειας και τοποθέτησης περιθωρίου (σοβατεπιού) από κεραμικά πλακίδια ή </w:t>
      </w:r>
      <w:proofErr w:type="spellStart"/>
      <w:r w:rsidRPr="00420AD5">
        <w:rPr>
          <w:rFonts w:ascii="Ping LCG Regular" w:hAnsi="Ping LCG Regular"/>
          <w:color w:val="auto"/>
          <w:sz w:val="22"/>
          <w:szCs w:val="24"/>
        </w:rPr>
        <w:t>γρανιτοπλακίδια</w:t>
      </w:r>
      <w:proofErr w:type="spellEnd"/>
      <w:r w:rsidRPr="00420AD5">
        <w:rPr>
          <w:rFonts w:ascii="Ping LCG Regular" w:hAnsi="Ping LCG Regular"/>
          <w:color w:val="auto"/>
          <w:sz w:val="22"/>
          <w:szCs w:val="24"/>
        </w:rPr>
        <w:t xml:space="preserve"> οποιουδήποτε τύπου, ύψους 7,5 έως 10 εκ και μήκους 20, 30 ή 40 εκ., οιουδήποτε χρώματος με αρμούς πλάτους 2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w:t>
      </w:r>
    </w:p>
    <w:p w14:paraId="2E2D33E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 xml:space="preserve">H τοποθέτησή τους θα γίνει με κόλλα πλακιδίων και η αρμολόγησή τους με </w:t>
      </w:r>
      <w:proofErr w:type="spellStart"/>
      <w:r w:rsidRPr="00420AD5">
        <w:rPr>
          <w:rFonts w:ascii="Ping LCG Regular" w:hAnsi="Ping LCG Regular"/>
          <w:color w:val="auto"/>
          <w:sz w:val="22"/>
          <w:szCs w:val="24"/>
        </w:rPr>
        <w:t>αρμόστοκο</w:t>
      </w:r>
      <w:proofErr w:type="spellEnd"/>
      <w:r w:rsidRPr="00420AD5">
        <w:rPr>
          <w:rFonts w:ascii="Ping LCG Regular" w:hAnsi="Ping LCG Regular"/>
          <w:color w:val="auto"/>
          <w:sz w:val="22"/>
          <w:szCs w:val="24"/>
        </w:rPr>
        <w:t xml:space="preserve"> χρώματος επιλογής της Υπηρεσίας. </w:t>
      </w:r>
    </w:p>
    <w:p w14:paraId="172CC6B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ανά  μέτρο μήκους (Μ).</w:t>
      </w:r>
    </w:p>
    <w:p w14:paraId="2BD00AE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tbl>
      <w:tblPr>
        <w:tblStyle w:val="a4"/>
        <w:tblW w:w="0" w:type="auto"/>
        <w:tblLook w:val="04A0" w:firstRow="1" w:lastRow="0" w:firstColumn="1" w:lastColumn="0" w:noHBand="0" w:noVBand="1"/>
      </w:tblPr>
      <w:tblGrid>
        <w:gridCol w:w="748"/>
        <w:gridCol w:w="273"/>
        <w:gridCol w:w="6771"/>
        <w:gridCol w:w="1268"/>
      </w:tblGrid>
      <w:tr w:rsidR="00420AD5" w:rsidRPr="00420AD5" w14:paraId="505E15A8" w14:textId="77777777" w:rsidTr="00495E76">
        <w:tc>
          <w:tcPr>
            <w:tcW w:w="748" w:type="dxa"/>
            <w:tcBorders>
              <w:right w:val="nil"/>
            </w:tcBorders>
          </w:tcPr>
          <w:p w14:paraId="673E66F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0016DB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1DB1113"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C2AC897" w14:textId="77777777" w:rsidR="00420AD5" w:rsidRPr="00420AD5" w:rsidRDefault="00420AD5" w:rsidP="00420AD5">
            <w:pPr>
              <w:spacing w:before="120"/>
              <w:jc w:val="both"/>
              <w:rPr>
                <w:rFonts w:ascii="Ping LCG Regular" w:hAnsi="Ping LCG Regular"/>
                <w:color w:val="auto"/>
                <w:sz w:val="22"/>
                <w:szCs w:val="24"/>
              </w:rPr>
            </w:pPr>
          </w:p>
        </w:tc>
      </w:tr>
    </w:tbl>
    <w:p w14:paraId="4471AED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7775212" w14:textId="77777777" w:rsidTr="00495E76">
        <w:tc>
          <w:tcPr>
            <w:tcW w:w="988" w:type="dxa"/>
          </w:tcPr>
          <w:p w14:paraId="584D3BA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25F675C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7B11DDC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ΠΡΟΜΗΘΕΙΑ ΚΑΙ ΕΠΙΣΤΡΩΣΗ ΔΑΠΕΔΟΥ ΜΕ ΠΛΑΣΤΙΚΑ ΠΛΑΚΙΔΙΑ</w:t>
            </w:r>
          </w:p>
        </w:tc>
      </w:tr>
    </w:tbl>
    <w:p w14:paraId="379470C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Εργασία προμήθειας και επίστρωσης δαπέδου με πλαστικά (</w:t>
      </w:r>
      <w:proofErr w:type="spellStart"/>
      <w:r w:rsidRPr="00420AD5">
        <w:rPr>
          <w:rFonts w:ascii="Ping LCG Regular" w:hAnsi="Ping LCG Regular"/>
          <w:color w:val="auto"/>
          <w:sz w:val="22"/>
          <w:szCs w:val="24"/>
        </w:rPr>
        <w:t>βινυλικά</w:t>
      </w:r>
      <w:proofErr w:type="spellEnd"/>
      <w:r w:rsidRPr="00420AD5">
        <w:rPr>
          <w:rFonts w:ascii="Ping LCG Regular" w:hAnsi="Ping LCG Regular"/>
          <w:color w:val="auto"/>
          <w:sz w:val="22"/>
          <w:szCs w:val="24"/>
        </w:rPr>
        <w:t xml:space="preserve"> κ.λπ.) πλακίδια, οποιωνδήποτε διαστάσεων και διάταξης επίστρωσης, με προμήθεια πλακιδίων και κόλλας από την Υπηρεσία.   </w:t>
      </w:r>
    </w:p>
    <w:p w14:paraId="54B66B7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ανά τετραγωνικό μέτρο (Μ2) τελικής επιστρωμένης επιφανείας. </w:t>
      </w:r>
    </w:p>
    <w:p w14:paraId="7545756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1D3207A8" w14:textId="77777777" w:rsidTr="00495E76">
        <w:tc>
          <w:tcPr>
            <w:tcW w:w="748" w:type="dxa"/>
            <w:tcBorders>
              <w:right w:val="nil"/>
            </w:tcBorders>
          </w:tcPr>
          <w:p w14:paraId="04B664C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4444D0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B4CDF1D"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F182AE2" w14:textId="77777777" w:rsidR="00420AD5" w:rsidRPr="00420AD5" w:rsidRDefault="00420AD5" w:rsidP="00420AD5">
            <w:pPr>
              <w:spacing w:before="120"/>
              <w:jc w:val="both"/>
              <w:rPr>
                <w:rFonts w:ascii="Ping LCG Regular" w:hAnsi="Ping LCG Regular"/>
                <w:color w:val="auto"/>
                <w:sz w:val="22"/>
                <w:szCs w:val="24"/>
              </w:rPr>
            </w:pPr>
          </w:p>
        </w:tc>
      </w:tr>
    </w:tbl>
    <w:p w14:paraId="235C6C8F"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C1528FF" w14:textId="77777777" w:rsidTr="00495E76">
        <w:tc>
          <w:tcPr>
            <w:tcW w:w="988" w:type="dxa"/>
          </w:tcPr>
          <w:p w14:paraId="2BBD6A1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1C9BBA6A"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D4B47F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ΓΕΜΙΣΜΑ ΔΑΠΕΔΟΥ ΜΕ ΠΕΡΛΟΜΠΕΤΟΝ</w:t>
            </w:r>
          </w:p>
        </w:tc>
      </w:tr>
    </w:tbl>
    <w:p w14:paraId="02D29D0D" w14:textId="77777777" w:rsidR="00420AD5" w:rsidRPr="00420AD5" w:rsidRDefault="00420AD5" w:rsidP="00420AD5">
      <w:pPr>
        <w:spacing w:before="120"/>
        <w:jc w:val="both"/>
        <w:rPr>
          <w:rFonts w:ascii="Ping LCG Regular" w:hAnsi="Ping LCG Regular"/>
          <w:color w:val="auto"/>
          <w:sz w:val="22"/>
          <w:szCs w:val="24"/>
        </w:rPr>
      </w:pPr>
      <w:proofErr w:type="spellStart"/>
      <w:r w:rsidRPr="00420AD5">
        <w:rPr>
          <w:rFonts w:ascii="Ping LCG Regular" w:hAnsi="Ping LCG Regular"/>
          <w:color w:val="auto"/>
          <w:sz w:val="22"/>
          <w:szCs w:val="24"/>
        </w:rPr>
        <w:t>Περλιτόδεμα</w:t>
      </w:r>
      <w:proofErr w:type="spellEnd"/>
      <w:r w:rsidRPr="00420AD5">
        <w:rPr>
          <w:rFonts w:ascii="Ping LCG Regular" w:hAnsi="Ping LCG Regular"/>
          <w:color w:val="auto"/>
          <w:sz w:val="22"/>
          <w:szCs w:val="24"/>
        </w:rPr>
        <w:t xml:space="preserve"> των 250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 τσιμέντου, με διογκωμένο </w:t>
      </w:r>
      <w:proofErr w:type="spellStart"/>
      <w:r w:rsidRPr="00420AD5">
        <w:rPr>
          <w:rFonts w:ascii="Ping LCG Regular" w:hAnsi="Ping LCG Regular"/>
          <w:color w:val="auto"/>
          <w:sz w:val="22"/>
          <w:szCs w:val="24"/>
        </w:rPr>
        <w:t>περλίτη</w:t>
      </w:r>
      <w:proofErr w:type="spellEnd"/>
      <w:r w:rsidRPr="00420AD5">
        <w:rPr>
          <w:rFonts w:ascii="Ping LCG Regular" w:hAnsi="Ping LCG Regular"/>
          <w:color w:val="auto"/>
          <w:sz w:val="22"/>
          <w:szCs w:val="24"/>
        </w:rPr>
        <w:t xml:space="preserve"> για στρώσεις πάχους 8-10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βαρέως</w:t>
      </w:r>
      <w:proofErr w:type="spellEnd"/>
      <w:r w:rsidRPr="00420AD5">
        <w:rPr>
          <w:rFonts w:ascii="Ping LCG Regular" w:hAnsi="Ping LCG Regular"/>
          <w:color w:val="auto"/>
          <w:sz w:val="22"/>
          <w:szCs w:val="24"/>
        </w:rPr>
        <w:t xml:space="preserve"> τύπου, σε οποιοδήποτε ύψος ή βάθος από την επιφάνεια του εδάφους, χρησιμοποιούμενο κυρίως στις μονώσεις κτιρίων, αλλά και όπου αλλού απαιτηθεί  για  την  εξομάλυνση ανώμαλων επιφανειών δαπέδων, σύμφωνα τις εντολές του Εντεταλμένου Μηχανικού.</w:t>
      </w:r>
    </w:p>
    <w:p w14:paraId="64DFAA1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σε τετραγωνικά μέτρα (M2).Τιμή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461F03FB" w14:textId="77777777" w:rsidTr="00495E76">
        <w:tc>
          <w:tcPr>
            <w:tcW w:w="748" w:type="dxa"/>
            <w:tcBorders>
              <w:right w:val="nil"/>
            </w:tcBorders>
          </w:tcPr>
          <w:p w14:paraId="738D91F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926B95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DA1AA1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E07A3AD" w14:textId="77777777" w:rsidR="00420AD5" w:rsidRPr="00420AD5" w:rsidRDefault="00420AD5" w:rsidP="00420AD5">
            <w:pPr>
              <w:spacing w:before="120"/>
              <w:jc w:val="both"/>
              <w:rPr>
                <w:rFonts w:ascii="Ping LCG Regular" w:hAnsi="Ping LCG Regular"/>
                <w:color w:val="auto"/>
                <w:sz w:val="22"/>
                <w:szCs w:val="24"/>
              </w:rPr>
            </w:pPr>
          </w:p>
        </w:tc>
      </w:tr>
    </w:tbl>
    <w:p w14:paraId="2EE88FBF"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69880515" w14:textId="77777777" w:rsidTr="00495E76">
        <w:tc>
          <w:tcPr>
            <w:tcW w:w="988" w:type="dxa"/>
          </w:tcPr>
          <w:p w14:paraId="2ADF6AE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8140112"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279E66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ΕΠΙΣΤΡΩΣΗ ΔΑΠΕΔΟΥ ΜΕ ΤΣΙΜΕΝΤΟΚΟΝΙΑ</w:t>
            </w:r>
          </w:p>
        </w:tc>
      </w:tr>
    </w:tbl>
    <w:p w14:paraId="2237DB6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Επίστρωση δαπέδου με τσιμεντοκονία, πάχους 3 έως 5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για εξομάλυνση και  δημιουργία υποστρώματος προς επίστρωση.</w:t>
      </w:r>
    </w:p>
    <w:p w14:paraId="53E90A6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τελικής επιφάνειας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7CD85A62" w14:textId="77777777" w:rsidTr="00495E76">
        <w:tc>
          <w:tcPr>
            <w:tcW w:w="748" w:type="dxa"/>
            <w:tcBorders>
              <w:right w:val="nil"/>
            </w:tcBorders>
          </w:tcPr>
          <w:p w14:paraId="2E40372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08FCB8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7809C8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C023C83" w14:textId="77777777" w:rsidR="00420AD5" w:rsidRPr="00420AD5" w:rsidRDefault="00420AD5" w:rsidP="00420AD5">
            <w:pPr>
              <w:spacing w:before="120"/>
              <w:jc w:val="both"/>
              <w:rPr>
                <w:rFonts w:ascii="Ping LCG Regular" w:hAnsi="Ping LCG Regular"/>
                <w:color w:val="auto"/>
                <w:sz w:val="22"/>
                <w:szCs w:val="24"/>
              </w:rPr>
            </w:pPr>
          </w:p>
        </w:tc>
      </w:tr>
    </w:tbl>
    <w:p w14:paraId="131057EB"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51310D1D" w14:textId="77777777" w:rsidTr="00495E76">
        <w:tc>
          <w:tcPr>
            <w:tcW w:w="988" w:type="dxa"/>
          </w:tcPr>
          <w:p w14:paraId="75097EA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84CB3E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019F23E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ΔΙΑΜΟΡΦΩΣΗ ΠΕΡΙΘΩΡΙΩΝ (ΛΟΥΚΙΩΝ) ΑΠΟ ΤΣΙΜΕΝΤΟΚΟΝΙΑ</w:t>
            </w:r>
          </w:p>
        </w:tc>
      </w:tr>
    </w:tbl>
    <w:p w14:paraId="61D0F43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Κατασκευή περιθωρίου (λουκιού) από τσιμεντοκονία προβλέπεται περιμετρικά της μόνωσης δωμάτων και σε επαφή με το στηθαίο ή ενδιάμεσα εάν υπάρχουν διαχωριστικοί τοίχοι, αλλά και όπου αλλού υποδειχθεί.</w:t>
      </w:r>
    </w:p>
    <w:p w14:paraId="2835CFC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Θα έχουν μέσο πάχος 3,5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και ανάπτυγμα μέχρι 45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και θα κατασκευασθούν από πατητή τσιμεντοκονία με κονίαμα ενός μέρους τσιμέντου προς δύο μέρη </w:t>
      </w:r>
      <w:proofErr w:type="spellStart"/>
      <w:r w:rsidRPr="00420AD5">
        <w:rPr>
          <w:rFonts w:ascii="Ping LCG Regular" w:hAnsi="Ping LCG Regular"/>
          <w:color w:val="auto"/>
          <w:sz w:val="22"/>
          <w:szCs w:val="24"/>
        </w:rPr>
        <w:t>χονδρόκοκκης</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χαλαζιακής</w:t>
      </w:r>
      <w:proofErr w:type="spellEnd"/>
      <w:r w:rsidRPr="00420AD5">
        <w:rPr>
          <w:rFonts w:ascii="Ping LCG Regular" w:hAnsi="Ping LCG Regular"/>
          <w:color w:val="auto"/>
          <w:sz w:val="22"/>
          <w:szCs w:val="24"/>
        </w:rPr>
        <w:t xml:space="preserve"> άμμου σε δύο στρώσεις, από τις οποίες η πρώτη των 450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 τσιμέντου πεταχτή, η δε δεύτερη πατητή των 600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 τσιμέντου με επίπαση τσιμέντου για επίτευξη ομαλής και λείας επιφάνειας. Το καμπύλο τμήμα, ακτίνας 4-5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θα μορφωθεί δια τύπου και όχι δια χειρών ή υφάσματος. Μετά την αρχική σκλήρυνση είναι απαραίτητη η διατήρηση κατάλληλης υγρασίας με κατάβρεγμα επί μία εβδομάδα.</w:t>
      </w:r>
    </w:p>
    <w:p w14:paraId="336FD69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Στην τιμή μονάδας περιλαμβάνεται η δαπάνη προμήθειας και προσκόμισης όλων των απαιτούμενων υλικών, παρασκευής και διάστρωσης του κονιάματος, επεξεργασίας της επιφάνειας, καταβρέγματος κ.λπ. και γενικά κάθε δαπάνη απαραίτητη για την έντεχνη εκτέλεση της εργασίας.</w:t>
      </w:r>
    </w:p>
    <w:p w14:paraId="648715A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μέτρα μήκους (Μ) πραγματικά κατασκευασμένων περιθωρίων (λουκιών).                                                                                                                                                                                                </w:t>
      </w:r>
    </w:p>
    <w:p w14:paraId="2D574CA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tbl>
      <w:tblPr>
        <w:tblStyle w:val="a4"/>
        <w:tblW w:w="0" w:type="auto"/>
        <w:tblLook w:val="04A0" w:firstRow="1" w:lastRow="0" w:firstColumn="1" w:lastColumn="0" w:noHBand="0" w:noVBand="1"/>
      </w:tblPr>
      <w:tblGrid>
        <w:gridCol w:w="748"/>
        <w:gridCol w:w="273"/>
        <w:gridCol w:w="6771"/>
        <w:gridCol w:w="1268"/>
      </w:tblGrid>
      <w:tr w:rsidR="00420AD5" w:rsidRPr="00420AD5" w14:paraId="18D7D9B8" w14:textId="77777777" w:rsidTr="00495E76">
        <w:tc>
          <w:tcPr>
            <w:tcW w:w="748" w:type="dxa"/>
            <w:tcBorders>
              <w:right w:val="nil"/>
            </w:tcBorders>
          </w:tcPr>
          <w:p w14:paraId="0923EB4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206938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156A8D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498112E" w14:textId="77777777" w:rsidR="00420AD5" w:rsidRPr="00420AD5" w:rsidRDefault="00420AD5" w:rsidP="00420AD5">
            <w:pPr>
              <w:spacing w:before="120"/>
              <w:jc w:val="both"/>
              <w:rPr>
                <w:rFonts w:ascii="Ping LCG Regular" w:hAnsi="Ping LCG Regular"/>
                <w:color w:val="auto"/>
                <w:sz w:val="22"/>
                <w:szCs w:val="24"/>
              </w:rPr>
            </w:pPr>
          </w:p>
        </w:tc>
      </w:tr>
    </w:tbl>
    <w:p w14:paraId="2BC830AD"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6005ED0" w14:textId="77777777" w:rsidTr="00495E76">
        <w:tc>
          <w:tcPr>
            <w:tcW w:w="988" w:type="dxa"/>
          </w:tcPr>
          <w:p w14:paraId="3A00259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32AF6D19"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0EF91DF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ΑΥΤΟΕΠΙΠΕΔΟΥΜΕΝΟ ΔΑΠΕΔΟ               </w:t>
            </w:r>
          </w:p>
        </w:tc>
      </w:tr>
    </w:tbl>
    <w:p w14:paraId="5741F44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Παρασκευή και διάστρωση </w:t>
      </w:r>
      <w:proofErr w:type="spellStart"/>
      <w:r w:rsidRPr="00420AD5">
        <w:rPr>
          <w:rFonts w:ascii="Ping LCG Regular" w:hAnsi="Ping LCG Regular"/>
          <w:color w:val="auto"/>
          <w:sz w:val="22"/>
          <w:szCs w:val="24"/>
        </w:rPr>
        <w:t>αυτοεπιπεδούμενου</w:t>
      </w:r>
      <w:proofErr w:type="spellEnd"/>
      <w:r w:rsidRPr="00420AD5">
        <w:rPr>
          <w:rFonts w:ascii="Ping LCG Regular" w:hAnsi="Ping LCG Regular"/>
          <w:color w:val="auto"/>
          <w:sz w:val="22"/>
          <w:szCs w:val="24"/>
        </w:rPr>
        <w:t xml:space="preserve"> τσιμεντοκονιάματος εξομάλυνσης δαπέδου, </w:t>
      </w:r>
      <w:proofErr w:type="spellStart"/>
      <w:r w:rsidRPr="00420AD5">
        <w:rPr>
          <w:rFonts w:ascii="Ping LCG Regular" w:hAnsi="Ping LCG Regular"/>
          <w:color w:val="auto"/>
          <w:sz w:val="22"/>
          <w:szCs w:val="24"/>
        </w:rPr>
        <w:t>υπερταχείας</w:t>
      </w:r>
      <w:proofErr w:type="spellEnd"/>
      <w:r w:rsidRPr="00420AD5">
        <w:rPr>
          <w:rFonts w:ascii="Ping LCG Regular" w:hAnsi="Ping LCG Regular"/>
          <w:color w:val="auto"/>
          <w:sz w:val="22"/>
          <w:szCs w:val="24"/>
        </w:rPr>
        <w:t xml:space="preserve"> ξήρανσης, με πολύ χαμηλή εκπομπή πτητικών οργανικών ουσιών (VOC) (EMICODE: EC1 R), για στρώσεις πάχους από 1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xml:space="preserve"> έως και 10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για </w:t>
      </w:r>
      <w:proofErr w:type="spellStart"/>
      <w:r w:rsidRPr="00420AD5">
        <w:rPr>
          <w:rFonts w:ascii="Ping LCG Regular" w:hAnsi="Ping LCG Regular"/>
          <w:color w:val="auto"/>
          <w:sz w:val="22"/>
          <w:szCs w:val="24"/>
        </w:rPr>
        <w:t>επιπέδωση</w:t>
      </w:r>
      <w:proofErr w:type="spellEnd"/>
      <w:r w:rsidRPr="00420AD5">
        <w:rPr>
          <w:rFonts w:ascii="Ping LCG Regular" w:hAnsi="Ping LCG Regular"/>
          <w:color w:val="auto"/>
          <w:sz w:val="22"/>
          <w:szCs w:val="24"/>
        </w:rPr>
        <w:t xml:space="preserve"> και εξάλειψη </w:t>
      </w:r>
      <w:proofErr w:type="spellStart"/>
      <w:r w:rsidRPr="00420AD5">
        <w:rPr>
          <w:rFonts w:ascii="Ping LCG Regular" w:hAnsi="Ping LCG Regular"/>
          <w:color w:val="auto"/>
          <w:sz w:val="22"/>
          <w:szCs w:val="24"/>
        </w:rPr>
        <w:t>ανισοσταθμιών</w:t>
      </w:r>
      <w:proofErr w:type="spellEnd"/>
      <w:r w:rsidRPr="00420AD5" w:rsidDel="00A9735D">
        <w:rPr>
          <w:rFonts w:ascii="Ping LCG Regular" w:hAnsi="Ping LCG Regular"/>
          <w:color w:val="auto"/>
          <w:sz w:val="22"/>
          <w:szCs w:val="24"/>
        </w:rPr>
        <w:t xml:space="preserve"> </w:t>
      </w:r>
      <w:r w:rsidRPr="00420AD5">
        <w:rPr>
          <w:rFonts w:ascii="Ping LCG Regular" w:hAnsi="Ping LCG Regular"/>
          <w:color w:val="auto"/>
          <w:sz w:val="22"/>
          <w:szCs w:val="24"/>
        </w:rPr>
        <w:t>υφιστάμενων ή νέων υποστρωμάτων εσωτερικών χώρων ως προετοιμασία επίστρωσης δαπέδου όπου απαιτείται ανθεκτικότητα σε φορτία και έντονη κυκλοφορία, ενδεικτικού τύπου ΜΑΡΕΙ ULTRAPLAN ECO 20 ή άλλου ισοδύναμου, σύμφωνα με τις οδηγίες εφαρμογής του κατασκευαστή - προμηθευτή του υλικού.</w:t>
      </w:r>
    </w:p>
    <w:p w14:paraId="18443F4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 τελικής διαστρωμένης επιφάνειας.</w:t>
      </w:r>
    </w:p>
    <w:tbl>
      <w:tblPr>
        <w:tblStyle w:val="a4"/>
        <w:tblW w:w="0" w:type="auto"/>
        <w:tblLook w:val="04A0" w:firstRow="1" w:lastRow="0" w:firstColumn="1" w:lastColumn="0" w:noHBand="0" w:noVBand="1"/>
      </w:tblPr>
      <w:tblGrid>
        <w:gridCol w:w="748"/>
        <w:gridCol w:w="273"/>
        <w:gridCol w:w="6771"/>
        <w:gridCol w:w="1268"/>
      </w:tblGrid>
      <w:tr w:rsidR="00420AD5" w:rsidRPr="00420AD5" w14:paraId="396783A0" w14:textId="77777777" w:rsidTr="00495E76">
        <w:tc>
          <w:tcPr>
            <w:tcW w:w="748" w:type="dxa"/>
            <w:tcBorders>
              <w:right w:val="nil"/>
            </w:tcBorders>
          </w:tcPr>
          <w:p w14:paraId="0D3C3C3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ADEF76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6C4FF35"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E7F6C38" w14:textId="77777777" w:rsidR="00420AD5" w:rsidRPr="00420AD5" w:rsidRDefault="00420AD5" w:rsidP="00420AD5">
            <w:pPr>
              <w:spacing w:before="120"/>
              <w:jc w:val="both"/>
              <w:rPr>
                <w:rFonts w:ascii="Ping LCG Regular" w:hAnsi="Ping LCG Regular"/>
                <w:color w:val="auto"/>
                <w:sz w:val="22"/>
                <w:szCs w:val="24"/>
              </w:rPr>
            </w:pPr>
          </w:p>
        </w:tc>
      </w:tr>
    </w:tbl>
    <w:p w14:paraId="53315E73" w14:textId="77777777" w:rsidR="00420AD5" w:rsidRPr="00420AD5" w:rsidRDefault="00420AD5" w:rsidP="00420AD5">
      <w:pPr>
        <w:spacing w:before="120"/>
        <w:jc w:val="both"/>
        <w:rPr>
          <w:rFonts w:ascii="Ping LCG Regular" w:hAnsi="Ping LCG Regular"/>
          <w:color w:val="auto"/>
          <w:sz w:val="22"/>
          <w:szCs w:val="24"/>
        </w:rPr>
      </w:pPr>
    </w:p>
    <w:p w14:paraId="54F3D011"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11" w:name="_Toc95274736"/>
      <w:r w:rsidRPr="00420AD5">
        <w:rPr>
          <w:rFonts w:ascii="Ping LCG Regular" w:hAnsi="Ping LCG Regular"/>
          <w:b/>
          <w:color w:val="auto"/>
          <w:sz w:val="22"/>
          <w:szCs w:val="24"/>
          <w:u w:val="single"/>
        </w:rPr>
        <w:t>ΜΕΤΑΛΛΟΥΡΓΙΚΑ</w:t>
      </w:r>
      <w:bookmarkEnd w:id="11"/>
    </w:p>
    <w:p w14:paraId="2881F890"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0465E83" w14:textId="77777777" w:rsidTr="00495E76">
        <w:tc>
          <w:tcPr>
            <w:tcW w:w="988" w:type="dxa"/>
          </w:tcPr>
          <w:p w14:paraId="1D2984B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CD5BA4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0E58D09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ΣΙΔΗΡΕΣ ΚΑΤΑΣΚΕΥΕΣ</w:t>
            </w:r>
          </w:p>
        </w:tc>
      </w:tr>
    </w:tbl>
    <w:p w14:paraId="26A4898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Προμήθεια απαραίτητων προϊόντων, προσκόμισή τους στο εργοτάξιο και διαμόρφωση – προσαρμογή – τοποθέτηση ολοκληρωμένης μεταλλικής κατασκευής, επιπρόσθετης (πέραν των προβλεπόμενων στα λοιπά άρθρα τιμολογίου), από εμπορικά διαθέσιμα χαλύβδινα </w:t>
      </w:r>
      <w:proofErr w:type="spellStart"/>
      <w:r w:rsidRPr="00420AD5">
        <w:rPr>
          <w:rFonts w:ascii="Ping LCG Regular" w:hAnsi="Ping LCG Regular"/>
          <w:color w:val="auto"/>
          <w:sz w:val="22"/>
          <w:szCs w:val="24"/>
        </w:rPr>
        <w:t>μορφοστοιχεία</w:t>
      </w:r>
      <w:proofErr w:type="spellEnd"/>
      <w:r w:rsidRPr="00420AD5">
        <w:rPr>
          <w:rFonts w:ascii="Ping LCG Regular" w:hAnsi="Ping LCG Regular"/>
          <w:color w:val="auto"/>
          <w:sz w:val="22"/>
          <w:szCs w:val="24"/>
        </w:rPr>
        <w:t xml:space="preserve"> (δοκοί, ράβδοι, σωλήνες, </w:t>
      </w:r>
      <w:proofErr w:type="spellStart"/>
      <w:r w:rsidRPr="00420AD5">
        <w:rPr>
          <w:rFonts w:ascii="Ping LCG Regular" w:hAnsi="Ping LCG Regular"/>
          <w:color w:val="auto"/>
          <w:sz w:val="22"/>
          <w:szCs w:val="24"/>
        </w:rPr>
        <w:t>κοιλοδοκοί</w:t>
      </w:r>
      <w:proofErr w:type="spellEnd"/>
      <w:r w:rsidRPr="00420AD5">
        <w:rPr>
          <w:rFonts w:ascii="Ping LCG Regular" w:hAnsi="Ping LCG Regular"/>
          <w:color w:val="auto"/>
          <w:sz w:val="22"/>
          <w:szCs w:val="24"/>
        </w:rPr>
        <w:t xml:space="preserve">, γωνίες, ταινίες, επίπεδα ή ανάγλυφα ελάσματα, διάτρητα ή συμπαγή φύλλα), </w:t>
      </w:r>
      <w:proofErr w:type="spellStart"/>
      <w:r w:rsidRPr="00420AD5">
        <w:rPr>
          <w:rFonts w:ascii="Ping LCG Regular" w:hAnsi="Ping LCG Regular"/>
          <w:color w:val="auto"/>
          <w:sz w:val="22"/>
          <w:szCs w:val="24"/>
        </w:rPr>
        <w:t>οιποιωνδήποτε</w:t>
      </w:r>
      <w:proofErr w:type="spellEnd"/>
      <w:r w:rsidRPr="00420AD5">
        <w:rPr>
          <w:rFonts w:ascii="Ping LCG Regular" w:hAnsi="Ping LCG Regular"/>
          <w:color w:val="auto"/>
          <w:sz w:val="22"/>
          <w:szCs w:val="24"/>
        </w:rPr>
        <w:t xml:space="preserve"> διαθέσιμων διατομών και διαστάσεων, σύμφωνα με τις τεχνικές απαιτήσεις των εργασιών και τις οδηγίες του Εντεταλμένου Μηχανικού.</w:t>
      </w:r>
    </w:p>
    <w:p w14:paraId="113CD3E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Συμπεριλαμβάνονται τα απαραίτητα ειδικά τεμάχια, παρελκόμενα ή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σύνδεσης-στήριξης-ενίσχυσης (χαλύβδινα ή μη) καθώς και η εργασία (δομικές προεργασίες και αποκαταστάσεις, κοπής, διάνοιξης οπών, </w:t>
      </w:r>
      <w:proofErr w:type="spellStart"/>
      <w:r w:rsidRPr="00420AD5">
        <w:rPr>
          <w:rFonts w:ascii="Ping LCG Regular" w:hAnsi="Ping LCG Regular"/>
          <w:color w:val="auto"/>
          <w:sz w:val="22"/>
          <w:szCs w:val="24"/>
        </w:rPr>
        <w:t>κοχλιοτόμησης</w:t>
      </w:r>
      <w:proofErr w:type="spellEnd"/>
      <w:r w:rsidRPr="00420AD5">
        <w:rPr>
          <w:rFonts w:ascii="Ping LCG Regular" w:hAnsi="Ping LCG Regular"/>
          <w:color w:val="auto"/>
          <w:sz w:val="22"/>
          <w:szCs w:val="24"/>
        </w:rPr>
        <w:t xml:space="preserve">, διαμόρφωσης, ενίσχυσης, σύνδεσης με κοχλίωση ή συγκόλληση ή </w:t>
      </w:r>
      <w:proofErr w:type="spellStart"/>
      <w:r w:rsidRPr="00420AD5">
        <w:rPr>
          <w:rFonts w:ascii="Ping LCG Regular" w:hAnsi="Ping LCG Regular"/>
          <w:color w:val="auto"/>
          <w:sz w:val="22"/>
          <w:szCs w:val="24"/>
        </w:rPr>
        <w:t>ήλωση</w:t>
      </w:r>
      <w:proofErr w:type="spellEnd"/>
      <w:r w:rsidRPr="00420AD5">
        <w:rPr>
          <w:rFonts w:ascii="Ping LCG Regular" w:hAnsi="Ping LCG Regular"/>
          <w:color w:val="auto"/>
          <w:sz w:val="22"/>
          <w:szCs w:val="24"/>
        </w:rPr>
        <w:t>, βαφής, στερέωσης) για παράδοση της κατασκευής σε πλήρως ικανοποιητική κατάσταση.</w:t>
      </w:r>
    </w:p>
    <w:p w14:paraId="65999D8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σε κιλά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 πλήρους  κατασκευής. Σε περίπτωση κατασκευών γαλβανισμένων </w:t>
      </w:r>
      <w:proofErr w:type="spellStart"/>
      <w:r w:rsidRPr="00420AD5">
        <w:rPr>
          <w:rFonts w:ascii="Ping LCG Regular" w:hAnsi="Ping LCG Regular"/>
          <w:color w:val="auto"/>
          <w:sz w:val="22"/>
          <w:szCs w:val="24"/>
        </w:rPr>
        <w:t>σιδηροκατασκευών</w:t>
      </w:r>
      <w:proofErr w:type="spellEnd"/>
      <w:r w:rsidRPr="00420AD5">
        <w:rPr>
          <w:rFonts w:ascii="Ping LCG Regular" w:hAnsi="Ping LCG Regular"/>
          <w:color w:val="auto"/>
          <w:sz w:val="22"/>
          <w:szCs w:val="24"/>
        </w:rPr>
        <w:t xml:space="preserve">  γίνεται  προσαύξηση ποσοστού 15% στην τιμή μονάδας.</w:t>
      </w:r>
    </w:p>
    <w:p w14:paraId="513C493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χιλιόγραμμο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βάρους:</w:t>
      </w:r>
    </w:p>
    <w:p w14:paraId="10D267CE" w14:textId="77777777" w:rsid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Κατασκευή από κοινούς χάλυβες, μηχανικής αντοχής έως St44, με κατάλληλη για υπαίθρια τοποθέτηση αντιδιαβρωτική προστασία (</w:t>
      </w:r>
      <w:proofErr w:type="spellStart"/>
      <w:r w:rsidRPr="00420AD5">
        <w:rPr>
          <w:rFonts w:ascii="Ping LCG Regular" w:hAnsi="Ping LCG Regular"/>
          <w:color w:val="auto"/>
          <w:sz w:val="22"/>
          <w:szCs w:val="24"/>
        </w:rPr>
        <w:t>επιψευδαργύρωση</w:t>
      </w:r>
      <w:proofErr w:type="spellEnd"/>
      <w:r w:rsidRPr="00420AD5">
        <w:rPr>
          <w:rFonts w:ascii="Ping LCG Regular" w:hAnsi="Ping LCG Regular"/>
          <w:color w:val="auto"/>
          <w:sz w:val="22"/>
          <w:szCs w:val="24"/>
        </w:rPr>
        <w:t xml:space="preserve"> ή βαφή) :</w:t>
      </w:r>
    </w:p>
    <w:p w14:paraId="33CDA5F6" w14:textId="77777777" w:rsidR="000150BE" w:rsidRPr="00420AD5" w:rsidRDefault="000150BE" w:rsidP="000150BE">
      <w:pPr>
        <w:spacing w:before="120"/>
        <w:ind w:left="792"/>
        <w:jc w:val="both"/>
        <w:rPr>
          <w:rFonts w:ascii="Ping LCG Regular" w:hAnsi="Ping LCG Regular"/>
          <w:color w:val="auto"/>
          <w:sz w:val="22"/>
          <w:szCs w:val="24"/>
        </w:rPr>
      </w:pPr>
    </w:p>
    <w:tbl>
      <w:tblPr>
        <w:tblStyle w:val="a4"/>
        <w:tblW w:w="0" w:type="auto"/>
        <w:tblLook w:val="04A0" w:firstRow="1" w:lastRow="0" w:firstColumn="1" w:lastColumn="0" w:noHBand="0" w:noVBand="1"/>
      </w:tblPr>
      <w:tblGrid>
        <w:gridCol w:w="748"/>
        <w:gridCol w:w="273"/>
        <w:gridCol w:w="6771"/>
        <w:gridCol w:w="1268"/>
      </w:tblGrid>
      <w:tr w:rsidR="00420AD5" w:rsidRPr="00420AD5" w14:paraId="45FF30E6" w14:textId="77777777" w:rsidTr="00495E76">
        <w:tc>
          <w:tcPr>
            <w:tcW w:w="748" w:type="dxa"/>
            <w:tcBorders>
              <w:right w:val="nil"/>
            </w:tcBorders>
          </w:tcPr>
          <w:p w14:paraId="72E4F79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4FC419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6C6C1125"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8DA9E7F" w14:textId="77777777" w:rsidR="00420AD5" w:rsidRPr="00420AD5" w:rsidRDefault="00420AD5" w:rsidP="00420AD5">
            <w:pPr>
              <w:spacing w:before="120"/>
              <w:jc w:val="both"/>
              <w:rPr>
                <w:rFonts w:ascii="Ping LCG Regular" w:hAnsi="Ping LCG Regular"/>
                <w:color w:val="auto"/>
                <w:sz w:val="22"/>
                <w:szCs w:val="24"/>
              </w:rPr>
            </w:pPr>
          </w:p>
        </w:tc>
      </w:tr>
    </w:tbl>
    <w:p w14:paraId="6A03BB53"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Μεταλλικά κιγκλιδώματα :</w:t>
      </w:r>
    </w:p>
    <w:p w14:paraId="2C363BD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κιγκλιδωμάτων ασφαλείας σε παράθυρα, απλού σχεδίου από ευθύγραμμες μασίφ ράβδους σίδηρου ή </w:t>
      </w:r>
      <w:proofErr w:type="spellStart"/>
      <w:r w:rsidRPr="00420AD5">
        <w:rPr>
          <w:rFonts w:ascii="Ping LCG Regular" w:hAnsi="Ping LCG Regular"/>
          <w:color w:val="auto"/>
          <w:sz w:val="22"/>
          <w:szCs w:val="24"/>
        </w:rPr>
        <w:t>στραντζαριστά</w:t>
      </w:r>
      <w:proofErr w:type="spellEnd"/>
      <w:r w:rsidRPr="00420AD5">
        <w:rPr>
          <w:rFonts w:ascii="Ping LCG Regular" w:hAnsi="Ping LCG Regular"/>
          <w:color w:val="auto"/>
          <w:sz w:val="22"/>
          <w:szCs w:val="24"/>
        </w:rPr>
        <w:t xml:space="preserve">, πλήρως τοποθετημένων επί </w:t>
      </w:r>
      <w:proofErr w:type="spellStart"/>
      <w:r w:rsidRPr="00420AD5">
        <w:rPr>
          <w:rFonts w:ascii="Ping LCG Regular" w:hAnsi="Ping LCG Regular"/>
          <w:color w:val="auto"/>
          <w:sz w:val="22"/>
          <w:szCs w:val="24"/>
        </w:rPr>
        <w:t>τοιχοποιϊών</w:t>
      </w:r>
      <w:proofErr w:type="spellEnd"/>
      <w:r w:rsidRPr="00420AD5">
        <w:rPr>
          <w:rFonts w:ascii="Ping LCG Regular" w:hAnsi="Ping LCG Regular"/>
          <w:color w:val="auto"/>
          <w:sz w:val="22"/>
          <w:szCs w:val="24"/>
        </w:rPr>
        <w:t xml:space="preserve"> ή οποιασδήποτε άλλης κατασκευής από σίδηρο (σκάλες, θύρες κ.λπ.), τοποθετημένων και  </w:t>
      </w:r>
      <w:proofErr w:type="spellStart"/>
      <w:r w:rsidRPr="00420AD5">
        <w:rPr>
          <w:rFonts w:ascii="Ping LCG Regular" w:hAnsi="Ping LCG Regular"/>
          <w:color w:val="auto"/>
          <w:sz w:val="22"/>
          <w:szCs w:val="24"/>
        </w:rPr>
        <w:t>ελαιοχρωματισμένηων</w:t>
      </w:r>
      <w:proofErr w:type="spellEnd"/>
      <w:r w:rsidRPr="00420AD5">
        <w:rPr>
          <w:rFonts w:ascii="Ping LCG Regular" w:hAnsi="Ping LCG Regular"/>
          <w:color w:val="auto"/>
          <w:sz w:val="22"/>
          <w:szCs w:val="24"/>
        </w:rPr>
        <w:t xml:space="preserve"> με μίνιο απόχρωσης επιλογής της Επιβλέπουσας Υπηρεσίας,  μέχρι  ύψους  3,00  μέτρων από  σταθερό  δάπεδο.</w:t>
      </w:r>
    </w:p>
    <w:tbl>
      <w:tblPr>
        <w:tblStyle w:val="a4"/>
        <w:tblW w:w="0" w:type="auto"/>
        <w:tblLook w:val="04A0" w:firstRow="1" w:lastRow="0" w:firstColumn="1" w:lastColumn="0" w:noHBand="0" w:noVBand="1"/>
      </w:tblPr>
      <w:tblGrid>
        <w:gridCol w:w="748"/>
        <w:gridCol w:w="273"/>
        <w:gridCol w:w="6771"/>
        <w:gridCol w:w="1268"/>
      </w:tblGrid>
      <w:tr w:rsidR="00420AD5" w:rsidRPr="00420AD5" w14:paraId="1740EE6B" w14:textId="77777777" w:rsidTr="00495E76">
        <w:tc>
          <w:tcPr>
            <w:tcW w:w="748" w:type="dxa"/>
            <w:tcBorders>
              <w:right w:val="nil"/>
            </w:tcBorders>
          </w:tcPr>
          <w:p w14:paraId="37A2750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E708A2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6E70B044"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427003C" w14:textId="77777777" w:rsidR="00420AD5" w:rsidRPr="00420AD5" w:rsidRDefault="00420AD5" w:rsidP="00420AD5">
            <w:pPr>
              <w:spacing w:before="120"/>
              <w:jc w:val="both"/>
              <w:rPr>
                <w:rFonts w:ascii="Ping LCG Regular" w:hAnsi="Ping LCG Regular"/>
                <w:color w:val="auto"/>
                <w:sz w:val="22"/>
                <w:szCs w:val="24"/>
              </w:rPr>
            </w:pPr>
          </w:p>
        </w:tc>
      </w:tr>
    </w:tbl>
    <w:p w14:paraId="310732A6" w14:textId="77777777" w:rsidR="00420AD5" w:rsidRPr="00420AD5" w:rsidRDefault="00420AD5" w:rsidP="00420AD5">
      <w:pPr>
        <w:numPr>
          <w:ilvl w:val="1"/>
          <w:numId w:val="7"/>
        </w:numPr>
        <w:spacing w:before="120"/>
        <w:jc w:val="both"/>
        <w:rPr>
          <w:rFonts w:ascii="Ping LCG Regular" w:hAnsi="Ping LCG Regular"/>
          <w:color w:val="auto"/>
          <w:sz w:val="22"/>
          <w:szCs w:val="24"/>
        </w:rPr>
      </w:pPr>
      <w:proofErr w:type="spellStart"/>
      <w:r w:rsidRPr="00420AD5">
        <w:rPr>
          <w:rFonts w:ascii="Ping LCG Regular" w:hAnsi="Ping LCG Regular"/>
          <w:color w:val="auto"/>
          <w:sz w:val="22"/>
          <w:szCs w:val="24"/>
        </w:rPr>
        <w:t>Ψευτόκασες</w:t>
      </w:r>
      <w:proofErr w:type="spellEnd"/>
      <w:r w:rsidRPr="00420AD5">
        <w:rPr>
          <w:rFonts w:ascii="Ping LCG Regular" w:hAnsi="Ping LCG Regular"/>
          <w:color w:val="auto"/>
          <w:sz w:val="22"/>
          <w:szCs w:val="24"/>
        </w:rPr>
        <w:t xml:space="preserve"> κουφωμάτων :</w:t>
      </w:r>
    </w:p>
    <w:tbl>
      <w:tblPr>
        <w:tblStyle w:val="a4"/>
        <w:tblW w:w="0" w:type="auto"/>
        <w:tblLook w:val="04A0" w:firstRow="1" w:lastRow="0" w:firstColumn="1" w:lastColumn="0" w:noHBand="0" w:noVBand="1"/>
      </w:tblPr>
      <w:tblGrid>
        <w:gridCol w:w="748"/>
        <w:gridCol w:w="273"/>
        <w:gridCol w:w="6771"/>
        <w:gridCol w:w="1268"/>
      </w:tblGrid>
      <w:tr w:rsidR="00420AD5" w:rsidRPr="00420AD5" w14:paraId="6B5C62EA" w14:textId="77777777" w:rsidTr="00495E76">
        <w:tc>
          <w:tcPr>
            <w:tcW w:w="748" w:type="dxa"/>
            <w:tcBorders>
              <w:right w:val="nil"/>
            </w:tcBorders>
          </w:tcPr>
          <w:p w14:paraId="7C2ED17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B27715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333003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69C75B4" w14:textId="77777777" w:rsidR="00420AD5" w:rsidRPr="00420AD5" w:rsidRDefault="00420AD5" w:rsidP="00420AD5">
            <w:pPr>
              <w:spacing w:before="120"/>
              <w:jc w:val="both"/>
              <w:rPr>
                <w:rFonts w:ascii="Ping LCG Regular" w:hAnsi="Ping LCG Regular"/>
                <w:color w:val="auto"/>
                <w:sz w:val="22"/>
                <w:szCs w:val="24"/>
              </w:rPr>
            </w:pPr>
          </w:p>
        </w:tc>
      </w:tr>
    </w:tbl>
    <w:p w14:paraId="524B93D5"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4303A4DC" w14:textId="77777777" w:rsidTr="00495E76">
        <w:tc>
          <w:tcPr>
            <w:tcW w:w="988" w:type="dxa"/>
          </w:tcPr>
          <w:p w14:paraId="387330B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3620AA42"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E306E4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ΜΕΤΑΛΛΙΚ</w:t>
            </w:r>
            <w:r w:rsidRPr="00420AD5">
              <w:rPr>
                <w:rFonts w:ascii="Ping LCG Regular" w:hAnsi="Ping LCG Regular"/>
                <w:color w:val="auto"/>
                <w:sz w:val="22"/>
                <w:szCs w:val="24"/>
                <w:lang w:val="en-US"/>
              </w:rPr>
              <w:t>O</w:t>
            </w:r>
            <w:r w:rsidRPr="00420AD5">
              <w:rPr>
                <w:rFonts w:ascii="Ping LCG Regular" w:hAnsi="Ping LCG Regular"/>
                <w:color w:val="auto"/>
                <w:sz w:val="22"/>
                <w:szCs w:val="24"/>
              </w:rPr>
              <w:t xml:space="preserve"> ΠΛΑΙΣΙ</w:t>
            </w:r>
            <w:r w:rsidRPr="00420AD5">
              <w:rPr>
                <w:rFonts w:ascii="Ping LCG Regular" w:hAnsi="Ping LCG Regular"/>
                <w:color w:val="auto"/>
                <w:sz w:val="22"/>
                <w:szCs w:val="24"/>
                <w:lang w:val="en-US"/>
              </w:rPr>
              <w:t>O</w:t>
            </w:r>
            <w:r w:rsidRPr="00420AD5">
              <w:rPr>
                <w:rFonts w:ascii="Ping LCG Regular" w:hAnsi="Ping LCG Regular"/>
                <w:color w:val="auto"/>
                <w:sz w:val="22"/>
                <w:szCs w:val="24"/>
              </w:rPr>
              <w:t xml:space="preserve"> ΘΥΡΑΣ (ΚΑΣΑ)</w:t>
            </w:r>
          </w:p>
        </w:tc>
      </w:tr>
    </w:tbl>
    <w:p w14:paraId="7DD86A8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w:t>
      </w:r>
      <w:proofErr w:type="spellStart"/>
      <w:r w:rsidRPr="00420AD5">
        <w:rPr>
          <w:rFonts w:ascii="Ping LCG Regular" w:hAnsi="Ping LCG Regular"/>
          <w:color w:val="auto"/>
          <w:sz w:val="22"/>
          <w:szCs w:val="24"/>
        </w:rPr>
        <w:t>στραντζαριστής</w:t>
      </w:r>
      <w:proofErr w:type="spellEnd"/>
      <w:r w:rsidRPr="00420AD5">
        <w:rPr>
          <w:rFonts w:ascii="Ping LCG Regular" w:hAnsi="Ping LCG Regular"/>
          <w:color w:val="auto"/>
          <w:sz w:val="22"/>
          <w:szCs w:val="24"/>
        </w:rPr>
        <w:t xml:space="preserve"> κάσας βιομηχανικής προέλευσης από γαλβανισμένη λαμαρίνα πάχους 1,5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πλάτους 12-15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αναλόγως του πάχους της τοιχοδομής στην οποία θα τοποθετηθεί, ενδεικτικού τύπου EVEL ΔΗΜΟΠΟΥΛΟΣ ή ισοδύναμου, πλήρως κατασκευασμένης, βαμμένης με ηλεκτροστατική βαφή. Στην τιμή περιλαμβάνεται η προμήθεια, η τοποθέτηση με 3 μεντεσέδες και η εφαρμογή </w:t>
      </w:r>
      <w:proofErr w:type="spellStart"/>
      <w:r w:rsidRPr="00420AD5">
        <w:rPr>
          <w:rFonts w:ascii="Ping LCG Regular" w:hAnsi="Ping LCG Regular"/>
          <w:color w:val="auto"/>
          <w:sz w:val="22"/>
          <w:szCs w:val="24"/>
        </w:rPr>
        <w:t>αντικρουστικού</w:t>
      </w:r>
      <w:proofErr w:type="spellEnd"/>
      <w:r w:rsidRPr="00420AD5">
        <w:rPr>
          <w:rFonts w:ascii="Ping LCG Regular" w:hAnsi="Ping LCG Regular"/>
          <w:color w:val="auto"/>
          <w:sz w:val="22"/>
          <w:szCs w:val="24"/>
        </w:rPr>
        <w:t xml:space="preserve"> λάστιχου σε κατάλληλα διαμορφωμένη εσοχή στην κάσα.</w:t>
      </w:r>
    </w:p>
    <w:p w14:paraId="727CB33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χιλιόγραμμο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βάρους:</w:t>
      </w:r>
    </w:p>
    <w:tbl>
      <w:tblPr>
        <w:tblStyle w:val="a4"/>
        <w:tblW w:w="0" w:type="auto"/>
        <w:tblLook w:val="04A0" w:firstRow="1" w:lastRow="0" w:firstColumn="1" w:lastColumn="0" w:noHBand="0" w:noVBand="1"/>
      </w:tblPr>
      <w:tblGrid>
        <w:gridCol w:w="748"/>
        <w:gridCol w:w="273"/>
        <w:gridCol w:w="6771"/>
        <w:gridCol w:w="1268"/>
      </w:tblGrid>
      <w:tr w:rsidR="00420AD5" w:rsidRPr="00420AD5" w14:paraId="60B0711D" w14:textId="77777777" w:rsidTr="00495E76">
        <w:tc>
          <w:tcPr>
            <w:tcW w:w="748" w:type="dxa"/>
            <w:tcBorders>
              <w:right w:val="nil"/>
            </w:tcBorders>
          </w:tcPr>
          <w:p w14:paraId="34F4E32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1BA5D3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596632A"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56722D8" w14:textId="77777777" w:rsidR="00420AD5" w:rsidRPr="00420AD5" w:rsidRDefault="00420AD5" w:rsidP="00420AD5">
            <w:pPr>
              <w:spacing w:before="120"/>
              <w:jc w:val="both"/>
              <w:rPr>
                <w:rFonts w:ascii="Ping LCG Regular" w:hAnsi="Ping LCG Regular"/>
                <w:color w:val="auto"/>
                <w:sz w:val="22"/>
                <w:szCs w:val="24"/>
              </w:rPr>
            </w:pPr>
          </w:p>
        </w:tc>
      </w:tr>
    </w:tbl>
    <w:p w14:paraId="6BF04BA9"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091583E" w14:textId="77777777" w:rsidTr="00495E76">
        <w:tc>
          <w:tcPr>
            <w:tcW w:w="988" w:type="dxa"/>
          </w:tcPr>
          <w:p w14:paraId="7C93825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1FC0578"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7C6A998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ΣΥΣΤΗΜΑ ΡΑΦΙΩΝ ΑΡΧΕΙΟΘΕΤΗΣΗΣ</w:t>
            </w:r>
          </w:p>
        </w:tc>
      </w:tr>
    </w:tbl>
    <w:p w14:paraId="02F307F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Προμήθεια, συναρμολόγηση, τοποθέτηση και στερέωση συστημάτων ραφιών αποθήκευσης, τύπου </w:t>
      </w:r>
      <w:proofErr w:type="spellStart"/>
      <w:r w:rsidRPr="00420AD5">
        <w:rPr>
          <w:rFonts w:ascii="Ping LCG Regular" w:hAnsi="Ping LCG Regular"/>
          <w:color w:val="auto"/>
          <w:sz w:val="22"/>
          <w:szCs w:val="24"/>
        </w:rPr>
        <w:t>Dexion</w:t>
      </w:r>
      <w:proofErr w:type="spellEnd"/>
      <w:r w:rsidRPr="00420AD5">
        <w:rPr>
          <w:rFonts w:ascii="Ping LCG Regular" w:hAnsi="Ping LCG Regular"/>
          <w:color w:val="auto"/>
          <w:sz w:val="22"/>
          <w:szCs w:val="24"/>
        </w:rPr>
        <w:t xml:space="preserve">, πλήρων μετά ορθοστατών, </w:t>
      </w:r>
      <w:proofErr w:type="spellStart"/>
      <w:r w:rsidRPr="00420AD5">
        <w:rPr>
          <w:rFonts w:ascii="Ping LCG Regular" w:hAnsi="Ping LCG Regular"/>
          <w:color w:val="auto"/>
          <w:sz w:val="22"/>
          <w:szCs w:val="24"/>
        </w:rPr>
        <w:t>κομβοελασμάτων</w:t>
      </w:r>
      <w:proofErr w:type="spellEnd"/>
      <w:r w:rsidRPr="00420AD5">
        <w:rPr>
          <w:rFonts w:ascii="Ping LCG Regular" w:hAnsi="Ping LCG Regular"/>
          <w:color w:val="auto"/>
          <w:sz w:val="22"/>
          <w:szCs w:val="24"/>
        </w:rPr>
        <w:t xml:space="preserve"> και ραφιών, συνολικού ύψους 200-250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περίπου,  διαστάσεων πλάτους και μήκους σύμφωνα με την μελέτη και τις οδηγίες του Εντεταλμένου Μηχανικού.</w:t>
      </w:r>
    </w:p>
    <w:p w14:paraId="408610A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 σύστημα ραφιών θα αποτελείται συνολικά από :</w:t>
      </w:r>
    </w:p>
    <w:p w14:paraId="7238F8A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 Μεταλλικούς ορθοστάτες Τ36x36 ή Τ36</w:t>
      </w:r>
      <w:r w:rsidRPr="00420AD5">
        <w:rPr>
          <w:rFonts w:ascii="Ping LCG Regular" w:hAnsi="Ping LCG Regular"/>
          <w:color w:val="auto"/>
          <w:sz w:val="22"/>
          <w:szCs w:val="24"/>
          <w:lang w:val="en-US"/>
        </w:rPr>
        <w:t>x</w:t>
      </w:r>
      <w:r w:rsidRPr="00420AD5">
        <w:rPr>
          <w:rFonts w:ascii="Ping LCG Regular" w:hAnsi="Ping LCG Regular"/>
          <w:color w:val="auto"/>
          <w:sz w:val="22"/>
          <w:szCs w:val="24"/>
        </w:rPr>
        <w:t xml:space="preserve">56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αναλόγως μελάτης κατασκευής, με αντοχή μόνιμης κάθετης φόρτισης ≥1500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 /τεμάχιο.</w:t>
      </w:r>
    </w:p>
    <w:p w14:paraId="0EA7514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β) Μεταλλικά ράφια, με ενίσχυση κατά μήκος της κάτω πλευράς τους σε σχήμα ωμέγα, με αντοχή μόνιμης φόρτισης ομοιόμορφα κατανεμημένης τουλάχιστον 80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/ράφι, τριών τύπων βάσει πλάτους: 30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 38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 61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αντίστοιχου μήκους ως εξής: 92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 92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122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(με διαφοροποίηση </w:t>
      </w:r>
      <w:r w:rsidRPr="00420AD5">
        <w:rPr>
          <w:rFonts w:ascii="Ping LCG Regular" w:hAnsi="Ping LCG Regular"/>
          <w:color w:val="auto"/>
          <w:sz w:val="22"/>
          <w:szCs w:val="24"/>
          <w:lang w:val="en-US"/>
        </w:rPr>
        <w:t>max</w:t>
      </w:r>
      <w:r w:rsidRPr="00420AD5">
        <w:rPr>
          <w:rFonts w:ascii="Ping LCG Regular" w:hAnsi="Ping LCG Regular"/>
          <w:color w:val="auto"/>
          <w:sz w:val="22"/>
          <w:szCs w:val="24"/>
        </w:rPr>
        <w:t xml:space="preserve"> </w:t>
      </w:r>
      <w:r w:rsidRPr="00420AD5">
        <w:rPr>
          <w:rFonts w:ascii="Ping LCG Regular" w:hAnsi="Ping LCG Regular"/>
          <w:color w:val="auto"/>
          <w:sz w:val="22"/>
          <w:szCs w:val="24"/>
        </w:rPr>
        <w:sym w:font="Symbol" w:char="F0B1"/>
      </w:r>
      <w:r w:rsidRPr="00420AD5">
        <w:rPr>
          <w:rFonts w:ascii="Ping LCG Regular" w:hAnsi="Ping LCG Regular"/>
          <w:color w:val="auto"/>
          <w:sz w:val="22"/>
          <w:szCs w:val="24"/>
        </w:rPr>
        <w:t xml:space="preserve"> 1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Δεν αποκλείεται η χρήση και μικρότερου μήκους ραφιών (μετά των απαραίτητων ορθοστατών τους) για την ολοκλήρωση του συστήματος κατά περίπτωση, βάσει των απαιτήσεων της συνολικής κατασκευής.</w:t>
      </w:r>
    </w:p>
    <w:p w14:paraId="43E585A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γ) Όλα τα απαραίτητα υλικά (</w:t>
      </w:r>
      <w:proofErr w:type="spellStart"/>
      <w:r w:rsidRPr="00420AD5">
        <w:rPr>
          <w:rFonts w:ascii="Ping LCG Regular" w:hAnsi="Ping LCG Regular"/>
          <w:color w:val="auto"/>
          <w:sz w:val="22"/>
          <w:szCs w:val="24"/>
        </w:rPr>
        <w:t>κομβοελάσματα</w:t>
      </w:r>
      <w:proofErr w:type="spellEnd"/>
      <w:r w:rsidRPr="00420AD5">
        <w:rPr>
          <w:rFonts w:ascii="Ping LCG Regular" w:hAnsi="Ping LCG Regular"/>
          <w:color w:val="auto"/>
          <w:sz w:val="22"/>
          <w:szCs w:val="24"/>
        </w:rPr>
        <w:t xml:space="preserve"> DCP, πλαστικά πέλματα, βίδες συναρμολόγησης και στήριξης σε τοίχο, παξιμάδια </w:t>
      </w:r>
      <w:proofErr w:type="spellStart"/>
      <w:r w:rsidRPr="00420AD5">
        <w:rPr>
          <w:rFonts w:ascii="Ping LCG Regular" w:hAnsi="Ping LCG Regular"/>
          <w:color w:val="auto"/>
          <w:sz w:val="22"/>
          <w:szCs w:val="24"/>
        </w:rPr>
        <w:t>γαλβανιζέ</w:t>
      </w:r>
      <w:proofErr w:type="spellEnd"/>
      <w:r w:rsidRPr="00420AD5">
        <w:rPr>
          <w:rFonts w:ascii="Ping LCG Regular" w:hAnsi="Ping LCG Regular"/>
          <w:color w:val="auto"/>
          <w:sz w:val="22"/>
          <w:szCs w:val="24"/>
        </w:rPr>
        <w:t xml:space="preserve"> κ.λπ..) και ό,τι άλλο τυχόν απαιτείται για την ενδεδειγμένη, επαρκή και ασφαλή κατασκευή των φατνωμάτων. </w:t>
      </w:r>
    </w:p>
    <w:p w14:paraId="574448D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Οι ορθοστάτες, στους οποίους θα βιδωθούν τα ράφια, θα είναι διάτρητα γωνιακά ελάσματα από λαμαρίνα DCP πάχους τουλάχιστον 1,8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σκληρότητα χάλυβα ST50   ποιότητα DC01. Οι ορθοστάτες θα φέρουν πλαστικά πέλματα από ενισχυμένο PVC. </w:t>
      </w:r>
    </w:p>
    <w:p w14:paraId="71ABCB7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Τα ράφια θα είναι λαμαρίνα DCP πάχους τουλάχιστον 0,8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με σκληρότητα χάλυβα ST37 και ποιότητα DC01. Σε όλα τα συστήματα ραφιών θα προβλεφθεί η τοποθέτηση </w:t>
      </w:r>
      <w:proofErr w:type="spellStart"/>
      <w:r w:rsidRPr="00420AD5">
        <w:rPr>
          <w:rFonts w:ascii="Ping LCG Regular" w:hAnsi="Ping LCG Regular"/>
          <w:color w:val="auto"/>
          <w:sz w:val="22"/>
          <w:szCs w:val="24"/>
        </w:rPr>
        <w:t>κομβοελασμάτων</w:t>
      </w:r>
      <w:proofErr w:type="spellEnd"/>
      <w:r w:rsidRPr="00420AD5">
        <w:rPr>
          <w:rFonts w:ascii="Ping LCG Regular" w:hAnsi="Ping LCG Regular"/>
          <w:color w:val="auto"/>
          <w:sz w:val="22"/>
          <w:szCs w:val="24"/>
        </w:rPr>
        <w:t xml:space="preserve">, πάχους 0,8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περιμετρικά σε επαρκή αριθμό για τη σταθερότητα της  </w:t>
      </w:r>
      <w:r w:rsidRPr="00420AD5">
        <w:rPr>
          <w:rFonts w:ascii="Ping LCG Regular" w:hAnsi="Ping LCG Regular"/>
          <w:color w:val="auto"/>
          <w:sz w:val="22"/>
          <w:szCs w:val="24"/>
        </w:rPr>
        <w:lastRenderedPageBreak/>
        <w:t xml:space="preserve">κατασκευής και τουλάχιστον 12 </w:t>
      </w:r>
      <w:proofErr w:type="spellStart"/>
      <w:r w:rsidRPr="00420AD5">
        <w:rPr>
          <w:rFonts w:ascii="Ping LCG Regular" w:hAnsi="Ping LCG Regular"/>
          <w:color w:val="auto"/>
          <w:sz w:val="22"/>
          <w:szCs w:val="24"/>
        </w:rPr>
        <w:t>κομβοελασμάτων</w:t>
      </w:r>
      <w:proofErr w:type="spellEnd"/>
      <w:r w:rsidRPr="00420AD5">
        <w:rPr>
          <w:rFonts w:ascii="Ping LCG Regular" w:hAnsi="Ping LCG Regular"/>
          <w:color w:val="auto"/>
          <w:sz w:val="22"/>
          <w:szCs w:val="24"/>
        </w:rPr>
        <w:t xml:space="preserve"> ανά διπλό σύστημα και 8 ανά μόνο σύστημα.</w:t>
      </w:r>
    </w:p>
    <w:p w14:paraId="66A90F6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Τα </w:t>
      </w:r>
      <w:proofErr w:type="spellStart"/>
      <w:r w:rsidRPr="00420AD5">
        <w:rPr>
          <w:rFonts w:ascii="Ping LCG Regular" w:hAnsi="Ping LCG Regular"/>
          <w:color w:val="auto"/>
          <w:sz w:val="22"/>
          <w:szCs w:val="24"/>
        </w:rPr>
        <w:t>χαλυβδοελάσματα</w:t>
      </w:r>
      <w:proofErr w:type="spellEnd"/>
      <w:r w:rsidRPr="00420AD5">
        <w:rPr>
          <w:rFonts w:ascii="Ping LCG Regular" w:hAnsi="Ping LCG Regular"/>
          <w:color w:val="auto"/>
          <w:sz w:val="22"/>
          <w:szCs w:val="24"/>
        </w:rPr>
        <w:t xml:space="preserve"> ραφιών, ορθοστατών και </w:t>
      </w:r>
      <w:proofErr w:type="spellStart"/>
      <w:r w:rsidRPr="00420AD5">
        <w:rPr>
          <w:rFonts w:ascii="Ping LCG Regular" w:hAnsi="Ping LCG Regular"/>
          <w:color w:val="auto"/>
          <w:sz w:val="22"/>
          <w:szCs w:val="24"/>
        </w:rPr>
        <w:t>κομβοελασμάτων</w:t>
      </w:r>
      <w:proofErr w:type="spellEnd"/>
      <w:r w:rsidRPr="00420AD5">
        <w:rPr>
          <w:rFonts w:ascii="Ping LCG Regular" w:hAnsi="Ping LCG Regular"/>
          <w:color w:val="auto"/>
          <w:sz w:val="22"/>
          <w:szCs w:val="24"/>
        </w:rPr>
        <w:t xml:space="preserve"> θα έχουν </w:t>
      </w:r>
      <w:proofErr w:type="spellStart"/>
      <w:r w:rsidRPr="00420AD5">
        <w:rPr>
          <w:rFonts w:ascii="Ping LCG Regular" w:hAnsi="Ping LCG Regular"/>
          <w:color w:val="auto"/>
          <w:sz w:val="22"/>
          <w:szCs w:val="24"/>
        </w:rPr>
        <w:t>ηλεκροστατική</w:t>
      </w:r>
      <w:proofErr w:type="spellEnd"/>
      <w:r w:rsidRPr="00420AD5">
        <w:rPr>
          <w:rFonts w:ascii="Ping LCG Regular" w:hAnsi="Ping LCG Regular"/>
          <w:color w:val="auto"/>
          <w:sz w:val="22"/>
          <w:szCs w:val="24"/>
        </w:rPr>
        <w:t xml:space="preserve"> βαφή φούρνου υψηλής θερμοκρασίας (πούδρα) χρώματος </w:t>
      </w:r>
      <w:proofErr w:type="spellStart"/>
      <w:r w:rsidRPr="00420AD5">
        <w:rPr>
          <w:rFonts w:ascii="Ping LCG Regular" w:hAnsi="Ping LCG Regular"/>
          <w:color w:val="auto"/>
          <w:sz w:val="22"/>
          <w:szCs w:val="24"/>
        </w:rPr>
        <w:t>γκρί</w:t>
      </w:r>
      <w:proofErr w:type="spellEnd"/>
      <w:r w:rsidRPr="00420AD5">
        <w:rPr>
          <w:rFonts w:ascii="Ping LCG Regular" w:hAnsi="Ping LCG Regular"/>
          <w:color w:val="auto"/>
          <w:sz w:val="22"/>
          <w:szCs w:val="24"/>
        </w:rPr>
        <w:t xml:space="preserve"> σκούρου. Οι βίδες συναρμολόγησης (κοχλίες και περικόχλια) θα είναι </w:t>
      </w:r>
      <w:proofErr w:type="spellStart"/>
      <w:r w:rsidRPr="00420AD5">
        <w:rPr>
          <w:rFonts w:ascii="Ping LCG Regular" w:hAnsi="Ping LCG Regular"/>
          <w:color w:val="auto"/>
          <w:sz w:val="22"/>
          <w:szCs w:val="24"/>
        </w:rPr>
        <w:t>γαλβανιζέ</w:t>
      </w:r>
      <w:proofErr w:type="spellEnd"/>
      <w:r w:rsidRPr="00420AD5">
        <w:rPr>
          <w:rFonts w:ascii="Ping LCG Regular" w:hAnsi="Ping LCG Regular"/>
          <w:color w:val="auto"/>
          <w:sz w:val="22"/>
          <w:szCs w:val="24"/>
        </w:rPr>
        <w:t xml:space="preserve"> Μ8x15.</w:t>
      </w:r>
    </w:p>
    <w:p w14:paraId="7EC1FD8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 ραφιού.</w:t>
      </w:r>
    </w:p>
    <w:p w14:paraId="7328D71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κατασκευή θα στερεώνεται επαρκώς, μετά των απαραίτητων βιδών, στις δομικές επιφάνειες προς αποφυγή κινητικότητας ή ανατροπής.</w:t>
      </w:r>
    </w:p>
    <w:p w14:paraId="00D0C203"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Πλάτος ραφιού 30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32EB198B" w14:textId="77777777" w:rsidTr="00495E76">
        <w:tc>
          <w:tcPr>
            <w:tcW w:w="748" w:type="dxa"/>
          </w:tcPr>
          <w:p w14:paraId="63AF9E2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Pr>
          <w:p w14:paraId="6353B07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CA67AB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9BD6C28" w14:textId="77777777" w:rsidR="00420AD5" w:rsidRPr="00420AD5" w:rsidRDefault="00420AD5" w:rsidP="00420AD5">
            <w:pPr>
              <w:spacing w:before="120"/>
              <w:jc w:val="both"/>
              <w:rPr>
                <w:rFonts w:ascii="Ping LCG Regular" w:hAnsi="Ping LCG Regular"/>
                <w:color w:val="auto"/>
                <w:sz w:val="22"/>
                <w:szCs w:val="24"/>
              </w:rPr>
            </w:pPr>
          </w:p>
        </w:tc>
      </w:tr>
    </w:tbl>
    <w:p w14:paraId="003FA944"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Πλάτος ραφιού 38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50176B30" w14:textId="77777777" w:rsidTr="00495E76">
        <w:tc>
          <w:tcPr>
            <w:tcW w:w="748" w:type="dxa"/>
          </w:tcPr>
          <w:p w14:paraId="254D38E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Pr>
          <w:p w14:paraId="1E8D777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42C441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13D84AB" w14:textId="77777777" w:rsidR="00420AD5" w:rsidRPr="00420AD5" w:rsidRDefault="00420AD5" w:rsidP="00420AD5">
            <w:pPr>
              <w:spacing w:before="120"/>
              <w:jc w:val="both"/>
              <w:rPr>
                <w:rFonts w:ascii="Ping LCG Regular" w:hAnsi="Ping LCG Regular"/>
                <w:color w:val="auto"/>
                <w:sz w:val="22"/>
                <w:szCs w:val="24"/>
              </w:rPr>
            </w:pPr>
          </w:p>
        </w:tc>
      </w:tr>
    </w:tbl>
    <w:p w14:paraId="2D77ECD3"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Πλάτος ραφιού 61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54894972" w14:textId="77777777" w:rsidTr="00495E76">
        <w:tc>
          <w:tcPr>
            <w:tcW w:w="748" w:type="dxa"/>
          </w:tcPr>
          <w:p w14:paraId="6CC5331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Pr>
          <w:p w14:paraId="6444F9E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533EDF5"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43C9E14" w14:textId="77777777" w:rsidR="00420AD5" w:rsidRPr="00420AD5" w:rsidRDefault="00420AD5" w:rsidP="00420AD5">
            <w:pPr>
              <w:spacing w:before="120"/>
              <w:jc w:val="both"/>
              <w:rPr>
                <w:rFonts w:ascii="Ping LCG Regular" w:hAnsi="Ping LCG Regular"/>
                <w:color w:val="auto"/>
                <w:sz w:val="22"/>
                <w:szCs w:val="24"/>
              </w:rPr>
            </w:pPr>
          </w:p>
        </w:tc>
      </w:tr>
    </w:tbl>
    <w:p w14:paraId="31D36EB6" w14:textId="77777777" w:rsidR="00420AD5" w:rsidRPr="00420AD5" w:rsidRDefault="00420AD5" w:rsidP="00420AD5">
      <w:pPr>
        <w:spacing w:before="120"/>
        <w:jc w:val="both"/>
        <w:rPr>
          <w:rFonts w:ascii="Ping LCG Regular" w:hAnsi="Ping LCG Regular"/>
          <w:color w:val="auto"/>
          <w:sz w:val="22"/>
          <w:szCs w:val="24"/>
        </w:rPr>
      </w:pPr>
    </w:p>
    <w:p w14:paraId="174AFCDC" w14:textId="77777777" w:rsidR="00420AD5" w:rsidRPr="00420AD5" w:rsidRDefault="00420AD5" w:rsidP="00420AD5">
      <w:pPr>
        <w:spacing w:before="120"/>
        <w:jc w:val="both"/>
        <w:rPr>
          <w:rFonts w:ascii="Ping LCG Regular" w:hAnsi="Ping LCG Regular"/>
          <w:color w:val="auto"/>
          <w:sz w:val="22"/>
          <w:szCs w:val="24"/>
        </w:rPr>
      </w:pPr>
    </w:p>
    <w:p w14:paraId="32D33500"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12" w:name="_Toc95274737"/>
      <w:r w:rsidRPr="00420AD5">
        <w:rPr>
          <w:rFonts w:ascii="Ping LCG Regular" w:hAnsi="Ping LCG Regular"/>
          <w:b/>
          <w:color w:val="auto"/>
          <w:sz w:val="22"/>
          <w:szCs w:val="24"/>
          <w:u w:val="single"/>
        </w:rPr>
        <w:t>ΞΥΛΟΥΡΓΙΚΑ</w:t>
      </w:r>
      <w:bookmarkEnd w:id="12"/>
    </w:p>
    <w:p w14:paraId="6BA519DD"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6673351" w14:textId="77777777" w:rsidTr="00495E76">
        <w:tc>
          <w:tcPr>
            <w:tcW w:w="988" w:type="dxa"/>
          </w:tcPr>
          <w:p w14:paraId="37DE1D7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F1CFA2D"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75B6870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ΞΥΛΙΝΗ ΕΣΩΤΕΡΙΚΗ ΠΡΕΣΑΡΙΣΤΗ ΘΥΡΑ </w:t>
            </w:r>
          </w:p>
        </w:tc>
      </w:tr>
    </w:tbl>
    <w:p w14:paraId="70289C8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ξύλινης </w:t>
      </w:r>
      <w:proofErr w:type="spellStart"/>
      <w:r w:rsidRPr="00420AD5">
        <w:rPr>
          <w:rFonts w:ascii="Ping LCG Regular" w:hAnsi="Ping LCG Regular"/>
          <w:color w:val="auto"/>
          <w:sz w:val="22"/>
          <w:szCs w:val="24"/>
        </w:rPr>
        <w:t>πρεσσαριστής</w:t>
      </w:r>
      <w:proofErr w:type="spellEnd"/>
      <w:r w:rsidRPr="00420AD5">
        <w:rPr>
          <w:rFonts w:ascii="Ping LCG Regular" w:hAnsi="Ping LCG Regular"/>
          <w:color w:val="auto"/>
          <w:sz w:val="22"/>
          <w:szCs w:val="24"/>
        </w:rPr>
        <w:t xml:space="preserve"> θύρας εσωτερικού χώρου, σε δρομικό ή </w:t>
      </w:r>
      <w:proofErr w:type="spellStart"/>
      <w:r w:rsidRPr="00420AD5">
        <w:rPr>
          <w:rFonts w:ascii="Ping LCG Regular" w:hAnsi="Ping LCG Regular"/>
          <w:color w:val="auto"/>
          <w:sz w:val="22"/>
          <w:szCs w:val="24"/>
        </w:rPr>
        <w:t>μπατικό</w:t>
      </w:r>
      <w:proofErr w:type="spellEnd"/>
      <w:r w:rsidRPr="00420AD5">
        <w:rPr>
          <w:rFonts w:ascii="Ping LCG Regular" w:hAnsi="Ping LCG Regular"/>
          <w:color w:val="auto"/>
          <w:sz w:val="22"/>
          <w:szCs w:val="24"/>
        </w:rPr>
        <w:t xml:space="preserve"> τοίχο,  με ή χωρίς τις ξύλινες κάσες τους όπως απαιτείται κατά περίπτωση και σύμφωνα με τα σχέδια ή τις υποδείξεις του Εντεταλμένου Μηχανικού.  </w:t>
      </w:r>
    </w:p>
    <w:p w14:paraId="610A4C8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ξύλινη θύρα θα τοποθετείται και θα  αναρτάται  από την κάσα της (υφιστάμενη ή νέα που θα τοποθετείται στην </w:t>
      </w:r>
      <w:proofErr w:type="spellStart"/>
      <w:r w:rsidRPr="00420AD5">
        <w:rPr>
          <w:rFonts w:ascii="Ping LCG Regular" w:hAnsi="Ping LCG Regular"/>
          <w:color w:val="auto"/>
          <w:sz w:val="22"/>
          <w:szCs w:val="24"/>
        </w:rPr>
        <w:t>τοιχοποιϊα</w:t>
      </w:r>
      <w:proofErr w:type="spellEnd"/>
      <w:r w:rsidRPr="00420AD5">
        <w:rPr>
          <w:rFonts w:ascii="Ping LCG Regular" w:hAnsi="Ping LCG Regular"/>
          <w:color w:val="auto"/>
          <w:sz w:val="22"/>
          <w:szCs w:val="24"/>
        </w:rPr>
        <w:t xml:space="preserve">) σε τρία ή τέσσερα σημεία (τρείς ή τέσσερις μεντεσέδες, αριθμός και τύπος επιλογής της Υπηρεσίας). Οι δύο όψεις του </w:t>
      </w:r>
      <w:proofErr w:type="spellStart"/>
      <w:r w:rsidRPr="00420AD5">
        <w:rPr>
          <w:rFonts w:ascii="Ping LCG Regular" w:hAnsi="Ping LCG Regular"/>
          <w:color w:val="auto"/>
          <w:sz w:val="22"/>
          <w:szCs w:val="24"/>
        </w:rPr>
        <w:t>θυροφύλλου</w:t>
      </w:r>
      <w:proofErr w:type="spellEnd"/>
      <w:r w:rsidRPr="00420AD5">
        <w:rPr>
          <w:rFonts w:ascii="Ping LCG Regular" w:hAnsi="Ping LCG Regular"/>
          <w:color w:val="auto"/>
          <w:sz w:val="22"/>
          <w:szCs w:val="24"/>
        </w:rPr>
        <w:t xml:space="preserve"> θα επενδυθούν με κόντρα πλακέ </w:t>
      </w:r>
      <w:proofErr w:type="spellStart"/>
      <w:r w:rsidRPr="00420AD5">
        <w:rPr>
          <w:rFonts w:ascii="Ping LCG Regular" w:hAnsi="Ping LCG Regular"/>
          <w:color w:val="auto"/>
          <w:sz w:val="22"/>
          <w:szCs w:val="24"/>
        </w:rPr>
        <w:t>οκουμέ</w:t>
      </w:r>
      <w:proofErr w:type="spellEnd"/>
      <w:r w:rsidRPr="00420AD5">
        <w:rPr>
          <w:rFonts w:ascii="Ping LCG Regular" w:hAnsi="Ping LCG Regular"/>
          <w:color w:val="auto"/>
          <w:sz w:val="22"/>
          <w:szCs w:val="24"/>
        </w:rPr>
        <w:t xml:space="preserve"> πάχους 5mm, που θα κολληθεί με πρέσα στο σκελετό και θα </w:t>
      </w:r>
      <w:proofErr w:type="spellStart"/>
      <w:r w:rsidRPr="00420AD5">
        <w:rPr>
          <w:rFonts w:ascii="Ping LCG Regular" w:hAnsi="Ping LCG Regular"/>
          <w:color w:val="auto"/>
          <w:sz w:val="22"/>
          <w:szCs w:val="24"/>
        </w:rPr>
        <w:t>βαφούν</w:t>
      </w:r>
      <w:proofErr w:type="spellEnd"/>
      <w:r w:rsidRPr="00420AD5">
        <w:rPr>
          <w:rFonts w:ascii="Ping LCG Regular" w:hAnsi="Ping LCG Regular"/>
          <w:color w:val="auto"/>
          <w:sz w:val="22"/>
          <w:szCs w:val="24"/>
        </w:rPr>
        <w:t>, με χρώμα επιλογής της Υπηρεσίας, ή θα στιλβωθούν.</w:t>
      </w:r>
    </w:p>
    <w:p w14:paraId="63277EC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συμπεριλαμβάνονται η κλειδαριά (με αφαλό ασφαλείας), το πόμολο, τα </w:t>
      </w:r>
      <w:proofErr w:type="spellStart"/>
      <w:r w:rsidRPr="00420AD5">
        <w:rPr>
          <w:rFonts w:ascii="Ping LCG Regular" w:hAnsi="Ping LCG Regular"/>
          <w:color w:val="auto"/>
          <w:sz w:val="22"/>
          <w:szCs w:val="24"/>
        </w:rPr>
        <w:t>αρμοκάλυπτρα</w:t>
      </w:r>
      <w:proofErr w:type="spellEnd"/>
      <w:r w:rsidRPr="00420AD5">
        <w:rPr>
          <w:rFonts w:ascii="Ping LCG Regular" w:hAnsi="Ping LCG Regular"/>
          <w:color w:val="auto"/>
          <w:sz w:val="22"/>
          <w:szCs w:val="24"/>
        </w:rPr>
        <w:t xml:space="preserve"> της κάσας  και  όλα τα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που απαιτούνται για έντεχνη κατασκευή της θύρας, την </w:t>
      </w:r>
      <w:proofErr w:type="spellStart"/>
      <w:r w:rsidRPr="00420AD5">
        <w:rPr>
          <w:rFonts w:ascii="Ping LCG Regular" w:hAnsi="Ping LCG Regular"/>
          <w:color w:val="auto"/>
          <w:sz w:val="22"/>
          <w:szCs w:val="24"/>
        </w:rPr>
        <w:t>τοπόθετησή</w:t>
      </w:r>
      <w:proofErr w:type="spellEnd"/>
      <w:r w:rsidRPr="00420AD5">
        <w:rPr>
          <w:rFonts w:ascii="Ping LCG Regular" w:hAnsi="Ping LCG Regular"/>
          <w:color w:val="auto"/>
          <w:sz w:val="22"/>
          <w:szCs w:val="24"/>
        </w:rPr>
        <w:t xml:space="preserve"> της στην οπτοπλινθοδομή και την άρτια λειτουργία της.</w:t>
      </w:r>
    </w:p>
    <w:p w14:paraId="7D37BC6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γίνεται ανά τεμάχιο (ΤΕΜ) θύρας ή θύρας – κάσας,  πλήρους  τοποθετημένης.</w:t>
      </w:r>
    </w:p>
    <w:p w14:paraId="5E42F3D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p w14:paraId="49922D4A"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Ξύλινη εσωτερική </w:t>
      </w:r>
      <w:proofErr w:type="spellStart"/>
      <w:r w:rsidRPr="00420AD5">
        <w:rPr>
          <w:rFonts w:ascii="Ping LCG Regular" w:hAnsi="Ping LCG Regular"/>
          <w:color w:val="auto"/>
          <w:sz w:val="22"/>
          <w:szCs w:val="24"/>
        </w:rPr>
        <w:t>πρεσαριστή</w:t>
      </w:r>
      <w:proofErr w:type="spellEnd"/>
      <w:r w:rsidRPr="00420AD5">
        <w:rPr>
          <w:rFonts w:ascii="Ping LCG Regular" w:hAnsi="Ping LCG Regular"/>
          <w:color w:val="auto"/>
          <w:sz w:val="22"/>
          <w:szCs w:val="24"/>
        </w:rPr>
        <w:t xml:space="preserve"> θύρα χωρίς κάσα :</w:t>
      </w:r>
    </w:p>
    <w:tbl>
      <w:tblPr>
        <w:tblStyle w:val="a4"/>
        <w:tblW w:w="0" w:type="auto"/>
        <w:tblLook w:val="04A0" w:firstRow="1" w:lastRow="0" w:firstColumn="1" w:lastColumn="0" w:noHBand="0" w:noVBand="1"/>
      </w:tblPr>
      <w:tblGrid>
        <w:gridCol w:w="748"/>
        <w:gridCol w:w="273"/>
        <w:gridCol w:w="6771"/>
        <w:gridCol w:w="1268"/>
      </w:tblGrid>
      <w:tr w:rsidR="00420AD5" w:rsidRPr="00420AD5" w14:paraId="18C9B1F9" w14:textId="77777777" w:rsidTr="00495E76">
        <w:tc>
          <w:tcPr>
            <w:tcW w:w="748" w:type="dxa"/>
            <w:tcBorders>
              <w:right w:val="nil"/>
            </w:tcBorders>
          </w:tcPr>
          <w:p w14:paraId="07E05F1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5AC4B0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DC6E6F7"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2977E00" w14:textId="77777777" w:rsidR="00420AD5" w:rsidRPr="00420AD5" w:rsidRDefault="00420AD5" w:rsidP="00420AD5">
            <w:pPr>
              <w:spacing w:before="120"/>
              <w:jc w:val="both"/>
              <w:rPr>
                <w:rFonts w:ascii="Ping LCG Regular" w:hAnsi="Ping LCG Regular"/>
                <w:color w:val="auto"/>
                <w:sz w:val="22"/>
                <w:szCs w:val="24"/>
              </w:rPr>
            </w:pPr>
          </w:p>
        </w:tc>
      </w:tr>
    </w:tbl>
    <w:p w14:paraId="0CBD6D7C"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Ξύλινη εσωτερική </w:t>
      </w:r>
      <w:proofErr w:type="spellStart"/>
      <w:r w:rsidRPr="00420AD5">
        <w:rPr>
          <w:rFonts w:ascii="Ping LCG Regular" w:hAnsi="Ping LCG Regular"/>
          <w:color w:val="auto"/>
          <w:sz w:val="22"/>
          <w:szCs w:val="24"/>
        </w:rPr>
        <w:t>πρεσαριστή</w:t>
      </w:r>
      <w:proofErr w:type="spellEnd"/>
      <w:r w:rsidRPr="00420AD5">
        <w:rPr>
          <w:rFonts w:ascii="Ping LCG Regular" w:hAnsi="Ping LCG Regular"/>
          <w:color w:val="auto"/>
          <w:sz w:val="22"/>
          <w:szCs w:val="24"/>
        </w:rPr>
        <w:t xml:space="preserve"> θύρα με κάσα :</w:t>
      </w:r>
    </w:p>
    <w:tbl>
      <w:tblPr>
        <w:tblStyle w:val="a4"/>
        <w:tblW w:w="0" w:type="auto"/>
        <w:tblInd w:w="-10" w:type="dxa"/>
        <w:tblLook w:val="04A0" w:firstRow="1" w:lastRow="0" w:firstColumn="1" w:lastColumn="0" w:noHBand="0" w:noVBand="1"/>
      </w:tblPr>
      <w:tblGrid>
        <w:gridCol w:w="10"/>
        <w:gridCol w:w="748"/>
        <w:gridCol w:w="230"/>
        <w:gridCol w:w="43"/>
        <w:gridCol w:w="534"/>
        <w:gridCol w:w="6237"/>
        <w:gridCol w:w="1127"/>
        <w:gridCol w:w="141"/>
      </w:tblGrid>
      <w:tr w:rsidR="00420AD5" w:rsidRPr="00420AD5" w14:paraId="21B2F99F" w14:textId="77777777" w:rsidTr="000150BE">
        <w:trPr>
          <w:gridBefore w:val="1"/>
          <w:wBefore w:w="10" w:type="dxa"/>
        </w:trPr>
        <w:tc>
          <w:tcPr>
            <w:tcW w:w="748" w:type="dxa"/>
            <w:tcBorders>
              <w:right w:val="nil"/>
            </w:tcBorders>
          </w:tcPr>
          <w:p w14:paraId="5A1DE13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gridSpan w:val="2"/>
            <w:tcBorders>
              <w:left w:val="nil"/>
            </w:tcBorders>
          </w:tcPr>
          <w:p w14:paraId="475623D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gridSpan w:val="2"/>
          </w:tcPr>
          <w:p w14:paraId="4EAAE586" w14:textId="77777777" w:rsidR="00420AD5" w:rsidRPr="00420AD5" w:rsidRDefault="00420AD5" w:rsidP="00420AD5">
            <w:pPr>
              <w:spacing w:before="120"/>
              <w:jc w:val="both"/>
              <w:rPr>
                <w:rFonts w:ascii="Ping LCG Regular" w:hAnsi="Ping LCG Regular"/>
                <w:color w:val="auto"/>
                <w:sz w:val="22"/>
                <w:szCs w:val="24"/>
              </w:rPr>
            </w:pPr>
          </w:p>
        </w:tc>
        <w:tc>
          <w:tcPr>
            <w:tcW w:w="1268" w:type="dxa"/>
            <w:gridSpan w:val="2"/>
          </w:tcPr>
          <w:p w14:paraId="0D341269" w14:textId="77777777" w:rsidR="00420AD5" w:rsidRPr="00420AD5" w:rsidRDefault="00420AD5" w:rsidP="00420AD5">
            <w:pPr>
              <w:spacing w:before="120"/>
              <w:jc w:val="both"/>
              <w:rPr>
                <w:rFonts w:ascii="Ping LCG Regular" w:hAnsi="Ping LCG Regular"/>
                <w:color w:val="auto"/>
                <w:sz w:val="22"/>
                <w:szCs w:val="24"/>
              </w:rPr>
            </w:pPr>
          </w:p>
        </w:tc>
      </w:tr>
      <w:tr w:rsidR="00420AD5" w:rsidRPr="00420AD5" w14:paraId="086FD135" w14:textId="77777777" w:rsidTr="00015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988" w:type="dxa"/>
            <w:gridSpan w:val="3"/>
          </w:tcPr>
          <w:p w14:paraId="4645EDB7" w14:textId="61B66B2C" w:rsidR="00420AD5" w:rsidRPr="00420AD5" w:rsidRDefault="00420AD5" w:rsidP="00420AD5">
            <w:pPr>
              <w:spacing w:before="120"/>
              <w:jc w:val="both"/>
              <w:rPr>
                <w:rFonts w:ascii="Ping LCG Regular" w:hAnsi="Ping LCG Regular"/>
                <w:color w:val="auto"/>
                <w:sz w:val="22"/>
                <w:szCs w:val="24"/>
              </w:rPr>
            </w:pPr>
          </w:p>
        </w:tc>
        <w:tc>
          <w:tcPr>
            <w:tcW w:w="577" w:type="dxa"/>
            <w:gridSpan w:val="2"/>
          </w:tcPr>
          <w:p w14:paraId="3499868F" w14:textId="77777777" w:rsidR="00420AD5" w:rsidRDefault="00420AD5" w:rsidP="000150BE">
            <w:pPr>
              <w:spacing w:before="120"/>
              <w:ind w:left="360"/>
              <w:jc w:val="both"/>
              <w:rPr>
                <w:rFonts w:ascii="Ping LCG Regular" w:hAnsi="Ping LCG Regular"/>
                <w:color w:val="auto"/>
                <w:sz w:val="22"/>
                <w:szCs w:val="24"/>
              </w:rPr>
            </w:pPr>
          </w:p>
          <w:p w14:paraId="291D3506" w14:textId="77777777" w:rsidR="000150BE" w:rsidRDefault="000150BE" w:rsidP="000150BE">
            <w:pPr>
              <w:spacing w:before="120"/>
              <w:ind w:left="360"/>
              <w:jc w:val="both"/>
              <w:rPr>
                <w:rFonts w:ascii="Ping LCG Regular" w:hAnsi="Ping LCG Regular"/>
                <w:color w:val="auto"/>
                <w:sz w:val="22"/>
                <w:szCs w:val="24"/>
              </w:rPr>
            </w:pPr>
          </w:p>
          <w:p w14:paraId="03BD53B6" w14:textId="77777777" w:rsidR="000150BE" w:rsidRPr="00420AD5" w:rsidRDefault="000150BE" w:rsidP="000150BE">
            <w:pPr>
              <w:spacing w:before="120"/>
              <w:ind w:left="360"/>
              <w:jc w:val="both"/>
              <w:rPr>
                <w:rFonts w:ascii="Ping LCG Regular" w:hAnsi="Ping LCG Regular"/>
                <w:color w:val="auto"/>
                <w:sz w:val="22"/>
                <w:szCs w:val="24"/>
              </w:rPr>
            </w:pPr>
          </w:p>
        </w:tc>
        <w:tc>
          <w:tcPr>
            <w:tcW w:w="7364" w:type="dxa"/>
            <w:gridSpan w:val="2"/>
          </w:tcPr>
          <w:p w14:paraId="0E583F09" w14:textId="77777777" w:rsidR="00420AD5" w:rsidRDefault="00420AD5" w:rsidP="00420AD5">
            <w:pPr>
              <w:spacing w:before="120"/>
              <w:jc w:val="both"/>
              <w:rPr>
                <w:rFonts w:ascii="Ping LCG Regular" w:hAnsi="Ping LCG Regular"/>
                <w:color w:val="auto"/>
                <w:sz w:val="22"/>
                <w:szCs w:val="24"/>
              </w:rPr>
            </w:pPr>
          </w:p>
          <w:p w14:paraId="11411282" w14:textId="25F27670" w:rsidR="000150BE" w:rsidRPr="00420AD5" w:rsidRDefault="000150BE" w:rsidP="00420AD5">
            <w:pPr>
              <w:spacing w:before="120"/>
              <w:jc w:val="both"/>
              <w:rPr>
                <w:rFonts w:ascii="Ping LCG Regular" w:hAnsi="Ping LCG Regular"/>
                <w:color w:val="auto"/>
                <w:sz w:val="22"/>
                <w:szCs w:val="24"/>
              </w:rPr>
            </w:pPr>
          </w:p>
        </w:tc>
      </w:tr>
      <w:tr w:rsidR="000150BE" w:rsidRPr="00420AD5" w14:paraId="0102027C" w14:textId="77777777" w:rsidTr="000150BE">
        <w:trPr>
          <w:gridAfter w:val="1"/>
          <w:wAfter w:w="141" w:type="dxa"/>
        </w:trPr>
        <w:tc>
          <w:tcPr>
            <w:tcW w:w="988" w:type="dxa"/>
            <w:gridSpan w:val="3"/>
            <w:tcBorders>
              <w:top w:val="nil"/>
              <w:left w:val="nil"/>
              <w:bottom w:val="nil"/>
              <w:right w:val="nil"/>
            </w:tcBorders>
          </w:tcPr>
          <w:p w14:paraId="18D1BD15" w14:textId="77777777" w:rsidR="000150BE" w:rsidRPr="00420AD5" w:rsidRDefault="000150BE" w:rsidP="0026238B">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gridSpan w:val="2"/>
            <w:tcBorders>
              <w:top w:val="nil"/>
              <w:left w:val="nil"/>
              <w:bottom w:val="nil"/>
              <w:right w:val="nil"/>
            </w:tcBorders>
          </w:tcPr>
          <w:p w14:paraId="414F8540" w14:textId="77777777" w:rsidR="000150BE" w:rsidRPr="00420AD5" w:rsidRDefault="000150BE" w:rsidP="000150BE">
            <w:pPr>
              <w:numPr>
                <w:ilvl w:val="0"/>
                <w:numId w:val="7"/>
              </w:numPr>
              <w:spacing w:before="120"/>
              <w:jc w:val="both"/>
              <w:rPr>
                <w:rFonts w:ascii="Ping LCG Regular" w:hAnsi="Ping LCG Regular"/>
                <w:color w:val="auto"/>
                <w:sz w:val="22"/>
                <w:szCs w:val="24"/>
              </w:rPr>
            </w:pPr>
          </w:p>
        </w:tc>
        <w:tc>
          <w:tcPr>
            <w:tcW w:w="7364" w:type="dxa"/>
            <w:gridSpan w:val="2"/>
            <w:tcBorders>
              <w:top w:val="nil"/>
              <w:left w:val="nil"/>
              <w:bottom w:val="nil"/>
              <w:right w:val="nil"/>
            </w:tcBorders>
          </w:tcPr>
          <w:p w14:paraId="22B7D20D" w14:textId="77777777" w:rsidR="000150BE" w:rsidRPr="00420AD5" w:rsidRDefault="000150BE" w:rsidP="0026238B">
            <w:pPr>
              <w:spacing w:before="120"/>
              <w:jc w:val="both"/>
              <w:rPr>
                <w:rFonts w:ascii="Ping LCG Regular" w:hAnsi="Ping LCG Regular"/>
                <w:color w:val="auto"/>
                <w:sz w:val="22"/>
                <w:szCs w:val="24"/>
              </w:rPr>
            </w:pPr>
            <w:r w:rsidRPr="00420AD5">
              <w:rPr>
                <w:rFonts w:ascii="Ping LCG Regular" w:hAnsi="Ping LCG Regular"/>
                <w:color w:val="auto"/>
                <w:sz w:val="22"/>
                <w:szCs w:val="24"/>
              </w:rPr>
              <w:t>ΘΥΡΑ MDF ΜΕ ΚΑΣΑ ΑΛΟΥΜΙΝΙΟΥ</w:t>
            </w:r>
          </w:p>
        </w:tc>
      </w:tr>
    </w:tbl>
    <w:p w14:paraId="44B998C6" w14:textId="6A76EC72"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Κατασκευή και τοποθέτηση θύρας MDF επεξεργασμένης και βαμμένης, σε  δρομικό  τοίχο  για  εσωτερικούς  χώρους, συμπεριλαμβανομένου του πλαισίου (κάσας αλουμινίου) της θύρας και των απαραιτήτων εξαρτημάτων (χειρολαβές, κλείθρα, μεντεσέδες, λάστιχα κ.λπ.). Η  κάθε  ξύλινη  θύρα  θα  τοποθετείται και θα  αναρτάται  από  αυτήν  σε  τρία  σημεία (τρείς  μεντεσέδες).</w:t>
      </w:r>
    </w:p>
    <w:p w14:paraId="1F26B87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συμπεριλαμβάνονται  κλειδαριά, πόμολο,  </w:t>
      </w:r>
      <w:proofErr w:type="spellStart"/>
      <w:r w:rsidRPr="00420AD5">
        <w:rPr>
          <w:rFonts w:ascii="Ping LCG Regular" w:hAnsi="Ping LCG Regular"/>
          <w:color w:val="auto"/>
          <w:sz w:val="22"/>
          <w:szCs w:val="24"/>
        </w:rPr>
        <w:t>αρμοκάλυπτρα</w:t>
      </w:r>
      <w:proofErr w:type="spellEnd"/>
      <w:r w:rsidRPr="00420AD5">
        <w:rPr>
          <w:rFonts w:ascii="Ping LCG Regular" w:hAnsi="Ping LCG Regular"/>
          <w:color w:val="auto"/>
          <w:sz w:val="22"/>
          <w:szCs w:val="24"/>
        </w:rPr>
        <w:t xml:space="preserve"> κάσας, μεντεσέδες, λάστιχα και όλα τα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που  απαιτούνται  για  έντεχνη  κατασκευή  της  θύρας  στην  οπτοπλινθοδομή  για  την  άρτια  λειτουργία  της. </w:t>
      </w:r>
    </w:p>
    <w:p w14:paraId="2B7EE96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ανά  τεμάχιο (ΤΕΜ) θύρας - κάσας  πλήρους  τοποθετημένης.</w:t>
      </w:r>
    </w:p>
    <w:p w14:paraId="3ECD9F5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7AD49406" w14:textId="77777777" w:rsidTr="00495E76">
        <w:tc>
          <w:tcPr>
            <w:tcW w:w="748" w:type="dxa"/>
            <w:tcBorders>
              <w:right w:val="nil"/>
            </w:tcBorders>
          </w:tcPr>
          <w:p w14:paraId="71659A0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1D3C45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41FC207"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1635585" w14:textId="77777777" w:rsidR="00420AD5" w:rsidRPr="00420AD5" w:rsidRDefault="00420AD5" w:rsidP="00420AD5">
            <w:pPr>
              <w:spacing w:before="120"/>
              <w:jc w:val="both"/>
              <w:rPr>
                <w:rFonts w:ascii="Ping LCG Regular" w:hAnsi="Ping LCG Regular"/>
                <w:color w:val="auto"/>
                <w:sz w:val="22"/>
                <w:szCs w:val="24"/>
              </w:rPr>
            </w:pPr>
          </w:p>
        </w:tc>
      </w:tr>
    </w:tbl>
    <w:p w14:paraId="483F99AC"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1003B6C" w14:textId="77777777" w:rsidTr="00495E76">
        <w:tc>
          <w:tcPr>
            <w:tcW w:w="988" w:type="dxa"/>
          </w:tcPr>
          <w:p w14:paraId="4AF7401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A637034"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3D4424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ΘΥΡΑ  ΤΕΛΙΚΗΣ ΕΠΙΦΑΝΕΙΑΣ  ΜΕΛΑΜΙΝΗΣ (</w:t>
            </w:r>
            <w:r w:rsidRPr="00420AD5">
              <w:rPr>
                <w:rFonts w:ascii="Ping LCG Regular" w:hAnsi="Ping LCG Regular"/>
                <w:color w:val="auto"/>
                <w:sz w:val="22"/>
                <w:szCs w:val="24"/>
                <w:lang w:val="en-US"/>
              </w:rPr>
              <w:t>LAMINATE</w:t>
            </w:r>
            <w:r w:rsidRPr="00420AD5">
              <w:rPr>
                <w:rFonts w:ascii="Ping LCG Regular" w:hAnsi="Ping LCG Regular"/>
                <w:color w:val="auto"/>
                <w:sz w:val="22"/>
                <w:szCs w:val="24"/>
              </w:rPr>
              <w:t>)</w:t>
            </w:r>
          </w:p>
        </w:tc>
      </w:tr>
    </w:tbl>
    <w:p w14:paraId="20F4619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Προμήθεια και τοποθέτηση θύρας τυποποιημένης με τελική επιφάνεια μελαμίνης (</w:t>
      </w:r>
      <w:proofErr w:type="spellStart"/>
      <w:r w:rsidRPr="00420AD5">
        <w:rPr>
          <w:rFonts w:ascii="Ping LCG Regular" w:hAnsi="Ping LCG Regular"/>
          <w:color w:val="auto"/>
          <w:sz w:val="22"/>
          <w:szCs w:val="24"/>
        </w:rPr>
        <w:t>Laminate</w:t>
      </w:r>
      <w:proofErr w:type="spellEnd"/>
      <w:r w:rsidRPr="00420AD5">
        <w:rPr>
          <w:rFonts w:ascii="Ping LCG Regular" w:hAnsi="Ping LCG Regular"/>
          <w:color w:val="auto"/>
          <w:sz w:val="22"/>
          <w:szCs w:val="24"/>
        </w:rPr>
        <w:t xml:space="preserve">), χρώματος ή απομίμησης υλικού, κατ’ επιλογή της Υπηρεσίας, διαστάσεων ανοίγματος (τελειωμένων επιφανειών λαμπάδων) 0,90 Χ 2,15 </w:t>
      </w:r>
      <w:r w:rsidRPr="00420AD5">
        <w:rPr>
          <w:rFonts w:ascii="Ping LCG Regular" w:hAnsi="Ping LCG Regular"/>
          <w:color w:val="auto"/>
          <w:sz w:val="22"/>
          <w:szCs w:val="24"/>
          <w:lang w:val="en-US"/>
        </w:rPr>
        <w:t>m</w:t>
      </w:r>
      <w:r w:rsidRPr="00420AD5">
        <w:rPr>
          <w:rFonts w:ascii="Ping LCG Regular" w:hAnsi="Ping LCG Regular"/>
          <w:color w:val="auto"/>
          <w:sz w:val="22"/>
          <w:szCs w:val="24"/>
        </w:rPr>
        <w:t xml:space="preserve"> που ενδέχεται να διαφοροποιούνται κατά ποσοστό ± 10%</w:t>
      </w:r>
    </w:p>
    <w:p w14:paraId="5A50E95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Αποτελείται από:</w:t>
      </w:r>
    </w:p>
    <w:p w14:paraId="6D15C39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 Θυρόφυλλο με πυρήνα </w:t>
      </w:r>
      <w:proofErr w:type="spellStart"/>
      <w:r w:rsidRPr="00420AD5">
        <w:rPr>
          <w:rFonts w:ascii="Ping LCG Regular" w:hAnsi="Ping LCG Regular"/>
          <w:color w:val="auto"/>
          <w:sz w:val="22"/>
          <w:szCs w:val="24"/>
        </w:rPr>
        <w:t>πολυκολλητής</w:t>
      </w:r>
      <w:proofErr w:type="spellEnd"/>
      <w:r w:rsidRPr="00420AD5">
        <w:rPr>
          <w:rFonts w:ascii="Ping LCG Regular" w:hAnsi="Ping LCG Regular"/>
          <w:color w:val="auto"/>
          <w:sz w:val="22"/>
          <w:szCs w:val="24"/>
        </w:rPr>
        <w:t xml:space="preserve"> μασίφ ξυλείας, εσωτερικό φύλλο από ξύλινο πλαίσιο με </w:t>
      </w:r>
      <w:proofErr w:type="spellStart"/>
      <w:r w:rsidRPr="00420AD5">
        <w:rPr>
          <w:rFonts w:ascii="Ping LCG Regular" w:hAnsi="Ping LCG Regular"/>
          <w:color w:val="auto"/>
          <w:sz w:val="22"/>
          <w:szCs w:val="24"/>
        </w:rPr>
        <w:t>ηχοαπορροφητική</w:t>
      </w:r>
      <w:proofErr w:type="spellEnd"/>
      <w:r w:rsidRPr="00420AD5">
        <w:rPr>
          <w:rFonts w:ascii="Ping LCG Regular" w:hAnsi="Ping LCG Regular"/>
          <w:color w:val="auto"/>
          <w:sz w:val="22"/>
          <w:szCs w:val="24"/>
        </w:rPr>
        <w:t xml:space="preserve"> κυψέλη (</w:t>
      </w:r>
      <w:proofErr w:type="spellStart"/>
      <w:r w:rsidRPr="00420AD5">
        <w:rPr>
          <w:rFonts w:ascii="Ping LCG Regular" w:hAnsi="Ping LCG Regular"/>
          <w:color w:val="auto"/>
          <w:sz w:val="22"/>
          <w:szCs w:val="24"/>
        </w:rPr>
        <w:t>honeycomb</w:t>
      </w:r>
      <w:proofErr w:type="spellEnd"/>
      <w:r w:rsidRPr="00420AD5">
        <w:rPr>
          <w:rFonts w:ascii="Ping LCG Regular" w:hAnsi="Ping LCG Regular"/>
          <w:color w:val="auto"/>
          <w:sz w:val="22"/>
          <w:szCs w:val="24"/>
        </w:rPr>
        <w:t xml:space="preserve">), αμφίπλευρη επικάλυψη με MDF πάχους 6mm και επένδυση επιφανείας με </w:t>
      </w:r>
      <w:proofErr w:type="spellStart"/>
      <w:r w:rsidRPr="00420AD5">
        <w:rPr>
          <w:rFonts w:ascii="Ping LCG Regular" w:hAnsi="Ping LCG Regular"/>
          <w:color w:val="auto"/>
          <w:sz w:val="22"/>
          <w:szCs w:val="24"/>
        </w:rPr>
        <w:t>Laminate</w:t>
      </w:r>
      <w:proofErr w:type="spellEnd"/>
      <w:r w:rsidRPr="00420AD5">
        <w:rPr>
          <w:rFonts w:ascii="Ping LCG Regular" w:hAnsi="Ping LCG Regular"/>
          <w:color w:val="auto"/>
          <w:sz w:val="22"/>
          <w:szCs w:val="24"/>
        </w:rPr>
        <w:t>, ,</w:t>
      </w:r>
    </w:p>
    <w:p w14:paraId="76FD6F2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β) Πλαίσιο θύρας (κάσα) κατασκευής από </w:t>
      </w:r>
      <w:proofErr w:type="spellStart"/>
      <w:r w:rsidRPr="00420AD5">
        <w:rPr>
          <w:rFonts w:ascii="Ping LCG Regular" w:hAnsi="Ping LCG Regular"/>
          <w:color w:val="auto"/>
          <w:sz w:val="22"/>
          <w:szCs w:val="24"/>
        </w:rPr>
        <w:t>blockboard</w:t>
      </w:r>
      <w:proofErr w:type="spellEnd"/>
      <w:r w:rsidRPr="00420AD5">
        <w:rPr>
          <w:rFonts w:ascii="Ping LCG Regular" w:hAnsi="Ping LCG Regular"/>
          <w:color w:val="auto"/>
          <w:sz w:val="22"/>
          <w:szCs w:val="24"/>
        </w:rPr>
        <w:t xml:space="preserve">, με επένδυση επιφανείας με CPL και </w:t>
      </w:r>
      <w:proofErr w:type="spellStart"/>
      <w:r w:rsidRPr="00420AD5">
        <w:rPr>
          <w:rFonts w:ascii="Ping LCG Regular" w:hAnsi="Ping LCG Regular"/>
          <w:color w:val="auto"/>
          <w:sz w:val="22"/>
          <w:szCs w:val="24"/>
        </w:rPr>
        <w:t>αρμοκάλυπτα</w:t>
      </w:r>
      <w:proofErr w:type="spellEnd"/>
      <w:r w:rsidRPr="00420AD5">
        <w:rPr>
          <w:rFonts w:ascii="Ping LCG Regular" w:hAnsi="Ping LCG Regular"/>
          <w:color w:val="auto"/>
          <w:sz w:val="22"/>
          <w:szCs w:val="24"/>
        </w:rPr>
        <w:t xml:space="preserve"> κατασκευής από κόντρα πλακέ με ίδιο τελικό φινίρισμα με τη θύρα. Στην τιμή μονάδας </w:t>
      </w:r>
      <w:proofErr w:type="spellStart"/>
      <w:r w:rsidRPr="00420AD5">
        <w:rPr>
          <w:rFonts w:ascii="Ping LCG Regular" w:hAnsi="Ping LCG Regular"/>
          <w:color w:val="auto"/>
          <w:sz w:val="22"/>
          <w:szCs w:val="24"/>
        </w:rPr>
        <w:t>συμεπιλαμβάνονται</w:t>
      </w:r>
      <w:proofErr w:type="spellEnd"/>
      <w:r w:rsidRPr="00420AD5">
        <w:rPr>
          <w:rFonts w:ascii="Ping LCG Regular" w:hAnsi="Ping LCG Regular"/>
          <w:color w:val="auto"/>
          <w:sz w:val="22"/>
          <w:szCs w:val="24"/>
        </w:rPr>
        <w:t xml:space="preserve"> προμήθεια, τοποθέτηση, στερέωση και όλα τα απαραίτητα </w:t>
      </w:r>
      <w:proofErr w:type="spellStart"/>
      <w:r w:rsidRPr="00420AD5">
        <w:rPr>
          <w:rFonts w:ascii="Ping LCG Regular" w:hAnsi="Ping LCG Regular"/>
          <w:color w:val="auto"/>
          <w:sz w:val="22"/>
          <w:szCs w:val="24"/>
        </w:rPr>
        <w:t>εξαρτημάτα</w:t>
      </w:r>
      <w:proofErr w:type="spellEnd"/>
      <w:r w:rsidRPr="00420AD5">
        <w:rPr>
          <w:rFonts w:ascii="Ping LCG Regular" w:hAnsi="Ping LCG Regular"/>
          <w:color w:val="auto"/>
          <w:sz w:val="22"/>
          <w:szCs w:val="24"/>
        </w:rPr>
        <w:t xml:space="preserve"> (χειρολαβές, κλείθρα, διπλά ρυθμιζόμενοι μεντεσέδες, </w:t>
      </w:r>
      <w:proofErr w:type="spellStart"/>
      <w:r w:rsidRPr="00420AD5">
        <w:rPr>
          <w:rFonts w:ascii="Ping LCG Regular" w:hAnsi="Ping LCG Regular"/>
          <w:color w:val="auto"/>
          <w:sz w:val="22"/>
          <w:szCs w:val="24"/>
        </w:rPr>
        <w:t>αντικρουστικά</w:t>
      </w:r>
      <w:proofErr w:type="spellEnd"/>
      <w:r w:rsidRPr="00420AD5">
        <w:rPr>
          <w:rFonts w:ascii="Ping LCG Regular" w:hAnsi="Ping LCG Regular"/>
          <w:color w:val="auto"/>
          <w:sz w:val="22"/>
          <w:szCs w:val="24"/>
        </w:rPr>
        <w:t xml:space="preserve"> λάστιχα, κλειδαριά </w:t>
      </w:r>
      <w:proofErr w:type="spellStart"/>
      <w:r w:rsidRPr="00420AD5">
        <w:rPr>
          <w:rFonts w:ascii="Ping LCG Regular" w:hAnsi="Ping LCG Regular"/>
          <w:color w:val="auto"/>
          <w:sz w:val="22"/>
          <w:szCs w:val="24"/>
          <w:lang w:val="en-US"/>
        </w:rPr>
        <w:t>Meroni</w:t>
      </w:r>
      <w:proofErr w:type="spellEnd"/>
      <w:r w:rsidRPr="00420AD5">
        <w:rPr>
          <w:rFonts w:ascii="Ping LCG Regular" w:hAnsi="Ping LCG Regular"/>
          <w:color w:val="auto"/>
          <w:sz w:val="22"/>
          <w:szCs w:val="24"/>
        </w:rPr>
        <w:t xml:space="preserve"> κ.λπ.), υλικά και </w:t>
      </w:r>
      <w:proofErr w:type="spellStart"/>
      <w:r w:rsidRPr="00420AD5">
        <w:rPr>
          <w:rFonts w:ascii="Ping LCG Regular" w:hAnsi="Ping LCG Regular"/>
          <w:color w:val="auto"/>
          <w:sz w:val="22"/>
          <w:szCs w:val="24"/>
        </w:rPr>
        <w:t>μικροϋλικά</w:t>
      </w:r>
      <w:proofErr w:type="spellEnd"/>
      <w:r w:rsidRPr="00420AD5">
        <w:rPr>
          <w:rFonts w:ascii="Ping LCG Regular" w:hAnsi="Ping LCG Regular"/>
          <w:color w:val="auto"/>
          <w:sz w:val="22"/>
          <w:szCs w:val="24"/>
        </w:rPr>
        <w:t xml:space="preserve"> για την παράδοση της θύρας σε πλήρη λειτουργία.</w:t>
      </w:r>
    </w:p>
    <w:p w14:paraId="739D988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ανά  τεμάχιο (ΤΕΜ) θύρας.</w:t>
      </w:r>
    </w:p>
    <w:p w14:paraId="7FF0AAB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3151B044" w14:textId="77777777" w:rsidTr="00495E76">
        <w:tc>
          <w:tcPr>
            <w:tcW w:w="748" w:type="dxa"/>
            <w:tcBorders>
              <w:right w:val="nil"/>
            </w:tcBorders>
          </w:tcPr>
          <w:p w14:paraId="4ED2E3B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B7688E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D6D9EFD"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17930CB" w14:textId="77777777" w:rsidR="00420AD5" w:rsidRPr="00420AD5" w:rsidRDefault="00420AD5" w:rsidP="00420AD5">
            <w:pPr>
              <w:spacing w:before="120"/>
              <w:jc w:val="both"/>
              <w:rPr>
                <w:rFonts w:ascii="Ping LCG Regular" w:hAnsi="Ping LCG Regular"/>
                <w:color w:val="auto"/>
                <w:sz w:val="22"/>
                <w:szCs w:val="24"/>
              </w:rPr>
            </w:pPr>
          </w:p>
        </w:tc>
      </w:tr>
    </w:tbl>
    <w:p w14:paraId="25E3F659"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4F2AA83" w14:textId="77777777" w:rsidTr="00495E76">
        <w:tc>
          <w:tcPr>
            <w:tcW w:w="988" w:type="dxa"/>
          </w:tcPr>
          <w:p w14:paraId="356E7F6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ΑΡΘΟ</w:t>
            </w:r>
          </w:p>
        </w:tc>
        <w:tc>
          <w:tcPr>
            <w:tcW w:w="577" w:type="dxa"/>
          </w:tcPr>
          <w:p w14:paraId="6B1AB922"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7B3D2CF5" w14:textId="77777777" w:rsidR="00420AD5" w:rsidRPr="00420AD5" w:rsidRDefault="00420AD5" w:rsidP="00420AD5">
            <w:pPr>
              <w:spacing w:before="120"/>
              <w:jc w:val="both"/>
              <w:rPr>
                <w:rFonts w:ascii="Ping LCG Regular" w:hAnsi="Ping LCG Regular"/>
                <w:b/>
                <w:color w:val="auto"/>
                <w:sz w:val="22"/>
                <w:szCs w:val="24"/>
              </w:rPr>
            </w:pPr>
            <w:r w:rsidRPr="00420AD5">
              <w:rPr>
                <w:rFonts w:ascii="Ping LCG Regular" w:hAnsi="Ping LCG Regular"/>
                <w:color w:val="auto"/>
                <w:sz w:val="22"/>
                <w:szCs w:val="24"/>
              </w:rPr>
              <w:t>ΞΥΛΙΝΗ ΚΑΣΑ ΘΥΡΑΣ</w:t>
            </w:r>
          </w:p>
        </w:tc>
      </w:tr>
    </w:tbl>
    <w:p w14:paraId="1C84590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και τοποθέτηση κάσας από σκληρή ξυλεία τύπου Σουηδίας, με εσοχή για την υποδοχή </w:t>
      </w:r>
      <w:proofErr w:type="spellStart"/>
      <w:r w:rsidRPr="00420AD5">
        <w:rPr>
          <w:rFonts w:ascii="Ping LCG Regular" w:hAnsi="Ping LCG Regular"/>
          <w:color w:val="auto"/>
          <w:sz w:val="22"/>
          <w:szCs w:val="24"/>
        </w:rPr>
        <w:t>παρεμβύσματος</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αεροφραγής</w:t>
      </w:r>
      <w:proofErr w:type="spellEnd"/>
      <w:r w:rsidRPr="00420AD5">
        <w:rPr>
          <w:rFonts w:ascii="Ping LCG Regular" w:hAnsi="Ping LCG Regular"/>
          <w:color w:val="auto"/>
          <w:sz w:val="22"/>
          <w:szCs w:val="24"/>
        </w:rPr>
        <w:t xml:space="preserve">, με ή χωρίς εργαλεία (γλυφές), με προστατευτική επάλειψη των επιφανειών που εφάπτονται με την τοιχοποιία, την στερέωση στην οπτοπλινθοδομή με γαλβανισμένα </w:t>
      </w:r>
      <w:proofErr w:type="spellStart"/>
      <w:r w:rsidRPr="00420AD5">
        <w:rPr>
          <w:rFonts w:ascii="Ping LCG Regular" w:hAnsi="Ping LCG Regular"/>
          <w:color w:val="auto"/>
          <w:sz w:val="22"/>
          <w:szCs w:val="24"/>
        </w:rPr>
        <w:t>τζινέτια</w:t>
      </w:r>
      <w:proofErr w:type="spellEnd"/>
      <w:r w:rsidRPr="00420AD5">
        <w:rPr>
          <w:rFonts w:ascii="Ping LCG Regular" w:hAnsi="Ping LCG Regular"/>
          <w:color w:val="auto"/>
          <w:sz w:val="22"/>
          <w:szCs w:val="24"/>
        </w:rPr>
        <w:t xml:space="preserve"> ανά 0,50 m περίπου, εναλλάξ (ένα από την μία μεριά ένα από την άλλη) σε όλο το ύψος της κάσας με προεξέχον τμήμα μήκους 18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και πλήρωση του διακένου κάσας -τοιχοποιίας με τσιμεντοκονία των 450 </w:t>
      </w:r>
      <w:proofErr w:type="spellStart"/>
      <w:r w:rsidRPr="00420AD5">
        <w:rPr>
          <w:rFonts w:ascii="Ping LCG Regular" w:hAnsi="Ping LCG Regular"/>
          <w:color w:val="auto"/>
          <w:sz w:val="22"/>
          <w:szCs w:val="24"/>
        </w:rPr>
        <w:t>kg</w:t>
      </w:r>
      <w:proofErr w:type="spellEnd"/>
      <w:r w:rsidRPr="00420AD5">
        <w:rPr>
          <w:rFonts w:ascii="Ping LCG Regular" w:hAnsi="Ping LCG Regular"/>
          <w:color w:val="auto"/>
          <w:sz w:val="22"/>
          <w:szCs w:val="24"/>
        </w:rPr>
        <w:t xml:space="preserve"> λευκού τσιμέντου ή με αφρό </w:t>
      </w:r>
      <w:proofErr w:type="spellStart"/>
      <w:r w:rsidRPr="00420AD5">
        <w:rPr>
          <w:rFonts w:ascii="Ping LCG Regular" w:hAnsi="Ping LCG Regular"/>
          <w:color w:val="auto"/>
          <w:sz w:val="22"/>
          <w:szCs w:val="24"/>
        </w:rPr>
        <w:t>πολυουρεθάνης</w:t>
      </w:r>
      <w:proofErr w:type="spellEnd"/>
      <w:r w:rsidRPr="00420AD5">
        <w:rPr>
          <w:rFonts w:ascii="Ping LCG Regular" w:hAnsi="Ping LCG Regular"/>
          <w:color w:val="auto"/>
          <w:sz w:val="22"/>
          <w:szCs w:val="24"/>
        </w:rPr>
        <w:t xml:space="preserve">, και εξωτερικά με </w:t>
      </w:r>
      <w:proofErr w:type="spellStart"/>
      <w:r w:rsidRPr="00420AD5">
        <w:rPr>
          <w:rFonts w:ascii="Ping LCG Regular" w:hAnsi="Ping LCG Regular"/>
          <w:color w:val="auto"/>
          <w:sz w:val="22"/>
          <w:szCs w:val="24"/>
        </w:rPr>
        <w:t>μαστίχη</w:t>
      </w:r>
      <w:proofErr w:type="spellEnd"/>
      <w:r w:rsidRPr="00420AD5">
        <w:rPr>
          <w:rFonts w:ascii="Ping LCG Regular" w:hAnsi="Ping LCG Regular"/>
          <w:color w:val="auto"/>
          <w:sz w:val="22"/>
          <w:szCs w:val="24"/>
        </w:rPr>
        <w:t xml:space="preserve"> σιλικόνης. Στην τιμή περιλαμβάνεται η προμήθεια, η τοποθέτηση με τρεις μεντεσέδες και η εφαρμογή </w:t>
      </w:r>
      <w:proofErr w:type="spellStart"/>
      <w:r w:rsidRPr="00420AD5">
        <w:rPr>
          <w:rFonts w:ascii="Ping LCG Regular" w:hAnsi="Ping LCG Regular"/>
          <w:color w:val="auto"/>
          <w:sz w:val="22"/>
          <w:szCs w:val="24"/>
        </w:rPr>
        <w:t>αντικρουστικού</w:t>
      </w:r>
      <w:proofErr w:type="spellEnd"/>
      <w:r w:rsidRPr="00420AD5">
        <w:rPr>
          <w:rFonts w:ascii="Ping LCG Regular" w:hAnsi="Ping LCG Regular"/>
          <w:color w:val="auto"/>
          <w:sz w:val="22"/>
          <w:szCs w:val="24"/>
        </w:rPr>
        <w:t xml:space="preserve"> λάστιχου σε </w:t>
      </w:r>
      <w:r w:rsidRPr="00420AD5">
        <w:rPr>
          <w:rFonts w:ascii="Ping LCG Regular" w:hAnsi="Ping LCG Regular"/>
          <w:color w:val="auto"/>
          <w:sz w:val="22"/>
          <w:szCs w:val="24"/>
        </w:rPr>
        <w:lastRenderedPageBreak/>
        <w:t xml:space="preserve">κατάλληλα διαμορφωμένη εσοχή στην κάσα. Πλήρως περαιωμένη εργασία κατασκευής, τοποθέτησης και στερέωσης. </w:t>
      </w:r>
    </w:p>
    <w:p w14:paraId="1C57471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 μήκους.</w:t>
      </w:r>
    </w:p>
    <w:p w14:paraId="5B5015E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Κάσα  πλάτους ≤ 130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για δρομική τοιχοποιία :</w:t>
      </w:r>
    </w:p>
    <w:tbl>
      <w:tblPr>
        <w:tblStyle w:val="a4"/>
        <w:tblW w:w="0" w:type="auto"/>
        <w:tblLook w:val="04A0" w:firstRow="1" w:lastRow="0" w:firstColumn="1" w:lastColumn="0" w:noHBand="0" w:noVBand="1"/>
      </w:tblPr>
      <w:tblGrid>
        <w:gridCol w:w="748"/>
        <w:gridCol w:w="273"/>
        <w:gridCol w:w="3636"/>
        <w:gridCol w:w="3636"/>
        <w:gridCol w:w="767"/>
      </w:tblGrid>
      <w:tr w:rsidR="00420AD5" w:rsidRPr="00420AD5" w14:paraId="6EE23920" w14:textId="77777777" w:rsidTr="00495E76">
        <w:tc>
          <w:tcPr>
            <w:tcW w:w="748" w:type="dxa"/>
            <w:tcBorders>
              <w:right w:val="nil"/>
            </w:tcBorders>
          </w:tcPr>
          <w:p w14:paraId="2A64134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C439F7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3636" w:type="dxa"/>
          </w:tcPr>
          <w:p w14:paraId="294AA0C8" w14:textId="77777777" w:rsidR="00420AD5" w:rsidRPr="00420AD5" w:rsidRDefault="00420AD5" w:rsidP="00420AD5">
            <w:pPr>
              <w:spacing w:before="120"/>
              <w:jc w:val="both"/>
              <w:rPr>
                <w:rFonts w:ascii="Ping LCG Regular" w:hAnsi="Ping LCG Regular"/>
                <w:color w:val="auto"/>
                <w:sz w:val="22"/>
                <w:szCs w:val="24"/>
                <w:lang w:val="en-US"/>
              </w:rPr>
            </w:pPr>
          </w:p>
        </w:tc>
        <w:tc>
          <w:tcPr>
            <w:tcW w:w="3636" w:type="dxa"/>
          </w:tcPr>
          <w:p w14:paraId="2F06E3BC" w14:textId="77777777" w:rsidR="00420AD5" w:rsidRPr="00420AD5" w:rsidRDefault="00420AD5" w:rsidP="00420AD5">
            <w:pPr>
              <w:spacing w:before="120"/>
              <w:jc w:val="both"/>
              <w:rPr>
                <w:rFonts w:ascii="Ping LCG Regular" w:hAnsi="Ping LCG Regular"/>
                <w:color w:val="auto"/>
                <w:sz w:val="22"/>
                <w:szCs w:val="24"/>
              </w:rPr>
            </w:pPr>
          </w:p>
        </w:tc>
        <w:tc>
          <w:tcPr>
            <w:tcW w:w="767" w:type="dxa"/>
          </w:tcPr>
          <w:p w14:paraId="365B7D49" w14:textId="77777777" w:rsidR="00420AD5" w:rsidRPr="00420AD5" w:rsidRDefault="00420AD5" w:rsidP="00420AD5">
            <w:pPr>
              <w:spacing w:before="120"/>
              <w:jc w:val="both"/>
              <w:rPr>
                <w:rFonts w:ascii="Ping LCG Regular" w:hAnsi="Ping LCG Regular"/>
                <w:color w:val="auto"/>
                <w:sz w:val="22"/>
                <w:szCs w:val="24"/>
              </w:rPr>
            </w:pPr>
          </w:p>
        </w:tc>
      </w:tr>
    </w:tbl>
    <w:p w14:paraId="77B6782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Κάσα  πλάτους ≤ 230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για </w:t>
      </w:r>
      <w:proofErr w:type="spellStart"/>
      <w:r w:rsidRPr="00420AD5">
        <w:rPr>
          <w:rFonts w:ascii="Ping LCG Regular" w:hAnsi="Ping LCG Regular"/>
          <w:color w:val="auto"/>
          <w:sz w:val="22"/>
          <w:szCs w:val="24"/>
        </w:rPr>
        <w:t>μπατική</w:t>
      </w:r>
      <w:proofErr w:type="spellEnd"/>
      <w:r w:rsidRPr="00420AD5">
        <w:rPr>
          <w:rFonts w:ascii="Ping LCG Regular" w:hAnsi="Ping LCG Regular"/>
          <w:color w:val="auto"/>
          <w:sz w:val="22"/>
          <w:szCs w:val="24"/>
        </w:rPr>
        <w:t xml:space="preserve"> τοιχοποιία :</w:t>
      </w:r>
    </w:p>
    <w:tbl>
      <w:tblPr>
        <w:tblStyle w:val="a4"/>
        <w:tblW w:w="0" w:type="auto"/>
        <w:tblLook w:val="04A0" w:firstRow="1" w:lastRow="0" w:firstColumn="1" w:lastColumn="0" w:noHBand="0" w:noVBand="1"/>
      </w:tblPr>
      <w:tblGrid>
        <w:gridCol w:w="748"/>
        <w:gridCol w:w="273"/>
        <w:gridCol w:w="3636"/>
        <w:gridCol w:w="3636"/>
        <w:gridCol w:w="767"/>
      </w:tblGrid>
      <w:tr w:rsidR="00420AD5" w:rsidRPr="00420AD5" w14:paraId="0D15E54F" w14:textId="77777777" w:rsidTr="00495E76">
        <w:tc>
          <w:tcPr>
            <w:tcW w:w="748" w:type="dxa"/>
            <w:tcBorders>
              <w:right w:val="nil"/>
            </w:tcBorders>
          </w:tcPr>
          <w:p w14:paraId="2E2BA5C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B831BF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3636" w:type="dxa"/>
          </w:tcPr>
          <w:p w14:paraId="4FD451FB" w14:textId="77777777" w:rsidR="00420AD5" w:rsidRPr="00420AD5" w:rsidRDefault="00420AD5" w:rsidP="00420AD5">
            <w:pPr>
              <w:spacing w:before="120"/>
              <w:jc w:val="both"/>
              <w:rPr>
                <w:rFonts w:ascii="Ping LCG Regular" w:hAnsi="Ping LCG Regular"/>
                <w:color w:val="auto"/>
                <w:sz w:val="22"/>
                <w:szCs w:val="24"/>
                <w:lang w:val="en-US"/>
              </w:rPr>
            </w:pPr>
          </w:p>
        </w:tc>
        <w:tc>
          <w:tcPr>
            <w:tcW w:w="3636" w:type="dxa"/>
          </w:tcPr>
          <w:p w14:paraId="1F59EB11" w14:textId="77777777" w:rsidR="00420AD5" w:rsidRPr="00420AD5" w:rsidRDefault="00420AD5" w:rsidP="00420AD5">
            <w:pPr>
              <w:spacing w:before="120"/>
              <w:jc w:val="both"/>
              <w:rPr>
                <w:rFonts w:ascii="Ping LCG Regular" w:hAnsi="Ping LCG Regular"/>
                <w:color w:val="auto"/>
                <w:sz w:val="22"/>
                <w:szCs w:val="24"/>
              </w:rPr>
            </w:pPr>
          </w:p>
        </w:tc>
        <w:tc>
          <w:tcPr>
            <w:tcW w:w="767" w:type="dxa"/>
          </w:tcPr>
          <w:p w14:paraId="579BBFB2" w14:textId="77777777" w:rsidR="00420AD5" w:rsidRPr="00420AD5" w:rsidRDefault="00420AD5" w:rsidP="00420AD5">
            <w:pPr>
              <w:spacing w:before="120"/>
              <w:jc w:val="both"/>
              <w:rPr>
                <w:rFonts w:ascii="Ping LCG Regular" w:hAnsi="Ping LCG Regular"/>
                <w:color w:val="auto"/>
                <w:sz w:val="22"/>
                <w:szCs w:val="24"/>
              </w:rPr>
            </w:pPr>
          </w:p>
        </w:tc>
      </w:tr>
    </w:tbl>
    <w:p w14:paraId="1C0AD2C8"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326F3ABF" w14:textId="77777777" w:rsidTr="00495E76">
        <w:tc>
          <w:tcPr>
            <w:tcW w:w="988" w:type="dxa"/>
          </w:tcPr>
          <w:p w14:paraId="6644F64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7EA907C3"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359BBB5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ΞΥΛΙΝΑ ΕΡΜΑΡΙΑ ΑΡΧΕΙΟΘΕΤΗΣΗΣ</w:t>
            </w:r>
          </w:p>
        </w:tc>
      </w:tr>
    </w:tbl>
    <w:p w14:paraId="702D7D1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ξύλινων </w:t>
      </w:r>
      <w:proofErr w:type="spellStart"/>
      <w:r w:rsidRPr="00420AD5">
        <w:rPr>
          <w:rFonts w:ascii="Ping LCG Regular" w:hAnsi="Ping LCG Regular"/>
          <w:color w:val="auto"/>
          <w:sz w:val="22"/>
          <w:szCs w:val="24"/>
        </w:rPr>
        <w:t>ερμαρίων</w:t>
      </w:r>
      <w:proofErr w:type="spellEnd"/>
      <w:r w:rsidRPr="00420AD5">
        <w:rPr>
          <w:rFonts w:ascii="Ping LCG Regular" w:hAnsi="Ping LCG Regular"/>
          <w:color w:val="auto"/>
          <w:sz w:val="22"/>
          <w:szCs w:val="24"/>
        </w:rPr>
        <w:t xml:space="preserve"> (ντουλαπιών) από μελαμίνη Α’ ποιότητας, χρώματος μπεζ, έγχρωμη δύο όψεων, πάχους 18 έως 25 </w:t>
      </w:r>
      <w:r w:rsidRPr="00420AD5">
        <w:rPr>
          <w:rFonts w:ascii="Ping LCG Regular" w:hAnsi="Ping LCG Regular"/>
          <w:color w:val="auto"/>
          <w:sz w:val="22"/>
          <w:szCs w:val="24"/>
          <w:lang w:val="en-US"/>
        </w:rPr>
        <w:t>mm</w:t>
      </w:r>
      <w:r w:rsidRPr="00420AD5">
        <w:rPr>
          <w:rFonts w:ascii="Ping LCG Regular" w:hAnsi="Ping LCG Regular"/>
          <w:color w:val="auto"/>
          <w:sz w:val="22"/>
          <w:szCs w:val="24"/>
        </w:rPr>
        <w:t>, αναλόγως των απαιτήσεων της μελέτης και τις οδηγίες του Εντεταλμένου Μηχανικού.</w:t>
      </w:r>
    </w:p>
    <w:p w14:paraId="1C23BA3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γίνεται σε τετραγωνικά μέτρα (Μ2) όψεως τελικής επιφανείας κατασκευής.</w:t>
      </w:r>
    </w:p>
    <w:p w14:paraId="21AA822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254FED48"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Ερμάρια μελαμίνης μπεζ χρώματος :</w:t>
      </w:r>
    </w:p>
    <w:tbl>
      <w:tblPr>
        <w:tblStyle w:val="a4"/>
        <w:tblW w:w="0" w:type="auto"/>
        <w:tblLook w:val="04A0" w:firstRow="1" w:lastRow="0" w:firstColumn="1" w:lastColumn="0" w:noHBand="0" w:noVBand="1"/>
      </w:tblPr>
      <w:tblGrid>
        <w:gridCol w:w="748"/>
        <w:gridCol w:w="273"/>
        <w:gridCol w:w="6771"/>
        <w:gridCol w:w="1268"/>
      </w:tblGrid>
      <w:tr w:rsidR="00420AD5" w:rsidRPr="00420AD5" w14:paraId="53D15C44" w14:textId="77777777" w:rsidTr="00495E76">
        <w:tc>
          <w:tcPr>
            <w:tcW w:w="748" w:type="dxa"/>
            <w:tcBorders>
              <w:right w:val="nil"/>
            </w:tcBorders>
          </w:tcPr>
          <w:p w14:paraId="064EB83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4FD5C9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6D5BB1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6077179A" w14:textId="77777777" w:rsidR="00420AD5" w:rsidRPr="00420AD5" w:rsidRDefault="00420AD5" w:rsidP="00420AD5">
            <w:pPr>
              <w:spacing w:before="120"/>
              <w:jc w:val="both"/>
              <w:rPr>
                <w:rFonts w:ascii="Ping LCG Regular" w:hAnsi="Ping LCG Regular"/>
                <w:color w:val="auto"/>
                <w:sz w:val="22"/>
                <w:szCs w:val="24"/>
              </w:rPr>
            </w:pPr>
          </w:p>
        </w:tc>
      </w:tr>
    </w:tbl>
    <w:p w14:paraId="21CD7712"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Ερμάρια μελαμίνης χρώματος ή απομίμησης υλικού βάσει δειγματολογίου:</w:t>
      </w:r>
    </w:p>
    <w:tbl>
      <w:tblPr>
        <w:tblStyle w:val="a4"/>
        <w:tblW w:w="0" w:type="auto"/>
        <w:tblLook w:val="04A0" w:firstRow="1" w:lastRow="0" w:firstColumn="1" w:lastColumn="0" w:noHBand="0" w:noVBand="1"/>
      </w:tblPr>
      <w:tblGrid>
        <w:gridCol w:w="748"/>
        <w:gridCol w:w="273"/>
        <w:gridCol w:w="6771"/>
        <w:gridCol w:w="1268"/>
      </w:tblGrid>
      <w:tr w:rsidR="00420AD5" w:rsidRPr="00420AD5" w14:paraId="63E69C08" w14:textId="77777777" w:rsidTr="00495E76">
        <w:tc>
          <w:tcPr>
            <w:tcW w:w="748" w:type="dxa"/>
            <w:tcBorders>
              <w:right w:val="nil"/>
            </w:tcBorders>
          </w:tcPr>
          <w:p w14:paraId="625DA34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D4D243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537455B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109E6C3" w14:textId="77777777" w:rsidR="00420AD5" w:rsidRPr="00420AD5" w:rsidRDefault="00420AD5" w:rsidP="00420AD5">
            <w:pPr>
              <w:spacing w:before="120"/>
              <w:jc w:val="both"/>
              <w:rPr>
                <w:rFonts w:ascii="Ping LCG Regular" w:hAnsi="Ping LCG Regular"/>
                <w:color w:val="auto"/>
                <w:sz w:val="22"/>
                <w:szCs w:val="24"/>
              </w:rPr>
            </w:pPr>
          </w:p>
        </w:tc>
      </w:tr>
    </w:tbl>
    <w:p w14:paraId="20FCCCE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35E49E5" w14:textId="77777777" w:rsidTr="00495E76">
        <w:tc>
          <w:tcPr>
            <w:tcW w:w="988" w:type="dxa"/>
          </w:tcPr>
          <w:p w14:paraId="1D4D864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224E26D"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C0F55E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ΞΥΛΙΝΑ ΕΡΜΑΡΙΑ ΚΥΛΙΚΕΙΩΝ</w:t>
            </w:r>
          </w:p>
        </w:tc>
      </w:tr>
    </w:tbl>
    <w:p w14:paraId="23458FA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w:t>
      </w:r>
      <w:proofErr w:type="spellStart"/>
      <w:r w:rsidRPr="00420AD5">
        <w:rPr>
          <w:rFonts w:ascii="Ping LCG Regular" w:hAnsi="Ping LCG Regular"/>
          <w:color w:val="auto"/>
          <w:sz w:val="22"/>
          <w:szCs w:val="24"/>
        </w:rPr>
        <w:t>ερμαρίων</w:t>
      </w:r>
      <w:proofErr w:type="spellEnd"/>
      <w:r w:rsidRPr="00420AD5">
        <w:rPr>
          <w:rFonts w:ascii="Ping LCG Regular" w:hAnsi="Ping LCG Regular"/>
          <w:color w:val="auto"/>
          <w:sz w:val="22"/>
          <w:szCs w:val="24"/>
        </w:rPr>
        <w:t xml:space="preserve"> κυλικείου </w:t>
      </w:r>
      <w:proofErr w:type="spellStart"/>
      <w:r w:rsidRPr="00420AD5">
        <w:rPr>
          <w:rFonts w:ascii="Ping LCG Regular" w:hAnsi="Ping LCG Regular"/>
          <w:color w:val="auto"/>
          <w:sz w:val="22"/>
          <w:szCs w:val="24"/>
        </w:rPr>
        <w:t>επιδαπέδιων</w:t>
      </w:r>
      <w:proofErr w:type="spellEnd"/>
      <w:r w:rsidRPr="00420AD5">
        <w:rPr>
          <w:rFonts w:ascii="Ping LCG Regular" w:hAnsi="Ping LCG Regular"/>
          <w:color w:val="auto"/>
          <w:sz w:val="22"/>
          <w:szCs w:val="24"/>
        </w:rPr>
        <w:t xml:space="preserve"> ή </w:t>
      </w:r>
      <w:proofErr w:type="spellStart"/>
      <w:r w:rsidRPr="00420AD5">
        <w:rPr>
          <w:rFonts w:ascii="Ping LCG Regular" w:hAnsi="Ping LCG Regular"/>
          <w:color w:val="auto"/>
          <w:sz w:val="22"/>
          <w:szCs w:val="24"/>
        </w:rPr>
        <w:t>επίτοιχων</w:t>
      </w:r>
      <w:proofErr w:type="spellEnd"/>
      <w:r w:rsidRPr="00420AD5">
        <w:rPr>
          <w:rFonts w:ascii="Ping LCG Regular" w:hAnsi="Ping LCG Regular"/>
          <w:color w:val="auto"/>
          <w:sz w:val="22"/>
          <w:szCs w:val="24"/>
        </w:rPr>
        <w:t>, χρώματος ή απομίμησης υλικού επιλογής της Επιβλέπουσας Υπηρεσίας βάσει δειγματολογίου, με σκελετό από  μοριοσανίδα.</w:t>
      </w:r>
    </w:p>
    <w:p w14:paraId="3EA52C7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 Ερμάρια κυλικείου </w:t>
      </w:r>
      <w:proofErr w:type="spellStart"/>
      <w:r w:rsidRPr="00420AD5">
        <w:rPr>
          <w:rFonts w:ascii="Ping LCG Regular" w:hAnsi="Ping LCG Regular"/>
          <w:color w:val="auto"/>
          <w:sz w:val="22"/>
          <w:szCs w:val="24"/>
        </w:rPr>
        <w:t>επιδαπέδια</w:t>
      </w:r>
      <w:proofErr w:type="spellEnd"/>
      <w:r w:rsidRPr="00420AD5">
        <w:rPr>
          <w:rFonts w:ascii="Ping LCG Regular" w:hAnsi="Ping LCG Regular"/>
          <w:color w:val="auto"/>
          <w:sz w:val="22"/>
          <w:szCs w:val="24"/>
        </w:rPr>
        <w:t xml:space="preserve">, μη τυποποιημένα, με βάθος 60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και ύψος 90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περίπου, με κουτιά από μοριοσανίδα συνολικού πάχους 18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με αμφίπλευρη επένδυση με φύλλο μελαμίνης, με τελείωμα σε όλα τα ορατά </w:t>
      </w:r>
      <w:proofErr w:type="spellStart"/>
      <w:r w:rsidRPr="00420AD5">
        <w:rPr>
          <w:rFonts w:ascii="Ping LCG Regular" w:hAnsi="Ping LCG Regular"/>
          <w:color w:val="auto"/>
          <w:sz w:val="22"/>
          <w:szCs w:val="24"/>
        </w:rPr>
        <w:t>σόκορα</w:t>
      </w:r>
      <w:proofErr w:type="spellEnd"/>
      <w:r w:rsidRPr="00420AD5">
        <w:rPr>
          <w:rFonts w:ascii="Ping LCG Regular" w:hAnsi="Ping LCG Regular"/>
          <w:color w:val="auto"/>
          <w:sz w:val="22"/>
          <w:szCs w:val="24"/>
        </w:rPr>
        <w:t xml:space="preserve"> από PVC πάχους 3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με ενώσεις των επιφανειών με ανοξείδωτες ξυλόβιδες (σε </w:t>
      </w:r>
      <w:proofErr w:type="spellStart"/>
      <w:r w:rsidRPr="00420AD5">
        <w:rPr>
          <w:rFonts w:ascii="Ping LCG Regular" w:hAnsi="Ping LCG Regular"/>
          <w:color w:val="auto"/>
          <w:sz w:val="22"/>
          <w:szCs w:val="24"/>
        </w:rPr>
        <w:t>φρεζαριστές</w:t>
      </w:r>
      <w:proofErr w:type="spellEnd"/>
      <w:r w:rsidRPr="00420AD5">
        <w:rPr>
          <w:rFonts w:ascii="Ping LCG Regular" w:hAnsi="Ping LCG Regular"/>
          <w:color w:val="auto"/>
          <w:sz w:val="22"/>
          <w:szCs w:val="24"/>
        </w:rPr>
        <w:t xml:space="preserve"> οπές) και κατάλληλη συμβατή, καθώς και με κατάλληλες </w:t>
      </w:r>
      <w:proofErr w:type="spellStart"/>
      <w:r w:rsidRPr="00420AD5">
        <w:rPr>
          <w:rFonts w:ascii="Ping LCG Regular" w:hAnsi="Ping LCG Regular"/>
          <w:color w:val="auto"/>
          <w:sz w:val="22"/>
          <w:szCs w:val="24"/>
        </w:rPr>
        <w:t>εντορμίες</w:t>
      </w:r>
      <w:proofErr w:type="spellEnd"/>
      <w:r w:rsidRPr="00420AD5">
        <w:rPr>
          <w:rFonts w:ascii="Ping LCG Regular" w:hAnsi="Ping LCG Regular"/>
          <w:color w:val="auto"/>
          <w:sz w:val="22"/>
          <w:szCs w:val="24"/>
        </w:rPr>
        <w:t>, σύμφωνα με την μελέτη και την ΕΤΕΠ 03-09-01-00 "Εντοιχισμένα ή σταθερά έπιπλα". Στήριξη σε ρυθμιζόμενα πλαστικά ποδαρικά πάνω σε πλαστικό προφίλ (ή ελαστικές λωρίδες) με κουμπωτή μπάζα ύψους 100- 125mm με επένδυση αλουμινίου πάχους τουλάχιστον 1,0mm.</w:t>
      </w:r>
    </w:p>
    <w:p w14:paraId="61A6FA6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β) Ερμάρια κυλικείου </w:t>
      </w:r>
      <w:proofErr w:type="spellStart"/>
      <w:r w:rsidRPr="00420AD5">
        <w:rPr>
          <w:rFonts w:ascii="Ping LCG Regular" w:hAnsi="Ping LCG Regular"/>
          <w:color w:val="auto"/>
          <w:sz w:val="22"/>
          <w:szCs w:val="24"/>
        </w:rPr>
        <w:t>επίτοιχα</w:t>
      </w:r>
      <w:proofErr w:type="spellEnd"/>
      <w:r w:rsidRPr="00420AD5">
        <w:rPr>
          <w:rFonts w:ascii="Ping LCG Regular" w:hAnsi="Ping LCG Regular"/>
          <w:color w:val="auto"/>
          <w:sz w:val="22"/>
          <w:szCs w:val="24"/>
        </w:rPr>
        <w:t xml:space="preserve"> (κρεμαστά), μη τυποποιημένα, με βάθος 35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και ύψος από 60 έως 65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με κουτιά από μοριοσανίδα συνολικού πάχους 18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αμφίπλευρα επενδυμένα με μελαμίνη, με τελείωμα σε όλα τα ορατά </w:t>
      </w:r>
      <w:proofErr w:type="spellStart"/>
      <w:r w:rsidRPr="00420AD5">
        <w:rPr>
          <w:rFonts w:ascii="Ping LCG Regular" w:hAnsi="Ping LCG Regular"/>
          <w:color w:val="auto"/>
          <w:sz w:val="22"/>
          <w:szCs w:val="24"/>
        </w:rPr>
        <w:t>σόκορα</w:t>
      </w:r>
      <w:proofErr w:type="spellEnd"/>
      <w:r w:rsidRPr="00420AD5">
        <w:rPr>
          <w:rFonts w:ascii="Ping LCG Regular" w:hAnsi="Ping LCG Regular"/>
          <w:color w:val="auto"/>
          <w:sz w:val="22"/>
          <w:szCs w:val="24"/>
        </w:rPr>
        <w:t xml:space="preserve"> από ταινίες PVC πάχους 3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με ενώσεις των επιφανειών με ανοξείδωτες ξυλόβιδες (σε </w:t>
      </w:r>
      <w:proofErr w:type="spellStart"/>
      <w:r w:rsidRPr="00420AD5">
        <w:rPr>
          <w:rFonts w:ascii="Ping LCG Regular" w:hAnsi="Ping LCG Regular"/>
          <w:color w:val="auto"/>
          <w:sz w:val="22"/>
          <w:szCs w:val="24"/>
        </w:rPr>
        <w:t>φρεζαριστές</w:t>
      </w:r>
      <w:proofErr w:type="spellEnd"/>
      <w:r w:rsidRPr="00420AD5">
        <w:rPr>
          <w:rFonts w:ascii="Ping LCG Regular" w:hAnsi="Ping LCG Regular"/>
          <w:color w:val="auto"/>
          <w:sz w:val="22"/>
          <w:szCs w:val="24"/>
        </w:rPr>
        <w:t xml:space="preserve"> οπές) και κατάλληλη συμβατή, καθώς και με κατάλληλες </w:t>
      </w:r>
      <w:proofErr w:type="spellStart"/>
      <w:r w:rsidRPr="00420AD5">
        <w:rPr>
          <w:rFonts w:ascii="Ping LCG Regular" w:hAnsi="Ping LCG Regular"/>
          <w:color w:val="auto"/>
          <w:sz w:val="22"/>
          <w:szCs w:val="24"/>
        </w:rPr>
        <w:t>εντορμίες</w:t>
      </w:r>
      <w:proofErr w:type="spellEnd"/>
      <w:r w:rsidRPr="00420AD5">
        <w:rPr>
          <w:rFonts w:ascii="Ping LCG Regular" w:hAnsi="Ping LCG Regular"/>
          <w:color w:val="auto"/>
          <w:sz w:val="22"/>
          <w:szCs w:val="24"/>
        </w:rPr>
        <w:t>, σύμφωνα με την μελέτη και την ΕΤΕΠ 03-09-01-00 "Εντοιχισμένα ή σταθερά έπιπλα".</w:t>
      </w:r>
    </w:p>
    <w:p w14:paraId="5DE0942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γ) Πάγκος </w:t>
      </w:r>
      <w:proofErr w:type="spellStart"/>
      <w:r w:rsidRPr="00420AD5">
        <w:rPr>
          <w:rFonts w:ascii="Ping LCG Regular" w:hAnsi="Ping LCG Regular"/>
          <w:color w:val="auto"/>
          <w:sz w:val="22"/>
          <w:szCs w:val="24"/>
        </w:rPr>
        <w:t>θερμοανθεκτικός</w:t>
      </w:r>
      <w:proofErr w:type="spellEnd"/>
      <w:r w:rsidRPr="00420AD5">
        <w:rPr>
          <w:rFonts w:ascii="Ping LCG Regular" w:hAnsi="Ping LCG Regular"/>
          <w:color w:val="auto"/>
          <w:sz w:val="22"/>
          <w:szCs w:val="24"/>
        </w:rPr>
        <w:t xml:space="preserve">, επιφανείας ΗPL, ενδεικτικού τύπου </w:t>
      </w:r>
      <w:r w:rsidRPr="00420AD5">
        <w:rPr>
          <w:rFonts w:ascii="Ping LCG Regular" w:hAnsi="Ping LCG Regular"/>
          <w:color w:val="auto"/>
          <w:sz w:val="22"/>
          <w:szCs w:val="24"/>
          <w:lang w:val="en-US"/>
        </w:rPr>
        <w:t>ALFA</w:t>
      </w:r>
      <w:r w:rsidRPr="00420AD5">
        <w:rPr>
          <w:rFonts w:ascii="Ping LCG Regular" w:hAnsi="Ping LCG Regular"/>
          <w:color w:val="auto"/>
          <w:sz w:val="22"/>
          <w:szCs w:val="24"/>
        </w:rPr>
        <w:t xml:space="preserve"> </w:t>
      </w:r>
      <w:r w:rsidRPr="00420AD5">
        <w:rPr>
          <w:rFonts w:ascii="Ping LCG Regular" w:hAnsi="Ping LCG Regular"/>
          <w:color w:val="auto"/>
          <w:sz w:val="22"/>
          <w:szCs w:val="24"/>
          <w:lang w:val="en-US"/>
        </w:rPr>
        <w:t>TOPS</w:t>
      </w:r>
      <w:r w:rsidRPr="00420AD5">
        <w:rPr>
          <w:rFonts w:ascii="Ping LCG Regular" w:hAnsi="Ping LCG Regular"/>
          <w:color w:val="auto"/>
          <w:sz w:val="22"/>
          <w:szCs w:val="24"/>
        </w:rPr>
        <w:t xml:space="preserve"> - </w:t>
      </w:r>
      <w:r w:rsidRPr="00420AD5">
        <w:rPr>
          <w:rFonts w:ascii="Ping LCG Regular" w:hAnsi="Ping LCG Regular"/>
          <w:color w:val="auto"/>
          <w:sz w:val="22"/>
          <w:szCs w:val="24"/>
          <w:lang w:val="en-US"/>
        </w:rPr>
        <w:t>ALFAWOOD</w:t>
      </w:r>
      <w:r w:rsidRPr="00420AD5">
        <w:rPr>
          <w:rFonts w:ascii="Ping LCG Regular" w:hAnsi="Ping LCG Regular"/>
          <w:color w:val="auto"/>
          <w:sz w:val="22"/>
          <w:szCs w:val="24"/>
        </w:rPr>
        <w:t xml:space="preserve"> πάχους 38-42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xml:space="preserve"> περίπου, πλάτους κατά περίπτωση (40-85 </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περίπου), </w:t>
      </w:r>
      <w:proofErr w:type="spellStart"/>
      <w:r w:rsidRPr="00420AD5">
        <w:rPr>
          <w:rFonts w:ascii="Ping LCG Regular" w:hAnsi="Ping LCG Regular"/>
          <w:color w:val="auto"/>
          <w:sz w:val="22"/>
          <w:szCs w:val="24"/>
        </w:rPr>
        <w:t>μονόκουρβος</w:t>
      </w:r>
      <w:proofErr w:type="spellEnd"/>
      <w:r w:rsidRPr="00420AD5">
        <w:rPr>
          <w:rFonts w:ascii="Ping LCG Regular" w:hAnsi="Ping LCG Regular"/>
          <w:color w:val="auto"/>
          <w:sz w:val="22"/>
          <w:szCs w:val="24"/>
        </w:rPr>
        <w:t xml:space="preserve"> ή </w:t>
      </w:r>
      <w:proofErr w:type="spellStart"/>
      <w:r w:rsidRPr="00420AD5">
        <w:rPr>
          <w:rFonts w:ascii="Ping LCG Regular" w:hAnsi="Ping LCG Regular"/>
          <w:color w:val="auto"/>
          <w:sz w:val="22"/>
          <w:szCs w:val="24"/>
        </w:rPr>
        <w:t>δίκουρβος</w:t>
      </w:r>
      <w:proofErr w:type="spellEnd"/>
      <w:r w:rsidRPr="00420AD5">
        <w:rPr>
          <w:rFonts w:ascii="Ping LCG Regular" w:hAnsi="Ping LCG Regular"/>
          <w:color w:val="auto"/>
          <w:sz w:val="22"/>
          <w:szCs w:val="24"/>
        </w:rPr>
        <w:t xml:space="preserve"> κατά περίπτωση, με  ειδικό καμπύλο τελείωμα στο εμφανές </w:t>
      </w:r>
      <w:proofErr w:type="spellStart"/>
      <w:r w:rsidRPr="00420AD5">
        <w:rPr>
          <w:rFonts w:ascii="Ping LCG Regular" w:hAnsi="Ping LCG Regular"/>
          <w:color w:val="auto"/>
          <w:sz w:val="22"/>
          <w:szCs w:val="24"/>
        </w:rPr>
        <w:t>σόκορο</w:t>
      </w:r>
      <w:proofErr w:type="spellEnd"/>
      <w:r w:rsidRPr="00420AD5">
        <w:rPr>
          <w:rFonts w:ascii="Ping LCG Regular" w:hAnsi="Ping LCG Regular"/>
          <w:color w:val="auto"/>
          <w:sz w:val="22"/>
          <w:szCs w:val="24"/>
        </w:rPr>
        <w:t xml:space="preserve"> μορφής </w:t>
      </w:r>
      <w:r w:rsidRPr="00420AD5">
        <w:rPr>
          <w:rFonts w:ascii="Ping LCG Regular" w:hAnsi="Ping LCG Regular"/>
          <w:color w:val="auto"/>
          <w:sz w:val="22"/>
          <w:szCs w:val="24"/>
          <w:lang w:val="en-US"/>
        </w:rPr>
        <w:t>U</w:t>
      </w:r>
      <w:r w:rsidRPr="00420AD5">
        <w:rPr>
          <w:rFonts w:ascii="Ping LCG Regular" w:hAnsi="Ping LCG Regular"/>
          <w:color w:val="auto"/>
          <w:sz w:val="22"/>
          <w:szCs w:val="24"/>
        </w:rPr>
        <w:t xml:space="preserve">, το οποίο </w:t>
      </w:r>
      <w:proofErr w:type="spellStart"/>
      <w:r w:rsidRPr="00420AD5">
        <w:rPr>
          <w:rFonts w:ascii="Ping LCG Regular" w:hAnsi="Ping LCG Regular"/>
          <w:color w:val="auto"/>
          <w:sz w:val="22"/>
          <w:szCs w:val="24"/>
        </w:rPr>
        <w:t>συγκολλάται</w:t>
      </w:r>
      <w:proofErr w:type="spellEnd"/>
      <w:r w:rsidRPr="00420AD5">
        <w:rPr>
          <w:rFonts w:ascii="Ping LCG Regular" w:hAnsi="Ping LCG Regular"/>
          <w:color w:val="auto"/>
          <w:sz w:val="22"/>
          <w:szCs w:val="24"/>
        </w:rPr>
        <w:t xml:space="preserve"> στην υπάρχουσα υποδομή με κατάλληλη συμβατή κόλλα. Ανθεκτικός, με μεγάλη αντοχή σε κρούσεις, τριβές, λεκέδες, υψηλές θερμοκρασίες, καύσεις και διάφορους </w:t>
      </w:r>
      <w:r w:rsidRPr="00420AD5">
        <w:rPr>
          <w:rFonts w:ascii="Ping LCG Regular" w:hAnsi="Ping LCG Regular"/>
          <w:color w:val="auto"/>
          <w:sz w:val="22"/>
          <w:szCs w:val="24"/>
        </w:rPr>
        <w:lastRenderedPageBreak/>
        <w:t>τύπους  εκδορών. Με ισχυρή αντίσταση σε ακραίες κλιματικές συνθήκες και υπεριώδης ακτίνες UV, προστασία σε αποχρωματισμό, προστασία κατά βακτηρίων.</w:t>
      </w:r>
    </w:p>
    <w:p w14:paraId="0BA0CDD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Περιλαμβάνονται:</w:t>
      </w:r>
    </w:p>
    <w:p w14:paraId="3304E4D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Τα είδη κιγκαλερίας των </w:t>
      </w:r>
      <w:proofErr w:type="spellStart"/>
      <w:r w:rsidRPr="00420AD5">
        <w:rPr>
          <w:rFonts w:ascii="Ping LCG Regular" w:hAnsi="Ping LCG Regular"/>
          <w:color w:val="auto"/>
          <w:sz w:val="22"/>
          <w:szCs w:val="24"/>
        </w:rPr>
        <w:t>ερμαρίων</w:t>
      </w:r>
      <w:proofErr w:type="spellEnd"/>
      <w:r w:rsidRPr="00420AD5">
        <w:rPr>
          <w:rFonts w:ascii="Ping LCG Regular" w:hAnsi="Ping LCG Regular"/>
          <w:color w:val="auto"/>
          <w:sz w:val="22"/>
          <w:szCs w:val="24"/>
        </w:rPr>
        <w:t xml:space="preserve">, όπως χειρολαβές (πόμολα) φύλλων και κρυφοί μεταλλικοί μεντεσέδες </w:t>
      </w:r>
      <w:proofErr w:type="spellStart"/>
      <w:r w:rsidRPr="00420AD5">
        <w:rPr>
          <w:rFonts w:ascii="Ping LCG Regular" w:hAnsi="Ping LCG Regular"/>
          <w:color w:val="auto"/>
          <w:sz w:val="22"/>
          <w:szCs w:val="24"/>
        </w:rPr>
        <w:t>βαρέως</w:t>
      </w:r>
      <w:proofErr w:type="spellEnd"/>
      <w:r w:rsidRPr="00420AD5">
        <w:rPr>
          <w:rFonts w:ascii="Ping LCG Regular" w:hAnsi="Ping LCG Regular"/>
          <w:color w:val="auto"/>
          <w:sz w:val="22"/>
          <w:szCs w:val="24"/>
        </w:rPr>
        <w:t xml:space="preserve"> τύπου διπλής περιστροφής, ανοξείδωτοι και ρυθμιζόμενοι, το ειδικό τεμάχιο τελειώματος από ματ αλουμίνιο για την κάλυψη του </w:t>
      </w:r>
      <w:proofErr w:type="spellStart"/>
      <w:r w:rsidRPr="00420AD5">
        <w:rPr>
          <w:rFonts w:ascii="Ping LCG Regular" w:hAnsi="Ping LCG Regular"/>
          <w:color w:val="auto"/>
          <w:sz w:val="22"/>
          <w:szCs w:val="24"/>
        </w:rPr>
        <w:t>σόκορου</w:t>
      </w:r>
      <w:proofErr w:type="spellEnd"/>
      <w:r w:rsidRPr="00420AD5">
        <w:rPr>
          <w:rFonts w:ascii="Ping LCG Regular" w:hAnsi="Ping LCG Regular"/>
          <w:color w:val="auto"/>
          <w:sz w:val="22"/>
          <w:szCs w:val="24"/>
        </w:rPr>
        <w:t xml:space="preserve"> ελεύθερου άκρου πάγκου.</w:t>
      </w:r>
    </w:p>
    <w:p w14:paraId="5DCB764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Άνοιγμα οιουδήποτε σχεδίου, το οποίο διαμορφώνεται με κοπή του πάγκου και του υποκείμενου ερμαρίου για την υποδοχή του </w:t>
      </w:r>
      <w:proofErr w:type="spellStart"/>
      <w:r w:rsidRPr="00420AD5">
        <w:rPr>
          <w:rFonts w:ascii="Ping LCG Regular" w:hAnsi="Ping LCG Regular"/>
          <w:color w:val="auto"/>
          <w:sz w:val="22"/>
          <w:szCs w:val="24"/>
        </w:rPr>
        <w:t>επικαθήμενου</w:t>
      </w:r>
      <w:proofErr w:type="spellEnd"/>
      <w:r w:rsidRPr="00420AD5">
        <w:rPr>
          <w:rFonts w:ascii="Ping LCG Regular" w:hAnsi="Ping LCG Regular"/>
          <w:color w:val="auto"/>
          <w:sz w:val="22"/>
          <w:szCs w:val="24"/>
        </w:rPr>
        <w:t xml:space="preserve"> νεροχύτη, σύμφωνα με την μελέτη. </w:t>
      </w:r>
    </w:p>
    <w:p w14:paraId="6186474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Σφράγιση των περιμετρικών αρμών (επαφή με τον τοίχο ή άλλες κατασκευές) με </w:t>
      </w:r>
      <w:proofErr w:type="spellStart"/>
      <w:r w:rsidRPr="00420AD5">
        <w:rPr>
          <w:rFonts w:ascii="Ping LCG Regular" w:hAnsi="Ping LCG Regular"/>
          <w:color w:val="auto"/>
          <w:sz w:val="22"/>
          <w:szCs w:val="24"/>
        </w:rPr>
        <w:t>αντιμικροβιακή</w:t>
      </w:r>
      <w:proofErr w:type="spellEnd"/>
      <w:r w:rsidRPr="00420AD5">
        <w:rPr>
          <w:rFonts w:ascii="Ping LCG Regular" w:hAnsi="Ping LCG Regular"/>
          <w:color w:val="auto"/>
          <w:sz w:val="22"/>
          <w:szCs w:val="24"/>
        </w:rPr>
        <w:t xml:space="preserve"> σιλικόνη, σύμφωνα με τις οδηγίες εφαρμογής του προμηθευτή του σφραγιστικού υλικού.</w:t>
      </w:r>
    </w:p>
    <w:p w14:paraId="776970C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Επιφάνειες </w:t>
      </w:r>
      <w:proofErr w:type="spellStart"/>
      <w:r w:rsidRPr="00420AD5">
        <w:rPr>
          <w:rFonts w:ascii="Ping LCG Regular" w:hAnsi="Ping LCG Regular"/>
          <w:color w:val="auto"/>
          <w:sz w:val="22"/>
          <w:szCs w:val="24"/>
        </w:rPr>
        <w:t>ερμαρίων</w:t>
      </w:r>
      <w:proofErr w:type="spellEnd"/>
      <w:r w:rsidRPr="00420AD5">
        <w:rPr>
          <w:rFonts w:ascii="Ping LCG Regular" w:hAnsi="Ping LCG Regular"/>
          <w:color w:val="auto"/>
          <w:sz w:val="22"/>
          <w:szCs w:val="24"/>
        </w:rPr>
        <w:t xml:space="preserve"> και πάγκου με εκπομπή </w:t>
      </w:r>
      <w:proofErr w:type="spellStart"/>
      <w:r w:rsidRPr="00420AD5">
        <w:rPr>
          <w:rFonts w:ascii="Ping LCG Regular" w:hAnsi="Ping LCG Regular"/>
          <w:color w:val="auto"/>
          <w:sz w:val="22"/>
          <w:szCs w:val="24"/>
        </w:rPr>
        <w:t>φορμαλδεϋδης</w:t>
      </w:r>
      <w:proofErr w:type="spellEnd"/>
      <w:r w:rsidRPr="00420AD5">
        <w:rPr>
          <w:rFonts w:ascii="Ping LCG Regular" w:hAnsi="Ping LCG Regular"/>
          <w:color w:val="auto"/>
          <w:sz w:val="22"/>
          <w:szCs w:val="24"/>
        </w:rPr>
        <w:t xml:space="preserve">: </w:t>
      </w:r>
      <w:r w:rsidRPr="00420AD5">
        <w:rPr>
          <w:rFonts w:ascii="Ping LCG Regular" w:hAnsi="Ping LCG Regular"/>
          <w:color w:val="auto"/>
          <w:sz w:val="22"/>
          <w:szCs w:val="24"/>
          <w:lang w:val="en-US"/>
        </w:rPr>
        <w:t>Class</w:t>
      </w:r>
      <w:r w:rsidRPr="00420AD5">
        <w:rPr>
          <w:rFonts w:ascii="Ping LCG Regular" w:hAnsi="Ping LCG Regular"/>
          <w:color w:val="auto"/>
          <w:sz w:val="22"/>
          <w:szCs w:val="24"/>
        </w:rPr>
        <w:t xml:space="preserve"> </w:t>
      </w:r>
      <w:r w:rsidRPr="00420AD5">
        <w:rPr>
          <w:rFonts w:ascii="Ping LCG Regular" w:hAnsi="Ping LCG Regular"/>
          <w:color w:val="auto"/>
          <w:sz w:val="22"/>
          <w:szCs w:val="24"/>
          <w:lang w:val="en-US"/>
        </w:rPr>
        <w:t>E</w:t>
      </w:r>
      <w:r w:rsidRPr="00420AD5">
        <w:rPr>
          <w:rFonts w:ascii="Ping LCG Regular" w:hAnsi="Ping LCG Regular"/>
          <w:color w:val="auto"/>
          <w:sz w:val="22"/>
          <w:szCs w:val="24"/>
        </w:rPr>
        <w:t>1 βάσει ISO 12460-5.</w:t>
      </w:r>
    </w:p>
    <w:p w14:paraId="2318FB3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περιλαμβάνονται η προμήθεια μεταφορά και προσκόμιση όλων των απαιτούμενων υλικών (ξυλεία, επενδύσεις από οποιοδήποτε υλικό – μελαμίνη, ειδικά προφίλ – κλειδαριές κ.λπ.) μετά της φθοράς και </w:t>
      </w:r>
      <w:proofErr w:type="spellStart"/>
      <w:r w:rsidRPr="00420AD5">
        <w:rPr>
          <w:rFonts w:ascii="Ping LCG Regular" w:hAnsi="Ping LCG Regular"/>
          <w:color w:val="auto"/>
          <w:sz w:val="22"/>
          <w:szCs w:val="24"/>
        </w:rPr>
        <w:t>απομείωσής</w:t>
      </w:r>
      <w:proofErr w:type="spellEnd"/>
      <w:r w:rsidRPr="00420AD5">
        <w:rPr>
          <w:rFonts w:ascii="Ping LCG Regular" w:hAnsi="Ping LCG Regular"/>
          <w:color w:val="auto"/>
          <w:sz w:val="22"/>
          <w:szCs w:val="24"/>
        </w:rPr>
        <w:t xml:space="preserve"> τους, υλικών και </w:t>
      </w:r>
      <w:proofErr w:type="spellStart"/>
      <w:r w:rsidRPr="00420AD5">
        <w:rPr>
          <w:rFonts w:ascii="Ping LCG Regular" w:hAnsi="Ping LCG Regular"/>
          <w:color w:val="auto"/>
          <w:sz w:val="22"/>
          <w:szCs w:val="24"/>
        </w:rPr>
        <w:t>μικροϋλικών</w:t>
      </w:r>
      <w:proofErr w:type="spellEnd"/>
      <w:r w:rsidRPr="00420AD5">
        <w:rPr>
          <w:rFonts w:ascii="Ping LCG Regular" w:hAnsi="Ping LCG Regular"/>
          <w:color w:val="auto"/>
          <w:sz w:val="22"/>
          <w:szCs w:val="24"/>
        </w:rPr>
        <w:t xml:space="preserve"> επί τόπου, για την πλήρως περαιωμένη εργασία κατασκευής, τοποθέτησης, στήριξης, στερέωσης, επεξεργασίας των τελικών επιφανειών, για την παράδοση των κατασκευών σε πλήρη λειτουργία, σύμφωνα με την μελέτη και τα κατασκευαστικά σχέδια.</w:t>
      </w:r>
    </w:p>
    <w:p w14:paraId="1069E39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των </w:t>
      </w:r>
      <w:proofErr w:type="spellStart"/>
      <w:r w:rsidRPr="00420AD5">
        <w:rPr>
          <w:rFonts w:ascii="Ping LCG Regular" w:hAnsi="Ping LCG Regular"/>
          <w:color w:val="auto"/>
          <w:sz w:val="22"/>
          <w:szCs w:val="24"/>
        </w:rPr>
        <w:t>ερμαρίων</w:t>
      </w:r>
      <w:proofErr w:type="spellEnd"/>
      <w:r w:rsidRPr="00420AD5">
        <w:rPr>
          <w:rFonts w:ascii="Ping LCG Regular" w:hAnsi="Ping LCG Regular"/>
          <w:color w:val="auto"/>
          <w:sz w:val="22"/>
          <w:szCs w:val="24"/>
        </w:rPr>
        <w:t xml:space="preserve"> θα γίνεται σε τετραγωνικά μέτρα (Μ2) πραγματικής επιφάνειας όψης περατωμένης κατασκευής και του πάγκου σε τετραγωνικά μέτρα (Μ2) τοποθετημένης επιφάνειας. Στην επιμέτρηση δεν θα λαμβάνεται υπόψη επιφάνεια κενή ερμαρίου, στην οποία π.χ. θα τοποθετηθεί </w:t>
      </w:r>
      <w:proofErr w:type="spellStart"/>
      <w:r w:rsidRPr="00420AD5">
        <w:rPr>
          <w:rFonts w:ascii="Ping LCG Regular" w:hAnsi="Ping LCG Regular"/>
          <w:color w:val="auto"/>
          <w:sz w:val="22"/>
          <w:szCs w:val="24"/>
        </w:rPr>
        <w:t>συρταριέρα</w:t>
      </w:r>
      <w:proofErr w:type="spellEnd"/>
      <w:r w:rsidRPr="00420AD5">
        <w:rPr>
          <w:rFonts w:ascii="Ping LCG Regular" w:hAnsi="Ping LCG Regular"/>
          <w:color w:val="auto"/>
          <w:sz w:val="22"/>
          <w:szCs w:val="24"/>
        </w:rPr>
        <w:t xml:space="preserve"> κυλικείου, ηλεκτρική ή άλλη συσκευή κ.λπ..</w:t>
      </w:r>
    </w:p>
    <w:p w14:paraId="494DE33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p w14:paraId="4C118A85"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  Πάγκος :</w:t>
      </w:r>
    </w:p>
    <w:tbl>
      <w:tblPr>
        <w:tblStyle w:val="a4"/>
        <w:tblW w:w="0" w:type="auto"/>
        <w:tblLook w:val="04A0" w:firstRow="1" w:lastRow="0" w:firstColumn="1" w:lastColumn="0" w:noHBand="0" w:noVBand="1"/>
      </w:tblPr>
      <w:tblGrid>
        <w:gridCol w:w="748"/>
        <w:gridCol w:w="273"/>
        <w:gridCol w:w="6771"/>
        <w:gridCol w:w="1268"/>
      </w:tblGrid>
      <w:tr w:rsidR="00420AD5" w:rsidRPr="00420AD5" w14:paraId="5476342F" w14:textId="77777777" w:rsidTr="00495E76">
        <w:tc>
          <w:tcPr>
            <w:tcW w:w="748" w:type="dxa"/>
            <w:tcBorders>
              <w:right w:val="nil"/>
            </w:tcBorders>
          </w:tcPr>
          <w:p w14:paraId="57FBE13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4FCC19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F9BB54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386C667" w14:textId="77777777" w:rsidR="00420AD5" w:rsidRPr="00420AD5" w:rsidRDefault="00420AD5" w:rsidP="00420AD5">
            <w:pPr>
              <w:spacing w:before="120"/>
              <w:jc w:val="both"/>
              <w:rPr>
                <w:rFonts w:ascii="Ping LCG Regular" w:hAnsi="Ping LCG Regular"/>
                <w:color w:val="auto"/>
                <w:sz w:val="22"/>
                <w:szCs w:val="24"/>
              </w:rPr>
            </w:pPr>
          </w:p>
        </w:tc>
      </w:tr>
    </w:tbl>
    <w:p w14:paraId="55BCD5F3"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Ερμάρια κουζίνας </w:t>
      </w:r>
      <w:proofErr w:type="spellStart"/>
      <w:r w:rsidRPr="00420AD5">
        <w:rPr>
          <w:rFonts w:ascii="Ping LCG Regular" w:hAnsi="Ping LCG Regular"/>
          <w:color w:val="auto"/>
          <w:sz w:val="22"/>
          <w:szCs w:val="24"/>
        </w:rPr>
        <w:t>επιδαπέδια</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0F41071A" w14:textId="77777777" w:rsidTr="00495E76">
        <w:tc>
          <w:tcPr>
            <w:tcW w:w="748" w:type="dxa"/>
            <w:tcBorders>
              <w:right w:val="nil"/>
            </w:tcBorders>
          </w:tcPr>
          <w:p w14:paraId="4868B42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3D5079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E907B74"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7DCDE18" w14:textId="77777777" w:rsidR="00420AD5" w:rsidRPr="00420AD5" w:rsidRDefault="00420AD5" w:rsidP="00420AD5">
            <w:pPr>
              <w:spacing w:before="120"/>
              <w:jc w:val="both"/>
              <w:rPr>
                <w:rFonts w:ascii="Ping LCG Regular" w:hAnsi="Ping LCG Regular"/>
                <w:color w:val="auto"/>
                <w:sz w:val="22"/>
                <w:szCs w:val="24"/>
              </w:rPr>
            </w:pPr>
          </w:p>
        </w:tc>
      </w:tr>
    </w:tbl>
    <w:p w14:paraId="4CBA35C1"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Ερμάρια κουζίνας </w:t>
      </w:r>
      <w:proofErr w:type="spellStart"/>
      <w:r w:rsidRPr="00420AD5">
        <w:rPr>
          <w:rFonts w:ascii="Ping LCG Regular" w:hAnsi="Ping LCG Regular"/>
          <w:color w:val="auto"/>
          <w:sz w:val="22"/>
          <w:szCs w:val="24"/>
        </w:rPr>
        <w:t>επίτοιχα</w:t>
      </w:r>
      <w:proofErr w:type="spellEnd"/>
      <w:r w:rsidRPr="00420AD5">
        <w:rPr>
          <w:rFonts w:ascii="Ping LCG Regular" w:hAnsi="Ping LCG Regular"/>
          <w:color w:val="auto"/>
          <w:sz w:val="22"/>
          <w:szCs w:val="24"/>
        </w:rPr>
        <w:t xml:space="preserve"> :</w:t>
      </w:r>
    </w:p>
    <w:tbl>
      <w:tblPr>
        <w:tblStyle w:val="a4"/>
        <w:tblW w:w="0" w:type="auto"/>
        <w:tblLook w:val="04A0" w:firstRow="1" w:lastRow="0" w:firstColumn="1" w:lastColumn="0" w:noHBand="0" w:noVBand="1"/>
      </w:tblPr>
      <w:tblGrid>
        <w:gridCol w:w="748"/>
        <w:gridCol w:w="273"/>
        <w:gridCol w:w="6771"/>
        <w:gridCol w:w="1268"/>
      </w:tblGrid>
      <w:tr w:rsidR="00420AD5" w:rsidRPr="00420AD5" w14:paraId="3D907A0A" w14:textId="77777777" w:rsidTr="00495E76">
        <w:tc>
          <w:tcPr>
            <w:tcW w:w="748" w:type="dxa"/>
            <w:tcBorders>
              <w:right w:val="nil"/>
            </w:tcBorders>
          </w:tcPr>
          <w:p w14:paraId="1EAD07A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F0A6F2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E56DF77"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65C7D057" w14:textId="77777777" w:rsidR="00420AD5" w:rsidRPr="00420AD5" w:rsidRDefault="00420AD5" w:rsidP="00420AD5">
            <w:pPr>
              <w:spacing w:before="120"/>
              <w:jc w:val="both"/>
              <w:rPr>
                <w:rFonts w:ascii="Ping LCG Regular" w:hAnsi="Ping LCG Regular"/>
                <w:color w:val="auto"/>
                <w:sz w:val="22"/>
                <w:szCs w:val="24"/>
              </w:rPr>
            </w:pPr>
          </w:p>
        </w:tc>
      </w:tr>
    </w:tbl>
    <w:p w14:paraId="6AA6A2B4"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3D818D50" w14:textId="77777777" w:rsidTr="00495E76">
        <w:tc>
          <w:tcPr>
            <w:tcW w:w="988" w:type="dxa"/>
          </w:tcPr>
          <w:p w14:paraId="15BCC1C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5621EAD"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03F753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ΣΥΡΤΑΡΙΕΡΑ ΓΙΑ ΕΡΜΑΡΙΟ ΚΥΛΙΚΕΙΟΥ</w:t>
            </w:r>
          </w:p>
        </w:tc>
      </w:tr>
    </w:tbl>
    <w:p w14:paraId="2E16FBF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Κατασκευή  </w:t>
      </w:r>
      <w:proofErr w:type="spellStart"/>
      <w:r w:rsidRPr="00420AD5">
        <w:rPr>
          <w:rFonts w:ascii="Ping LCG Regular" w:hAnsi="Ping LCG Regular"/>
          <w:color w:val="auto"/>
          <w:sz w:val="22"/>
          <w:szCs w:val="24"/>
        </w:rPr>
        <w:t>συρταριέρας</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επιδαπέδιου</w:t>
      </w:r>
      <w:proofErr w:type="spellEnd"/>
      <w:r w:rsidRPr="00420AD5">
        <w:rPr>
          <w:rFonts w:ascii="Ping LCG Regular" w:hAnsi="Ping LCG Regular"/>
          <w:color w:val="auto"/>
          <w:sz w:val="22"/>
          <w:szCs w:val="24"/>
        </w:rPr>
        <w:t xml:space="preserve">  ερμαρίου  κυλικείου, με προδιαγραφές ίδιες με  αυτές  που  αναφέρονται στο αντίστοιχο άρθρο της ίδιας Ενότητας περί </w:t>
      </w:r>
      <w:proofErr w:type="spellStart"/>
      <w:r w:rsidRPr="00420AD5">
        <w:rPr>
          <w:rFonts w:ascii="Ping LCG Regular" w:hAnsi="Ping LCG Regular"/>
          <w:color w:val="auto"/>
          <w:sz w:val="22"/>
          <w:szCs w:val="24"/>
        </w:rPr>
        <w:t>ερμαρίων</w:t>
      </w:r>
      <w:proofErr w:type="spellEnd"/>
      <w:r w:rsidRPr="00420AD5">
        <w:rPr>
          <w:rFonts w:ascii="Ping LCG Regular" w:hAnsi="Ping LCG Regular"/>
          <w:color w:val="auto"/>
          <w:sz w:val="22"/>
          <w:szCs w:val="24"/>
        </w:rPr>
        <w:t xml:space="preserve"> κυλικείου. Τα  κούτελα θα είναι </w:t>
      </w:r>
      <w:proofErr w:type="spellStart"/>
      <w:r w:rsidRPr="00420AD5">
        <w:rPr>
          <w:rFonts w:ascii="Ping LCG Regular" w:hAnsi="Ping LCG Regular"/>
          <w:color w:val="auto"/>
          <w:sz w:val="22"/>
          <w:szCs w:val="24"/>
        </w:rPr>
        <w:t>κουρμπαριστά</w:t>
      </w:r>
      <w:proofErr w:type="spellEnd"/>
      <w:r w:rsidRPr="00420AD5">
        <w:rPr>
          <w:rFonts w:ascii="Ping LCG Regular" w:hAnsi="Ping LCG Regular"/>
          <w:color w:val="auto"/>
          <w:sz w:val="22"/>
          <w:szCs w:val="24"/>
        </w:rPr>
        <w:t xml:space="preserve">, δίχρωμα, </w:t>
      </w:r>
      <w:proofErr w:type="spellStart"/>
      <w:r w:rsidRPr="00420AD5">
        <w:rPr>
          <w:rFonts w:ascii="Ping LCG Regular" w:hAnsi="Ping LCG Regular"/>
          <w:color w:val="auto"/>
          <w:sz w:val="22"/>
          <w:szCs w:val="24"/>
        </w:rPr>
        <w:t>μελαμινικά</w:t>
      </w:r>
      <w:proofErr w:type="spellEnd"/>
      <w:r w:rsidRPr="00420AD5">
        <w:rPr>
          <w:rFonts w:ascii="Ping LCG Regular" w:hAnsi="Ping LCG Regular"/>
          <w:color w:val="auto"/>
          <w:sz w:val="22"/>
          <w:szCs w:val="24"/>
        </w:rPr>
        <w:t xml:space="preserve">, με </w:t>
      </w:r>
      <w:proofErr w:type="spellStart"/>
      <w:r w:rsidRPr="00420AD5">
        <w:rPr>
          <w:rFonts w:ascii="Ping LCG Regular" w:hAnsi="Ping LCG Regular"/>
          <w:color w:val="auto"/>
          <w:sz w:val="22"/>
          <w:szCs w:val="24"/>
        </w:rPr>
        <w:t>σόκορα</w:t>
      </w:r>
      <w:proofErr w:type="spellEnd"/>
      <w:r w:rsidRPr="00420AD5">
        <w:rPr>
          <w:rFonts w:ascii="Ping LCG Regular" w:hAnsi="Ping LCG Regular"/>
          <w:color w:val="auto"/>
          <w:sz w:val="22"/>
          <w:szCs w:val="24"/>
        </w:rPr>
        <w:t xml:space="preserve"> PVC και σε απόχρωση επιλογής της Επιβλέπουσας Υπηρεσίας. </w:t>
      </w:r>
    </w:p>
    <w:p w14:paraId="42CD44F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w:t>
      </w:r>
      <w:proofErr w:type="spellStart"/>
      <w:r w:rsidRPr="00420AD5">
        <w:rPr>
          <w:rFonts w:ascii="Ping LCG Regular" w:hAnsi="Ping LCG Regular"/>
          <w:color w:val="auto"/>
          <w:sz w:val="22"/>
          <w:szCs w:val="24"/>
        </w:rPr>
        <w:t>συρταριέρα</w:t>
      </w:r>
      <w:proofErr w:type="spellEnd"/>
      <w:r w:rsidRPr="00420AD5">
        <w:rPr>
          <w:rFonts w:ascii="Ping LCG Regular" w:hAnsi="Ping LCG Regular"/>
          <w:color w:val="auto"/>
          <w:sz w:val="22"/>
          <w:szCs w:val="24"/>
        </w:rPr>
        <w:t xml:space="preserve"> θα φέρει μηχανισμούς, έγκρισης του Εντεταλμένου Μηχανικού, κατάλληλους για την έντεχνη λειτουργία αυτής  .  </w:t>
      </w:r>
    </w:p>
    <w:p w14:paraId="57DC8D5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περιλαμβάνονται η προμήθεια μεταφορά και προσκόμιση όλων των απαιτούμενων υλικών (ξυλεία, επενδύσεις από οποιοδήποτε υλικό – μελαμίνη, ειδικά προφίλ – κλειδαριές κ.λπ.) μετά της φθοράς και </w:t>
      </w:r>
      <w:proofErr w:type="spellStart"/>
      <w:r w:rsidRPr="00420AD5">
        <w:rPr>
          <w:rFonts w:ascii="Ping LCG Regular" w:hAnsi="Ping LCG Regular"/>
          <w:color w:val="auto"/>
          <w:sz w:val="22"/>
          <w:szCs w:val="24"/>
        </w:rPr>
        <w:t>απομείωσής</w:t>
      </w:r>
      <w:proofErr w:type="spellEnd"/>
      <w:r w:rsidRPr="00420AD5">
        <w:rPr>
          <w:rFonts w:ascii="Ping LCG Regular" w:hAnsi="Ping LCG Regular"/>
          <w:color w:val="auto"/>
          <w:sz w:val="22"/>
          <w:szCs w:val="24"/>
        </w:rPr>
        <w:t xml:space="preserve"> τους και των υλικών και </w:t>
      </w:r>
      <w:proofErr w:type="spellStart"/>
      <w:r w:rsidRPr="00420AD5">
        <w:rPr>
          <w:rFonts w:ascii="Ping LCG Regular" w:hAnsi="Ping LCG Regular"/>
          <w:color w:val="auto"/>
          <w:sz w:val="22"/>
          <w:szCs w:val="24"/>
        </w:rPr>
        <w:t>μικροϋλικών</w:t>
      </w:r>
      <w:proofErr w:type="spellEnd"/>
      <w:r w:rsidRPr="00420AD5">
        <w:rPr>
          <w:rFonts w:ascii="Ping LCG Regular" w:hAnsi="Ping LCG Regular"/>
          <w:color w:val="auto"/>
          <w:sz w:val="22"/>
          <w:szCs w:val="24"/>
        </w:rPr>
        <w:t xml:space="preserve"> </w:t>
      </w:r>
      <w:r w:rsidRPr="00420AD5">
        <w:rPr>
          <w:rFonts w:ascii="Ping LCG Regular" w:hAnsi="Ping LCG Regular"/>
          <w:color w:val="auto"/>
          <w:sz w:val="22"/>
          <w:szCs w:val="24"/>
        </w:rPr>
        <w:lastRenderedPageBreak/>
        <w:t>κατασκευής, συνδέσεων, τοποθέτησης, στερέωσης και λειτουργίας καθώς και η εργασία κατασκευής, τοποθετήσεως και στερεώσεως για την παράδοση των υπόψη κατασκευών σε πλήρη λειτουργία.</w:t>
      </w:r>
    </w:p>
    <w:p w14:paraId="4326AD2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Επιμέτρηση ανά τεμάχιο (ΤΕΜ) </w:t>
      </w:r>
      <w:proofErr w:type="spellStart"/>
      <w:r w:rsidRPr="00420AD5">
        <w:rPr>
          <w:rFonts w:ascii="Ping LCG Regular" w:hAnsi="Ping LCG Regular"/>
          <w:color w:val="auto"/>
          <w:sz w:val="22"/>
          <w:szCs w:val="24"/>
        </w:rPr>
        <w:t>συρταριέρας</w:t>
      </w:r>
      <w:proofErr w:type="spellEnd"/>
      <w:r w:rsidRPr="00420AD5">
        <w:rPr>
          <w:rFonts w:ascii="Ping LCG Regular" w:hAnsi="Ping LCG Regular"/>
          <w:color w:val="auto"/>
          <w:sz w:val="22"/>
          <w:szCs w:val="24"/>
        </w:rPr>
        <w:t xml:space="preserve"> κυλικείου, πλήρως  κατασκευασμένης  και  τοποθετημένης.</w:t>
      </w:r>
    </w:p>
    <w:p w14:paraId="3DCE732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299CCA03" w14:textId="77777777" w:rsidTr="00495E76">
        <w:tc>
          <w:tcPr>
            <w:tcW w:w="748" w:type="dxa"/>
            <w:tcBorders>
              <w:right w:val="nil"/>
            </w:tcBorders>
          </w:tcPr>
          <w:p w14:paraId="3423CCB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C729CB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3F316D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FBEE67C" w14:textId="77777777" w:rsidR="00420AD5" w:rsidRPr="00420AD5" w:rsidRDefault="00420AD5" w:rsidP="00420AD5">
            <w:pPr>
              <w:spacing w:before="120"/>
              <w:jc w:val="both"/>
              <w:rPr>
                <w:rFonts w:ascii="Ping LCG Regular" w:hAnsi="Ping LCG Regular"/>
                <w:color w:val="auto"/>
                <w:sz w:val="22"/>
                <w:szCs w:val="24"/>
              </w:rPr>
            </w:pPr>
          </w:p>
        </w:tc>
      </w:tr>
    </w:tbl>
    <w:p w14:paraId="7EFE99F2"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8042578" w14:textId="77777777" w:rsidTr="00495E76">
        <w:tc>
          <w:tcPr>
            <w:tcW w:w="988" w:type="dxa"/>
          </w:tcPr>
          <w:p w14:paraId="0864D65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1F7FCA82"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04889D3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ΞΥΛΙΝΟ ΠΕΡΙΘΩΡΙΟ (ΣΟΒΑΤΕΠΙ)</w:t>
            </w:r>
          </w:p>
        </w:tc>
      </w:tr>
    </w:tbl>
    <w:p w14:paraId="221E21F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Προμήθεια και τοποθέτηση περιθωρίου (σοβατεπιού) από δρύινη ξυλεία ή MDF, ύψους 5 έως 10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πάχους τουλάχιστον 10mm και μήκους τουλάχιστον 2,00m, πλήρως κατεργασμένου και τοποθετημένου με ξυλόβιδες, πρόκες ή κολλητά και χωνευτές κεφαλές καλυμμένες με στόκο απόχρωσης του ξύλου. Στην τιμή μονάδας περιλαμβάνονται προετοιμασία επιφανείας και χρωματισμός ή λουστράρισμα, αναλόγως απαιτήσεων κατά περίπτωση και βάσει των υποδείξεων του Εντεταλμένου Μηχανικού.</w:t>
      </w:r>
    </w:p>
    <w:p w14:paraId="790900F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tbl>
      <w:tblPr>
        <w:tblStyle w:val="a4"/>
        <w:tblW w:w="0" w:type="auto"/>
        <w:tblLook w:val="04A0" w:firstRow="1" w:lastRow="0" w:firstColumn="1" w:lastColumn="0" w:noHBand="0" w:noVBand="1"/>
      </w:tblPr>
      <w:tblGrid>
        <w:gridCol w:w="748"/>
        <w:gridCol w:w="273"/>
        <w:gridCol w:w="6771"/>
        <w:gridCol w:w="1268"/>
      </w:tblGrid>
      <w:tr w:rsidR="00420AD5" w:rsidRPr="00420AD5" w14:paraId="07CC2E59" w14:textId="77777777" w:rsidTr="00495E76">
        <w:tc>
          <w:tcPr>
            <w:tcW w:w="748" w:type="dxa"/>
            <w:tcBorders>
              <w:right w:val="nil"/>
            </w:tcBorders>
          </w:tcPr>
          <w:p w14:paraId="69775C4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31BC12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ACE835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F923A1C" w14:textId="77777777" w:rsidR="00420AD5" w:rsidRPr="00420AD5" w:rsidRDefault="00420AD5" w:rsidP="00420AD5">
            <w:pPr>
              <w:spacing w:before="120"/>
              <w:jc w:val="both"/>
              <w:rPr>
                <w:rFonts w:ascii="Ping LCG Regular" w:hAnsi="Ping LCG Regular"/>
                <w:color w:val="auto"/>
                <w:sz w:val="22"/>
                <w:szCs w:val="24"/>
              </w:rPr>
            </w:pPr>
          </w:p>
        </w:tc>
      </w:tr>
    </w:tbl>
    <w:p w14:paraId="3F1ACE92" w14:textId="77777777" w:rsidR="00420AD5" w:rsidRPr="00420AD5" w:rsidRDefault="00420AD5" w:rsidP="00420AD5">
      <w:pPr>
        <w:spacing w:before="120"/>
        <w:jc w:val="both"/>
        <w:rPr>
          <w:rFonts w:ascii="Ping LCG Regular" w:hAnsi="Ping LCG Regular"/>
          <w:color w:val="auto"/>
          <w:sz w:val="22"/>
          <w:szCs w:val="24"/>
        </w:rPr>
      </w:pPr>
    </w:p>
    <w:p w14:paraId="241175DD"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13" w:name="_Toc95274738"/>
      <w:r w:rsidRPr="00420AD5">
        <w:rPr>
          <w:rFonts w:ascii="Ping LCG Regular" w:hAnsi="Ping LCG Regular"/>
          <w:b/>
          <w:color w:val="auto"/>
          <w:sz w:val="22"/>
          <w:szCs w:val="24"/>
          <w:u w:val="single"/>
        </w:rPr>
        <w:t>ΜΑΡΜΑΡΙΚΑ</w:t>
      </w:r>
      <w:bookmarkEnd w:id="13"/>
    </w:p>
    <w:p w14:paraId="4CE36A9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E670A7E" w14:textId="77777777" w:rsidTr="00495E76">
        <w:tc>
          <w:tcPr>
            <w:tcW w:w="988" w:type="dxa"/>
          </w:tcPr>
          <w:p w14:paraId="4B7D026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15D18083"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13BCE5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ΑΝΤΙΚΑΤΑΣΤΑΣΗ</w:t>
            </w:r>
            <w:r w:rsidRPr="00420AD5">
              <w:rPr>
                <w:rFonts w:ascii="Ping LCG Regular" w:hAnsi="Ping LCG Regular"/>
                <w:color w:val="auto"/>
                <w:sz w:val="22"/>
                <w:szCs w:val="24"/>
                <w:lang w:val="en-US"/>
              </w:rPr>
              <w:t xml:space="preserve"> ΜΑΡΜΑΡΙΝΩΝ</w:t>
            </w:r>
            <w:r w:rsidRPr="00420AD5">
              <w:rPr>
                <w:rFonts w:ascii="Ping LCG Regular" w:hAnsi="Ping LCG Regular"/>
                <w:color w:val="auto"/>
                <w:sz w:val="22"/>
                <w:szCs w:val="24"/>
              </w:rPr>
              <w:t xml:space="preserve"> ΕΠΙΣΤΡΩΣΕΩΝ</w:t>
            </w:r>
          </w:p>
        </w:tc>
      </w:tr>
    </w:tbl>
    <w:p w14:paraId="220A2A1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Αποξήλωση σπασμένων και φθαρμένων επιστρώσεων από μάρμαρο, μικρής έκτασης, μετά των υλικών συγκόλλησης και στερέωσής των (κονιάματα, κόλλες, ήλοι κ.λπ..) σε θέσεις που θα υποδειχθούν από τον Εντεταλμένο Μηχανικό και τοποθέτηση νέων επιστρώσεων από πλάκες ή λωρίδες μαρμάρου (επεξεργασία - </w:t>
      </w:r>
      <w:proofErr w:type="spellStart"/>
      <w:r w:rsidRPr="00420AD5">
        <w:rPr>
          <w:rFonts w:ascii="Ping LCG Regular" w:hAnsi="Ping LCG Regular"/>
          <w:color w:val="auto"/>
          <w:sz w:val="22"/>
          <w:szCs w:val="24"/>
        </w:rPr>
        <w:t>ξεχόντρισμα</w:t>
      </w:r>
      <w:proofErr w:type="spellEnd"/>
      <w:r w:rsidRPr="00420AD5">
        <w:rPr>
          <w:rFonts w:ascii="Ping LCG Regular" w:hAnsi="Ping LCG Regular"/>
          <w:color w:val="auto"/>
          <w:sz w:val="22"/>
          <w:szCs w:val="24"/>
        </w:rPr>
        <w:t>, λείανση, γυάλισμα), όμοιου με το υφιστάμενο.</w:t>
      </w:r>
    </w:p>
    <w:p w14:paraId="7AFC7AA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περιλαμβάνεται η προμήθεια και μεταφορά των μαρμάρων, η εργασία τοποθετήσεώς των, η προμήθεια κάθε υλικού και </w:t>
      </w:r>
      <w:proofErr w:type="spellStart"/>
      <w:r w:rsidRPr="00420AD5">
        <w:rPr>
          <w:rFonts w:ascii="Ping LCG Regular" w:hAnsi="Ping LCG Regular"/>
          <w:color w:val="auto"/>
          <w:sz w:val="22"/>
          <w:szCs w:val="24"/>
        </w:rPr>
        <w:t>μικροϋλικού</w:t>
      </w:r>
      <w:proofErr w:type="spellEnd"/>
      <w:r w:rsidRPr="00420AD5">
        <w:rPr>
          <w:rFonts w:ascii="Ping LCG Regular" w:hAnsi="Ping LCG Regular"/>
          <w:color w:val="auto"/>
          <w:sz w:val="22"/>
          <w:szCs w:val="24"/>
        </w:rPr>
        <w:t xml:space="preserve"> απαιτούμενου για την έντεχνη τοποθέτησή τους, η αξία του κονιάματος καθώς και η εργασία </w:t>
      </w:r>
      <w:proofErr w:type="spellStart"/>
      <w:r w:rsidRPr="00420AD5">
        <w:rPr>
          <w:rFonts w:ascii="Ping LCG Regular" w:hAnsi="Ping LCG Regular"/>
          <w:color w:val="auto"/>
          <w:sz w:val="22"/>
          <w:szCs w:val="24"/>
        </w:rPr>
        <w:t>λειότριψης</w:t>
      </w:r>
      <w:proofErr w:type="spellEnd"/>
      <w:r w:rsidRPr="00420AD5">
        <w:rPr>
          <w:rFonts w:ascii="Ping LCG Regular" w:hAnsi="Ping LCG Regular"/>
          <w:color w:val="auto"/>
          <w:sz w:val="22"/>
          <w:szCs w:val="24"/>
        </w:rPr>
        <w:t xml:space="preserve"> και στιλβώματος των μαρμάρων και η αξία του οξαλικού.</w:t>
      </w:r>
    </w:p>
    <w:p w14:paraId="42FB615E"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Επιφανείας μεγαλύτερης ή ίσης του ενός (1) Μ2 :</w:t>
      </w:r>
    </w:p>
    <w:p w14:paraId="40D32C3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7505B154" w14:textId="77777777" w:rsidTr="00495E76">
        <w:tc>
          <w:tcPr>
            <w:tcW w:w="748" w:type="dxa"/>
            <w:tcBorders>
              <w:right w:val="nil"/>
            </w:tcBorders>
          </w:tcPr>
          <w:p w14:paraId="0054F8E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6DC859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64FEA283"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7AD78F3" w14:textId="77777777" w:rsidR="00420AD5" w:rsidRPr="00420AD5" w:rsidRDefault="00420AD5" w:rsidP="00420AD5">
            <w:pPr>
              <w:spacing w:before="120"/>
              <w:jc w:val="both"/>
              <w:rPr>
                <w:rFonts w:ascii="Ping LCG Regular" w:hAnsi="Ping LCG Regular"/>
                <w:color w:val="auto"/>
                <w:sz w:val="22"/>
                <w:szCs w:val="24"/>
              </w:rPr>
            </w:pPr>
          </w:p>
        </w:tc>
      </w:tr>
    </w:tbl>
    <w:p w14:paraId="7670E66A"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Επιφανείας μικρότερης του ενός (1) Μ2 :</w:t>
      </w:r>
    </w:p>
    <w:p w14:paraId="644456E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0268E50E" w14:textId="77777777" w:rsidTr="00495E76">
        <w:tc>
          <w:tcPr>
            <w:tcW w:w="748" w:type="dxa"/>
            <w:tcBorders>
              <w:right w:val="nil"/>
            </w:tcBorders>
          </w:tcPr>
          <w:p w14:paraId="2CC7F45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DF5FF4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314E434C"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278768E" w14:textId="77777777" w:rsidR="00420AD5" w:rsidRPr="00420AD5" w:rsidRDefault="00420AD5" w:rsidP="00420AD5">
            <w:pPr>
              <w:spacing w:before="120"/>
              <w:jc w:val="both"/>
              <w:rPr>
                <w:rFonts w:ascii="Ping LCG Regular" w:hAnsi="Ping LCG Regular"/>
                <w:color w:val="auto"/>
                <w:sz w:val="22"/>
                <w:szCs w:val="24"/>
              </w:rPr>
            </w:pPr>
          </w:p>
        </w:tc>
      </w:tr>
    </w:tbl>
    <w:p w14:paraId="0D27F7CC"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1459518" w14:textId="77777777" w:rsidTr="00495E76">
        <w:tc>
          <w:tcPr>
            <w:tcW w:w="988" w:type="dxa"/>
          </w:tcPr>
          <w:p w14:paraId="5159F8F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3B0305A"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93BAC1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ΕΠΙΣΤΡΩΣΗ ΣΤΗΘΑΙΟΥ ΜΕ ΜΑΡΜΑΡΟ</w:t>
            </w:r>
          </w:p>
        </w:tc>
      </w:tr>
    </w:tbl>
    <w:p w14:paraId="0575900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Επίστρωση στηθαίου (πεζουλιού) με σκληρό μάρμαρο λευκό Καβάλας ή παρόμοιο κατόπιν σύμφωνης γνώμης της Επιβλέπουσας Υπηρεσίας, Α΄ ποιότητας, πλάτους έως 35cm, πάχους 2cm και μήκους ανά τεμάχιο άνω των 60cm, </w:t>
      </w:r>
    </w:p>
    <w:p w14:paraId="0A238CB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 xml:space="preserve">Περιλαμβάνεται η προμήθεια και μεταφορά των πλακών σχιστού μαρμάρου επί τόπου, τα υλικά </w:t>
      </w:r>
      <w:proofErr w:type="spellStart"/>
      <w:r w:rsidRPr="00420AD5">
        <w:rPr>
          <w:rFonts w:ascii="Ping LCG Regular" w:hAnsi="Ping LCG Regular"/>
          <w:color w:val="auto"/>
          <w:sz w:val="22"/>
          <w:szCs w:val="24"/>
        </w:rPr>
        <w:t>λειότριψης</w:t>
      </w:r>
      <w:proofErr w:type="spellEnd"/>
      <w:r w:rsidRPr="00420AD5">
        <w:rPr>
          <w:rFonts w:ascii="Ping LCG Regular" w:hAnsi="Ping LCG Regular"/>
          <w:color w:val="auto"/>
          <w:sz w:val="22"/>
          <w:szCs w:val="24"/>
        </w:rPr>
        <w:t xml:space="preserve">, και καθαρισμού, τα τσιμεντοκονιάματα ή γενικά κονιάματα  στρώσεως και η εργασία κοπής των πλακών, μόρφωσης εγκοπής (ποταμού) κάτω από το εξέχον άκρο, </w:t>
      </w:r>
      <w:proofErr w:type="spellStart"/>
      <w:r w:rsidRPr="00420AD5">
        <w:rPr>
          <w:rFonts w:ascii="Ping LCG Regular" w:hAnsi="Ping LCG Regular"/>
          <w:color w:val="auto"/>
          <w:sz w:val="22"/>
          <w:szCs w:val="24"/>
        </w:rPr>
        <w:t>λειότριψης</w:t>
      </w:r>
      <w:proofErr w:type="spellEnd"/>
      <w:r w:rsidRPr="00420AD5">
        <w:rPr>
          <w:rFonts w:ascii="Ping LCG Regular" w:hAnsi="Ping LCG Regular"/>
          <w:color w:val="auto"/>
          <w:sz w:val="22"/>
          <w:szCs w:val="24"/>
        </w:rPr>
        <w:t xml:space="preserve">, στρώσης, αρμολογήματος και καθαρισμού </w:t>
      </w:r>
    </w:p>
    <w:p w14:paraId="10D98A4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tbl>
      <w:tblPr>
        <w:tblStyle w:val="a4"/>
        <w:tblW w:w="0" w:type="auto"/>
        <w:tblLook w:val="04A0" w:firstRow="1" w:lastRow="0" w:firstColumn="1" w:lastColumn="0" w:noHBand="0" w:noVBand="1"/>
      </w:tblPr>
      <w:tblGrid>
        <w:gridCol w:w="748"/>
        <w:gridCol w:w="273"/>
        <w:gridCol w:w="6771"/>
        <w:gridCol w:w="1268"/>
      </w:tblGrid>
      <w:tr w:rsidR="00420AD5" w:rsidRPr="00420AD5" w14:paraId="7BBDA9BF" w14:textId="77777777" w:rsidTr="00495E76">
        <w:tc>
          <w:tcPr>
            <w:tcW w:w="748" w:type="dxa"/>
            <w:tcBorders>
              <w:right w:val="nil"/>
            </w:tcBorders>
          </w:tcPr>
          <w:p w14:paraId="049B1BD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D88C51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2FE4BCB"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0AE59F4" w14:textId="77777777" w:rsidR="00420AD5" w:rsidRPr="00420AD5" w:rsidRDefault="00420AD5" w:rsidP="00420AD5">
            <w:pPr>
              <w:spacing w:before="120"/>
              <w:jc w:val="both"/>
              <w:rPr>
                <w:rFonts w:ascii="Ping LCG Regular" w:hAnsi="Ping LCG Regular"/>
                <w:color w:val="auto"/>
                <w:sz w:val="22"/>
                <w:szCs w:val="24"/>
              </w:rPr>
            </w:pPr>
          </w:p>
        </w:tc>
      </w:tr>
    </w:tbl>
    <w:p w14:paraId="362608DC"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16C82C0" w14:textId="77777777" w:rsidTr="00495E76">
        <w:tc>
          <w:tcPr>
            <w:tcW w:w="988" w:type="dxa"/>
          </w:tcPr>
          <w:p w14:paraId="6C2EBF2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58683633"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30F4264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ΑΝΤΙΚΑΤΑΣΤΑΣΗ ΜΑΡΜΑΡΟΠΟΔΙΑΣ</w:t>
            </w:r>
          </w:p>
        </w:tc>
      </w:tr>
    </w:tbl>
    <w:p w14:paraId="5AE0D23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Αποξήλωση μαρμάρινης ποδιάς θύρας ή παραθύρου, οποιουδήποτε πάχους και πλάτους μαρμάρου, τοποθετημένης με ισχυρό ή σύνηθες κονίαμα ή και κολλητής μετά του καθαρισμού του </w:t>
      </w:r>
      <w:proofErr w:type="spellStart"/>
      <w:r w:rsidRPr="00420AD5">
        <w:rPr>
          <w:rFonts w:ascii="Ping LCG Regular" w:hAnsi="Ping LCG Regular"/>
          <w:color w:val="auto"/>
          <w:sz w:val="22"/>
          <w:szCs w:val="24"/>
        </w:rPr>
        <w:t>αποκαλυπτόμενου</w:t>
      </w:r>
      <w:proofErr w:type="spellEnd"/>
      <w:r w:rsidRPr="00420AD5">
        <w:rPr>
          <w:rFonts w:ascii="Ping LCG Regular" w:hAnsi="Ping LCG Regular"/>
          <w:color w:val="auto"/>
          <w:sz w:val="22"/>
          <w:szCs w:val="24"/>
        </w:rPr>
        <w:t xml:space="preserve"> υποστρώματος.</w:t>
      </w:r>
    </w:p>
    <w:p w14:paraId="7DEE943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Τοποθέτηση ποδιάς από σκληρό μάρμαρο λευκό Καβάλας ή παρόμοιο κατόπιν σύμφωνης γνώμης της Επιβλέπουσας Υπηρεσίας, Α’ ποιότητας, πλάτους έως 35</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πάχους 2</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 xml:space="preserve"> και μήκους ανά τεμάχιο άνω των 60</w:t>
      </w:r>
      <w:r w:rsidRPr="00420AD5">
        <w:rPr>
          <w:rFonts w:ascii="Ping LCG Regular" w:hAnsi="Ping LCG Regular"/>
          <w:color w:val="auto"/>
          <w:sz w:val="22"/>
          <w:szCs w:val="24"/>
          <w:lang w:val="en-US"/>
        </w:rPr>
        <w:t>cm</w:t>
      </w:r>
      <w:r w:rsidRPr="00420AD5">
        <w:rPr>
          <w:rFonts w:ascii="Ping LCG Regular" w:hAnsi="Ping LCG Regular"/>
          <w:color w:val="auto"/>
          <w:sz w:val="22"/>
          <w:szCs w:val="24"/>
        </w:rPr>
        <w:t>.</w:t>
      </w:r>
    </w:p>
    <w:p w14:paraId="44B8562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tbl>
      <w:tblPr>
        <w:tblStyle w:val="a4"/>
        <w:tblW w:w="0" w:type="auto"/>
        <w:tblLook w:val="04A0" w:firstRow="1" w:lastRow="0" w:firstColumn="1" w:lastColumn="0" w:noHBand="0" w:noVBand="1"/>
      </w:tblPr>
      <w:tblGrid>
        <w:gridCol w:w="748"/>
        <w:gridCol w:w="273"/>
        <w:gridCol w:w="6771"/>
        <w:gridCol w:w="1268"/>
      </w:tblGrid>
      <w:tr w:rsidR="00420AD5" w:rsidRPr="00420AD5" w14:paraId="5335187A" w14:textId="77777777" w:rsidTr="00495E76">
        <w:tc>
          <w:tcPr>
            <w:tcW w:w="748" w:type="dxa"/>
            <w:tcBorders>
              <w:right w:val="nil"/>
            </w:tcBorders>
          </w:tcPr>
          <w:p w14:paraId="6ECDBFC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64221A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2131703"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16678CE" w14:textId="77777777" w:rsidR="00420AD5" w:rsidRPr="00420AD5" w:rsidRDefault="00420AD5" w:rsidP="00420AD5">
            <w:pPr>
              <w:spacing w:before="120"/>
              <w:jc w:val="both"/>
              <w:rPr>
                <w:rFonts w:ascii="Ping LCG Regular" w:hAnsi="Ping LCG Regular"/>
                <w:color w:val="auto"/>
                <w:sz w:val="22"/>
                <w:szCs w:val="24"/>
              </w:rPr>
            </w:pPr>
          </w:p>
        </w:tc>
      </w:tr>
    </w:tbl>
    <w:p w14:paraId="36F8EF84"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C909C5C" w14:textId="77777777" w:rsidTr="00495E76">
        <w:tc>
          <w:tcPr>
            <w:tcW w:w="988" w:type="dxa"/>
          </w:tcPr>
          <w:p w14:paraId="07096F2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FFACB1F"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34F197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ΠΕΡΙΘΩΡΙΟ (ΣΟΒΑΤΕΠΙ) ΜΑΡΜΑΡΟΥ</w:t>
            </w:r>
          </w:p>
        </w:tc>
      </w:tr>
    </w:tbl>
    <w:p w14:paraId="42CB3CC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Περιθώριο (σοβατεπί) μαρμάρου , από μάρμαρο σκληρό έως εξαιρετικά σκληρό, πλάτους έως 10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και πάχους 2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σύμφωνα με την μελέτη και την ΕΤΕΠ 03-07-03-00 "Επιστρώσεις με φυσικούς λίθους".</w:t>
      </w:r>
    </w:p>
    <w:p w14:paraId="09E68EF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Περιλαμβάνεται η προμήθεια και μεταφορά επί τόπου του έργου των πλακών σχιστού μαρμάρου (ενδεικτικού τύπου Βεροίας ή Καβάλας, λευκό, εξαιρετικής ποιότητας), τα υλικά </w:t>
      </w:r>
      <w:proofErr w:type="spellStart"/>
      <w:r w:rsidRPr="00420AD5">
        <w:rPr>
          <w:rFonts w:ascii="Ping LCG Regular" w:hAnsi="Ping LCG Regular"/>
          <w:color w:val="auto"/>
          <w:sz w:val="22"/>
          <w:szCs w:val="24"/>
        </w:rPr>
        <w:t>λειότριψης</w:t>
      </w:r>
      <w:proofErr w:type="spellEnd"/>
      <w:r w:rsidRPr="00420AD5">
        <w:rPr>
          <w:rFonts w:ascii="Ping LCG Regular" w:hAnsi="Ping LCG Regular"/>
          <w:color w:val="auto"/>
          <w:sz w:val="22"/>
          <w:szCs w:val="24"/>
        </w:rPr>
        <w:t xml:space="preserve">, και καθαρισμού, τα τσιμεντοκονιάματα ή γενικά κονιάματα  στρώσεως και η εργασία κοπής των πλακών, </w:t>
      </w:r>
      <w:proofErr w:type="spellStart"/>
      <w:r w:rsidRPr="00420AD5">
        <w:rPr>
          <w:rFonts w:ascii="Ping LCG Regular" w:hAnsi="Ping LCG Regular"/>
          <w:color w:val="auto"/>
          <w:sz w:val="22"/>
          <w:szCs w:val="24"/>
        </w:rPr>
        <w:t>λειότριψης</w:t>
      </w:r>
      <w:proofErr w:type="spellEnd"/>
      <w:r w:rsidRPr="00420AD5">
        <w:rPr>
          <w:rFonts w:ascii="Ping LCG Regular" w:hAnsi="Ping LCG Regular"/>
          <w:color w:val="auto"/>
          <w:sz w:val="22"/>
          <w:szCs w:val="24"/>
        </w:rPr>
        <w:t>, στρώσης, αρμολογήματος και καθαρισμού.</w:t>
      </w:r>
    </w:p>
    <w:p w14:paraId="6D07147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μέτρο μήκους (Μ).</w:t>
      </w:r>
    </w:p>
    <w:p w14:paraId="43A9BDD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Σοβατεπιά:</w:t>
      </w:r>
    </w:p>
    <w:tbl>
      <w:tblPr>
        <w:tblStyle w:val="a4"/>
        <w:tblW w:w="0" w:type="auto"/>
        <w:tblLook w:val="04A0" w:firstRow="1" w:lastRow="0" w:firstColumn="1" w:lastColumn="0" w:noHBand="0" w:noVBand="1"/>
      </w:tblPr>
      <w:tblGrid>
        <w:gridCol w:w="748"/>
        <w:gridCol w:w="273"/>
        <w:gridCol w:w="6771"/>
        <w:gridCol w:w="1268"/>
      </w:tblGrid>
      <w:tr w:rsidR="00420AD5" w:rsidRPr="00420AD5" w14:paraId="2B1244DE" w14:textId="77777777" w:rsidTr="00495E76">
        <w:tc>
          <w:tcPr>
            <w:tcW w:w="748" w:type="dxa"/>
            <w:tcBorders>
              <w:right w:val="nil"/>
            </w:tcBorders>
          </w:tcPr>
          <w:p w14:paraId="61E42D5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9ABDC0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1243988"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5BFD31A" w14:textId="77777777" w:rsidR="00420AD5" w:rsidRPr="00420AD5" w:rsidRDefault="00420AD5" w:rsidP="00420AD5">
            <w:pPr>
              <w:spacing w:before="120"/>
              <w:jc w:val="both"/>
              <w:rPr>
                <w:rFonts w:ascii="Ping LCG Regular" w:hAnsi="Ping LCG Regular"/>
                <w:color w:val="auto"/>
                <w:sz w:val="22"/>
                <w:szCs w:val="24"/>
              </w:rPr>
            </w:pPr>
          </w:p>
        </w:tc>
      </w:tr>
    </w:tbl>
    <w:p w14:paraId="76E8C9DE"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B3E1C35" w14:textId="77777777" w:rsidTr="00495E76">
        <w:tc>
          <w:tcPr>
            <w:tcW w:w="988" w:type="dxa"/>
          </w:tcPr>
          <w:p w14:paraId="5B9545F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08A988AC"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AECD89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ΑΠΟΚΑΤΑΣΤΑΣΗ ΦΘΑΡΜΕΝΩΝ ΑΚΜΩΝ ΜΑΡΜΑΡΙΝΩΝ ΒΑΘΜΙΔΩΝ</w:t>
            </w:r>
          </w:p>
        </w:tc>
      </w:tr>
    </w:tbl>
    <w:p w14:paraId="38CCE0C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Αποκοπή φθαρμένου τμήματος/τεμαχίου, σε σχήμα ορθογώνιο ή τραπέζιο και αντικατάσταση του με μαρμάρινο ίδιου τύπου και διαστάσεων με το παλαιό. Στερέωση με κατάλληλα υλικά (κόλλες μαρμάρων, ήλοι κ.λπ.) και επεξεργασία (</w:t>
      </w:r>
      <w:proofErr w:type="spellStart"/>
      <w:r w:rsidRPr="00420AD5">
        <w:rPr>
          <w:rFonts w:ascii="Ping LCG Regular" w:hAnsi="Ping LCG Regular"/>
          <w:color w:val="auto"/>
          <w:sz w:val="22"/>
          <w:szCs w:val="24"/>
        </w:rPr>
        <w:t>ξεχόντρισμα</w:t>
      </w:r>
      <w:proofErr w:type="spellEnd"/>
      <w:r w:rsidRPr="00420AD5">
        <w:rPr>
          <w:rFonts w:ascii="Ping LCG Regular" w:hAnsi="Ping LCG Regular"/>
          <w:color w:val="auto"/>
          <w:sz w:val="22"/>
          <w:szCs w:val="24"/>
        </w:rPr>
        <w:t xml:space="preserve"> – λείανση – γυάλισμα) για να επιτευχθεί τελικό άρτιο συνταίριασμα παλαιού και νέου υλικού.</w:t>
      </w:r>
    </w:p>
    <w:p w14:paraId="26D78BE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w:t>
      </w:r>
      <w:proofErr w:type="spellStart"/>
      <w:r w:rsidRPr="00420AD5">
        <w:rPr>
          <w:rFonts w:ascii="Ping LCG Regular" w:hAnsi="Ping LCG Regular"/>
          <w:color w:val="auto"/>
          <w:sz w:val="22"/>
          <w:szCs w:val="24"/>
        </w:rPr>
        <w:t>μονάδος</w:t>
      </w:r>
      <w:proofErr w:type="spellEnd"/>
      <w:r w:rsidRPr="00420AD5">
        <w:rPr>
          <w:rFonts w:ascii="Ping LCG Regular" w:hAnsi="Ping LCG Regular"/>
          <w:color w:val="auto"/>
          <w:sz w:val="22"/>
          <w:szCs w:val="24"/>
        </w:rPr>
        <w:t xml:space="preserve"> περιλαμβάνεται κάθε υλικό και </w:t>
      </w:r>
      <w:proofErr w:type="spellStart"/>
      <w:r w:rsidRPr="00420AD5">
        <w:rPr>
          <w:rFonts w:ascii="Ping LCG Regular" w:hAnsi="Ping LCG Regular"/>
          <w:color w:val="auto"/>
          <w:sz w:val="22"/>
          <w:szCs w:val="24"/>
        </w:rPr>
        <w:t>μικροϋλικό</w:t>
      </w:r>
      <w:proofErr w:type="spellEnd"/>
      <w:r w:rsidRPr="00420AD5">
        <w:rPr>
          <w:rFonts w:ascii="Ping LCG Regular" w:hAnsi="Ping LCG Regular"/>
          <w:color w:val="auto"/>
          <w:sz w:val="22"/>
          <w:szCs w:val="24"/>
        </w:rPr>
        <w:t xml:space="preserve"> καθώς και η εργασία που απαιτείται για την πλήρη και έντεχνη συναρμογή και ενσωμάτωση του νέου τεμαχίου, στην υπάρχουσα βαθμίδα.</w:t>
      </w:r>
    </w:p>
    <w:p w14:paraId="3620034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γίνεται ανά τεμάχιο (ΤΕΜ) αποκατεστημένης βαθμίδας.</w:t>
      </w:r>
    </w:p>
    <w:p w14:paraId="052B72A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τεμάχιο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0AA2EAEB" w14:textId="77777777" w:rsidTr="00495E76">
        <w:tc>
          <w:tcPr>
            <w:tcW w:w="748" w:type="dxa"/>
            <w:tcBorders>
              <w:right w:val="nil"/>
            </w:tcBorders>
          </w:tcPr>
          <w:p w14:paraId="6ED9FD5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BD8741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9EAFB8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6C18F4A" w14:textId="77777777" w:rsidR="00420AD5" w:rsidRPr="00420AD5" w:rsidRDefault="00420AD5" w:rsidP="00420AD5">
            <w:pPr>
              <w:spacing w:before="120"/>
              <w:jc w:val="both"/>
              <w:rPr>
                <w:rFonts w:ascii="Ping LCG Regular" w:hAnsi="Ping LCG Regular"/>
                <w:color w:val="auto"/>
                <w:sz w:val="22"/>
                <w:szCs w:val="24"/>
              </w:rPr>
            </w:pPr>
          </w:p>
        </w:tc>
      </w:tr>
    </w:tbl>
    <w:p w14:paraId="271AF577"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3C7BBA4B" w14:textId="77777777" w:rsidTr="00495E76">
        <w:tc>
          <w:tcPr>
            <w:tcW w:w="988" w:type="dxa"/>
          </w:tcPr>
          <w:p w14:paraId="5047A3A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ΑΡΘΡΟ</w:t>
            </w:r>
          </w:p>
        </w:tc>
        <w:tc>
          <w:tcPr>
            <w:tcW w:w="577" w:type="dxa"/>
          </w:tcPr>
          <w:p w14:paraId="675D49AD"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00E06B2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ΚΑΘΑΡΙΣΜΟΣ ΜΑΡΜΑΡΙΝΩΝ ΕΠΙΣΤΡΩΣΕΩΝ</w:t>
            </w:r>
          </w:p>
        </w:tc>
      </w:tr>
    </w:tbl>
    <w:p w14:paraId="71A6A42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Πλήρης καθαρισμός, στοκάρισμα, επεξεργασία – λείανση και γυάλισμα υφιστάμενων μαρμάρινων επιστρώσεων δαπέδων και πλατύσκαλων, επενδύσεων ορθομαρμάρωσης, βαθμίδων, περιθωρίων, </w:t>
      </w:r>
      <w:proofErr w:type="spellStart"/>
      <w:r w:rsidRPr="00420AD5">
        <w:rPr>
          <w:rFonts w:ascii="Ping LCG Regular" w:hAnsi="Ping LCG Regular"/>
          <w:color w:val="auto"/>
          <w:sz w:val="22"/>
          <w:szCs w:val="24"/>
        </w:rPr>
        <w:t>σκαλομεριών</w:t>
      </w:r>
      <w:proofErr w:type="spellEnd"/>
      <w:r w:rsidRPr="00420AD5">
        <w:rPr>
          <w:rFonts w:ascii="Ping LCG Regular" w:hAnsi="Ping LCG Regular"/>
          <w:color w:val="auto"/>
          <w:sz w:val="22"/>
          <w:szCs w:val="24"/>
        </w:rPr>
        <w:t xml:space="preserve">, ποδιών παραθύρων, </w:t>
      </w:r>
      <w:proofErr w:type="spellStart"/>
      <w:r w:rsidRPr="00420AD5">
        <w:rPr>
          <w:rFonts w:ascii="Ping LCG Regular" w:hAnsi="Ping LCG Regular"/>
          <w:color w:val="auto"/>
          <w:sz w:val="22"/>
          <w:szCs w:val="24"/>
        </w:rPr>
        <w:t>μπαλκονοποδιών</w:t>
      </w:r>
      <w:proofErr w:type="spellEnd"/>
      <w:r w:rsidRPr="00420AD5">
        <w:rPr>
          <w:rFonts w:ascii="Ping LCG Regular" w:hAnsi="Ping LCG Regular"/>
          <w:color w:val="auto"/>
          <w:sz w:val="22"/>
          <w:szCs w:val="24"/>
        </w:rPr>
        <w:t xml:space="preserve">, </w:t>
      </w:r>
      <w:proofErr w:type="spellStart"/>
      <w:r w:rsidRPr="00420AD5">
        <w:rPr>
          <w:rFonts w:ascii="Ping LCG Regular" w:hAnsi="Ping LCG Regular"/>
          <w:color w:val="auto"/>
          <w:sz w:val="22"/>
          <w:szCs w:val="24"/>
        </w:rPr>
        <w:t>μαρμαροποδιών</w:t>
      </w:r>
      <w:proofErr w:type="spellEnd"/>
      <w:r w:rsidRPr="00420AD5">
        <w:rPr>
          <w:rFonts w:ascii="Ping LCG Regular" w:hAnsi="Ping LCG Regular"/>
          <w:color w:val="auto"/>
          <w:sz w:val="22"/>
          <w:szCs w:val="24"/>
        </w:rPr>
        <w:t>, στηθαίου κλιμακοστασίου κ.λπ., σύμφωνα με τις οδηγίες του Εντεταλμένου Μηχανικού.</w:t>
      </w:r>
    </w:p>
    <w:p w14:paraId="20F3D6A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περιλαμβάνεται κάθε υλικό και </w:t>
      </w:r>
      <w:proofErr w:type="spellStart"/>
      <w:r w:rsidRPr="00420AD5">
        <w:rPr>
          <w:rFonts w:ascii="Ping LCG Regular" w:hAnsi="Ping LCG Regular"/>
          <w:color w:val="auto"/>
          <w:sz w:val="22"/>
          <w:szCs w:val="24"/>
        </w:rPr>
        <w:t>μικροϋλικο</w:t>
      </w:r>
      <w:proofErr w:type="spellEnd"/>
      <w:r w:rsidRPr="00420AD5">
        <w:rPr>
          <w:rFonts w:ascii="Ping LCG Regular" w:hAnsi="Ping LCG Regular"/>
          <w:color w:val="auto"/>
          <w:sz w:val="22"/>
          <w:szCs w:val="24"/>
        </w:rPr>
        <w:t xml:space="preserve"> καθώς και η εργασία που απαιτείται για τον καθαρισμό, το στοκάρισμα, την </w:t>
      </w:r>
      <w:proofErr w:type="spellStart"/>
      <w:r w:rsidRPr="00420AD5">
        <w:rPr>
          <w:rFonts w:ascii="Ping LCG Regular" w:hAnsi="Ping LCG Regular"/>
          <w:color w:val="auto"/>
          <w:sz w:val="22"/>
          <w:szCs w:val="24"/>
        </w:rPr>
        <w:t>λειότριψη</w:t>
      </w:r>
      <w:proofErr w:type="spellEnd"/>
      <w:r w:rsidRPr="00420AD5">
        <w:rPr>
          <w:rFonts w:ascii="Ping LCG Regular" w:hAnsi="Ping LCG Regular"/>
          <w:color w:val="auto"/>
          <w:sz w:val="22"/>
          <w:szCs w:val="24"/>
        </w:rPr>
        <w:t xml:space="preserve"> και την στίλβωση των μαρμάρων.</w:t>
      </w:r>
    </w:p>
    <w:p w14:paraId="457F0CA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 τελικής επιφάνειας.</w:t>
      </w:r>
    </w:p>
    <w:tbl>
      <w:tblPr>
        <w:tblStyle w:val="a4"/>
        <w:tblW w:w="0" w:type="auto"/>
        <w:tblLook w:val="04A0" w:firstRow="1" w:lastRow="0" w:firstColumn="1" w:lastColumn="0" w:noHBand="0" w:noVBand="1"/>
      </w:tblPr>
      <w:tblGrid>
        <w:gridCol w:w="748"/>
        <w:gridCol w:w="273"/>
        <w:gridCol w:w="6771"/>
        <w:gridCol w:w="1268"/>
      </w:tblGrid>
      <w:tr w:rsidR="00420AD5" w:rsidRPr="00420AD5" w14:paraId="298C5BD3" w14:textId="77777777" w:rsidTr="00495E76">
        <w:tc>
          <w:tcPr>
            <w:tcW w:w="748" w:type="dxa"/>
            <w:tcBorders>
              <w:right w:val="nil"/>
            </w:tcBorders>
          </w:tcPr>
          <w:p w14:paraId="361534C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697063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AD66E35"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F4EB542" w14:textId="77777777" w:rsidR="00420AD5" w:rsidRPr="00420AD5" w:rsidRDefault="00420AD5" w:rsidP="00420AD5">
            <w:pPr>
              <w:spacing w:before="120"/>
              <w:jc w:val="both"/>
              <w:rPr>
                <w:rFonts w:ascii="Ping LCG Regular" w:hAnsi="Ping LCG Regular"/>
                <w:color w:val="auto"/>
                <w:sz w:val="22"/>
                <w:szCs w:val="24"/>
              </w:rPr>
            </w:pPr>
          </w:p>
        </w:tc>
      </w:tr>
    </w:tbl>
    <w:p w14:paraId="08AB85FF" w14:textId="77777777" w:rsidR="00420AD5" w:rsidRPr="00420AD5" w:rsidRDefault="00420AD5" w:rsidP="00420AD5">
      <w:pPr>
        <w:spacing w:before="120"/>
        <w:jc w:val="both"/>
        <w:rPr>
          <w:rFonts w:ascii="Ping LCG Regular" w:hAnsi="Ping LCG Regular"/>
          <w:color w:val="auto"/>
          <w:sz w:val="22"/>
          <w:szCs w:val="24"/>
        </w:rPr>
      </w:pPr>
    </w:p>
    <w:p w14:paraId="37404108" w14:textId="77777777" w:rsidR="00420AD5" w:rsidRPr="00420AD5" w:rsidRDefault="00420AD5" w:rsidP="00420AD5">
      <w:pPr>
        <w:spacing w:before="120"/>
        <w:jc w:val="both"/>
        <w:rPr>
          <w:rFonts w:ascii="Ping LCG Regular" w:hAnsi="Ping LCG Regular"/>
          <w:color w:val="auto"/>
          <w:sz w:val="22"/>
          <w:szCs w:val="24"/>
        </w:rPr>
      </w:pPr>
    </w:p>
    <w:p w14:paraId="370BAEFE"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14" w:name="_Toc95274739"/>
      <w:r w:rsidRPr="00420AD5">
        <w:rPr>
          <w:rFonts w:ascii="Ping LCG Regular" w:hAnsi="Ping LCG Regular"/>
          <w:b/>
          <w:color w:val="auto"/>
          <w:sz w:val="22"/>
          <w:szCs w:val="24"/>
          <w:u w:val="single"/>
        </w:rPr>
        <w:t>ΧΡΩΜΑΤΙΣΜΟΙ</w:t>
      </w:r>
      <w:bookmarkEnd w:id="14"/>
    </w:p>
    <w:p w14:paraId="56450D01"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E98AA48" w14:textId="77777777" w:rsidTr="00495E76">
        <w:tc>
          <w:tcPr>
            <w:tcW w:w="988" w:type="dxa"/>
          </w:tcPr>
          <w:p w14:paraId="3210CB3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94FB286"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1180A07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ΑΦΑΙΡΕΣΗ ΠΑΛΑΙΩΝ ΧΡΩΜΑΤΩΝ ΚΑΙ ΠΡΟΕΤΟΙΜΑΣΙΑ ΕΠΙΦΑΝΕΙΑΣ</w:t>
            </w:r>
          </w:p>
        </w:tc>
      </w:tr>
    </w:tbl>
    <w:p w14:paraId="11C956B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Πλήρης αφαίρεση χρωμάτων οποιωνδήποτε χρωματισμένων επιφανειών (επιχρισμάτων, </w:t>
      </w:r>
      <w:proofErr w:type="spellStart"/>
      <w:r w:rsidRPr="00420AD5">
        <w:rPr>
          <w:rFonts w:ascii="Ping LCG Regular" w:hAnsi="Ping LCG Regular"/>
          <w:color w:val="auto"/>
          <w:sz w:val="22"/>
          <w:szCs w:val="24"/>
        </w:rPr>
        <w:t>γυψοτοίχων</w:t>
      </w:r>
      <w:proofErr w:type="spellEnd"/>
      <w:r w:rsidRPr="00420AD5">
        <w:rPr>
          <w:rFonts w:ascii="Ping LCG Regular" w:hAnsi="Ping LCG Regular"/>
          <w:color w:val="auto"/>
          <w:sz w:val="22"/>
          <w:szCs w:val="24"/>
        </w:rPr>
        <w:t>, ξύλινων, μεταλλικών κ.λπ.) και προετοιμασία της επιφάνειας με αστάρι για νέο χρωματισμό.</w:t>
      </w:r>
    </w:p>
    <w:p w14:paraId="741053B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w:t>
      </w:r>
      <w:proofErr w:type="spellStart"/>
      <w:r w:rsidRPr="00420AD5">
        <w:rPr>
          <w:rFonts w:ascii="Ping LCG Regular" w:hAnsi="Ping LCG Regular"/>
          <w:color w:val="auto"/>
          <w:sz w:val="22"/>
          <w:szCs w:val="24"/>
        </w:rPr>
        <w:t>τετραγωνικ.ο</w:t>
      </w:r>
      <w:proofErr w:type="spellEnd"/>
      <w:r w:rsidRPr="00420AD5">
        <w:rPr>
          <w:rFonts w:ascii="Ping LCG Regular" w:hAnsi="Ping LCG Regular"/>
          <w:color w:val="auto"/>
          <w:sz w:val="22"/>
          <w:szCs w:val="24"/>
        </w:rPr>
        <w:t xml:space="preserve"> μέτρο (Μ2) τελικής επιφάνειας.</w:t>
      </w:r>
    </w:p>
    <w:p w14:paraId="31678365" w14:textId="77777777" w:rsidR="00420AD5" w:rsidRPr="00420AD5" w:rsidRDefault="00420AD5" w:rsidP="00420AD5">
      <w:pPr>
        <w:spacing w:before="120"/>
        <w:jc w:val="both"/>
        <w:rPr>
          <w:rFonts w:ascii="Ping LCG Regular" w:hAnsi="Ping LCG Regular"/>
          <w:color w:val="auto"/>
          <w:sz w:val="22"/>
          <w:szCs w:val="24"/>
          <w:vertAlign w:val="superscript"/>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02924762" w14:textId="77777777" w:rsidTr="00495E76">
        <w:tc>
          <w:tcPr>
            <w:tcW w:w="748" w:type="dxa"/>
            <w:tcBorders>
              <w:right w:val="nil"/>
            </w:tcBorders>
          </w:tcPr>
          <w:p w14:paraId="6B28884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D016D7B"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AD1BF0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2B9B5ED8" w14:textId="77777777" w:rsidR="00420AD5" w:rsidRPr="00420AD5" w:rsidRDefault="00420AD5" w:rsidP="00420AD5">
            <w:pPr>
              <w:spacing w:before="120"/>
              <w:jc w:val="both"/>
              <w:rPr>
                <w:rFonts w:ascii="Ping LCG Regular" w:hAnsi="Ping LCG Regular"/>
                <w:color w:val="auto"/>
                <w:sz w:val="22"/>
                <w:szCs w:val="24"/>
              </w:rPr>
            </w:pPr>
          </w:p>
        </w:tc>
      </w:tr>
    </w:tbl>
    <w:p w14:paraId="40C935F2"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19066236" w14:textId="77777777" w:rsidTr="00495E76">
        <w:tc>
          <w:tcPr>
            <w:tcW w:w="988" w:type="dxa"/>
          </w:tcPr>
          <w:p w14:paraId="0227595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3A9C041A"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0E561F9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ΕΞΩΤΕΡΙΚΟΙ ΑΚΡΥΛΙΚΟΙ ΧΡΩΜΑΤΙΣΜΟΙ </w:t>
            </w:r>
          </w:p>
        </w:tc>
      </w:tr>
    </w:tbl>
    <w:p w14:paraId="24F2653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Χρωματισμός εξωτερικών επιφανειών με ακρυλικό χρώμα, σε οποιοδήποτε ύψος. Η τελική επεξεργασία του υποστρώματος θα γίνει με λεπτό γυαλόχαρτο και πρέπει να είναι τέλεια. Στο υπόστρωμα αυτό διαστρώνονται προσεκτικά με ρολό οι τελικές στρώσεις του ακρυλικού  χρώματος εξωτερικών χώρων Α+ ποιότητας, </w:t>
      </w:r>
      <w:r w:rsidRPr="00420AD5">
        <w:rPr>
          <w:rFonts w:ascii="Ping LCG Regular" w:hAnsi="Ping LCG Regular"/>
          <w:color w:val="auto"/>
          <w:sz w:val="22"/>
          <w:szCs w:val="24"/>
          <w:u w:val="single"/>
        </w:rPr>
        <w:t>πιστοποιημένα οικολογικού</w:t>
      </w:r>
      <w:r w:rsidRPr="00420AD5">
        <w:rPr>
          <w:rFonts w:ascii="Ping LCG Regular" w:hAnsi="Ping LCG Regular"/>
          <w:color w:val="auto"/>
          <w:sz w:val="22"/>
          <w:szCs w:val="24"/>
        </w:rPr>
        <w:t xml:space="preserve"> και κατόπιν της έγκρισης της Υπηρεσίας, ενδεικτικού τύπου </w:t>
      </w:r>
      <w:r w:rsidRPr="00420AD5">
        <w:rPr>
          <w:rFonts w:ascii="Ping LCG Regular" w:hAnsi="Ping LCG Regular"/>
          <w:color w:val="auto"/>
          <w:sz w:val="22"/>
          <w:szCs w:val="24"/>
          <w:lang w:val="en-US"/>
        </w:rPr>
        <w:t>VIVECRYL</w:t>
      </w:r>
      <w:r w:rsidRPr="00420AD5">
        <w:rPr>
          <w:rFonts w:ascii="Ping LCG Regular" w:hAnsi="Ping LCG Regular"/>
          <w:color w:val="auto"/>
          <w:sz w:val="22"/>
          <w:szCs w:val="24"/>
        </w:rPr>
        <w:t xml:space="preserve"> </w:t>
      </w:r>
      <w:r w:rsidRPr="00420AD5">
        <w:rPr>
          <w:rFonts w:ascii="Ping LCG Regular" w:hAnsi="Ping LCG Regular"/>
          <w:color w:val="auto"/>
          <w:sz w:val="22"/>
          <w:szCs w:val="24"/>
          <w:lang w:val="en-US"/>
        </w:rPr>
        <w:t>ECO</w:t>
      </w:r>
      <w:r w:rsidRPr="00420AD5">
        <w:rPr>
          <w:rFonts w:ascii="Ping LCG Regular" w:hAnsi="Ping LCG Regular"/>
          <w:color w:val="auto"/>
          <w:sz w:val="22"/>
          <w:szCs w:val="24"/>
        </w:rPr>
        <w:t xml:space="preserve"> </w:t>
      </w:r>
      <w:r w:rsidRPr="00420AD5">
        <w:rPr>
          <w:rFonts w:ascii="Ping LCG Regular" w:hAnsi="Ping LCG Regular"/>
          <w:color w:val="auto"/>
          <w:sz w:val="22"/>
          <w:szCs w:val="24"/>
          <w:lang w:val="en-US"/>
        </w:rPr>
        <w:t>VIVECHROM</w:t>
      </w:r>
      <w:r w:rsidRPr="00420AD5">
        <w:rPr>
          <w:rFonts w:ascii="Ping LCG Regular" w:hAnsi="Ping LCG Regular"/>
          <w:color w:val="auto"/>
          <w:sz w:val="22"/>
          <w:szCs w:val="24"/>
        </w:rPr>
        <w:t xml:space="preserve"> ή ισοδύναμου. Οι στρώσεις αυτές θα είναι τουλάχιστον δύο και με παρέλευση χρόνου εφαρμογής μεταξύ τους σύμφωνα με τις οδηγίες του κατασκευαστή.</w:t>
      </w:r>
    </w:p>
    <w:p w14:paraId="0222DB2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σε τετραγωνικά μέτρα (M2) πραγματικά χρωματισθείσης επιφάνειας (</w:t>
      </w:r>
      <w:proofErr w:type="spellStart"/>
      <w:r w:rsidRPr="00420AD5">
        <w:rPr>
          <w:rFonts w:ascii="Ping LCG Regular" w:hAnsi="Ping LCG Regular"/>
          <w:color w:val="auto"/>
          <w:sz w:val="22"/>
          <w:szCs w:val="24"/>
        </w:rPr>
        <w:t>αφαιρουμένων</w:t>
      </w:r>
      <w:proofErr w:type="spellEnd"/>
      <w:r w:rsidRPr="00420AD5">
        <w:rPr>
          <w:rFonts w:ascii="Ping LCG Regular" w:hAnsi="Ping LCG Regular"/>
          <w:color w:val="auto"/>
          <w:sz w:val="22"/>
          <w:szCs w:val="24"/>
        </w:rPr>
        <w:t xml:space="preserve"> δηλαδή των πάσης φύσεως ανοιγμάτων, κουφωμάτων κ.λπ..) σε οποιοδήποτε ύψος από το δάπεδο εργασίας.</w:t>
      </w:r>
    </w:p>
    <w:p w14:paraId="0E3D788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Στην τιμή μονάδας περιλαμβάνεται η προμήθεια, μεταφορά, προσκόμιση των απαιτούμενων υλικών, η εργασία και η κατασκευή των χρωματισμών, οι δοκιμαστικές βαφές για την έγκριση των χρωμάτων από την Επιχείρηση, τα απαιτούμενα ικριώματα, εργαλεία, καθώς και κάθε δαπάνη σχετική και απαραίτητη με την έντεχνη κατασκευή των χρωματισμών. </w:t>
      </w:r>
    </w:p>
    <w:p w14:paraId="6744957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60C26A23" w14:textId="77777777" w:rsidTr="00495E76">
        <w:tc>
          <w:tcPr>
            <w:tcW w:w="748" w:type="dxa"/>
            <w:tcBorders>
              <w:right w:val="nil"/>
            </w:tcBorders>
          </w:tcPr>
          <w:p w14:paraId="4D27450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76902A5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13B4E45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1DA8689F" w14:textId="77777777" w:rsidR="00420AD5" w:rsidRPr="00420AD5" w:rsidRDefault="00420AD5" w:rsidP="00420AD5">
            <w:pPr>
              <w:spacing w:before="120"/>
              <w:jc w:val="both"/>
              <w:rPr>
                <w:rFonts w:ascii="Ping LCG Regular" w:hAnsi="Ping LCG Regular"/>
                <w:color w:val="auto"/>
                <w:sz w:val="22"/>
                <w:szCs w:val="24"/>
              </w:rPr>
            </w:pPr>
          </w:p>
        </w:tc>
      </w:tr>
    </w:tbl>
    <w:p w14:paraId="1D6E9A68"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34DEFE5" w14:textId="77777777" w:rsidTr="00495E76">
        <w:tc>
          <w:tcPr>
            <w:tcW w:w="988" w:type="dxa"/>
          </w:tcPr>
          <w:p w14:paraId="37264B8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ΑΡΘΡΟ</w:t>
            </w:r>
          </w:p>
        </w:tc>
        <w:tc>
          <w:tcPr>
            <w:tcW w:w="577" w:type="dxa"/>
          </w:tcPr>
          <w:p w14:paraId="532BE895"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56868FF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ΕΣΩΤΕΡΙΚΟΙ ΠΛΑΣΤΙΚΟΙ ΧΡΩΜΑΤΙΣΜΟΙ ΧΩΡΙΣ  ΣΠΑΤΟΥΛΑΡΙΣΜΑ (ΕΠΑΝΑΧΡΩΜΑΤΙΣΜΟΙ)</w:t>
            </w:r>
          </w:p>
        </w:tc>
      </w:tr>
    </w:tbl>
    <w:p w14:paraId="5FF8CCA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Εσωτερικοί χρωματισμοί (</w:t>
      </w:r>
      <w:proofErr w:type="spellStart"/>
      <w:r w:rsidRPr="00420AD5">
        <w:rPr>
          <w:rFonts w:ascii="Ping LCG Regular" w:hAnsi="Ping LCG Regular"/>
          <w:color w:val="auto"/>
          <w:sz w:val="22"/>
          <w:szCs w:val="24"/>
        </w:rPr>
        <w:t>επαναχρωματισμοί</w:t>
      </w:r>
      <w:proofErr w:type="spellEnd"/>
      <w:r w:rsidRPr="00420AD5">
        <w:rPr>
          <w:rFonts w:ascii="Ping LCG Regular" w:hAnsi="Ping LCG Regular"/>
          <w:color w:val="auto"/>
          <w:sz w:val="22"/>
          <w:szCs w:val="24"/>
        </w:rPr>
        <w:t xml:space="preserve">) τοίχων ή οροφών εσωτερικών χώρων, επί επιχρισμάτων ή </w:t>
      </w:r>
      <w:proofErr w:type="spellStart"/>
      <w:r w:rsidRPr="00420AD5">
        <w:rPr>
          <w:rFonts w:ascii="Ping LCG Regular" w:hAnsi="Ping LCG Regular"/>
          <w:color w:val="auto"/>
          <w:sz w:val="22"/>
          <w:szCs w:val="24"/>
        </w:rPr>
        <w:t>γυψοτοίχων</w:t>
      </w:r>
      <w:proofErr w:type="spellEnd"/>
      <w:r w:rsidRPr="00420AD5">
        <w:rPr>
          <w:rFonts w:ascii="Ping LCG Regular" w:hAnsi="Ping LCG Regular"/>
          <w:color w:val="auto"/>
          <w:sz w:val="22"/>
          <w:szCs w:val="24"/>
        </w:rPr>
        <w:t xml:space="preserve">, με πλαστικό χρώμα χωρίς </w:t>
      </w:r>
      <w:proofErr w:type="spellStart"/>
      <w:r w:rsidRPr="00420AD5">
        <w:rPr>
          <w:rFonts w:ascii="Ping LCG Regular" w:hAnsi="Ping LCG Regular"/>
          <w:color w:val="auto"/>
          <w:sz w:val="22"/>
          <w:szCs w:val="24"/>
        </w:rPr>
        <w:t>σπατουλάρισμα</w:t>
      </w:r>
      <w:proofErr w:type="spellEnd"/>
      <w:r w:rsidRPr="00420AD5">
        <w:rPr>
          <w:rFonts w:ascii="Ping LCG Regular" w:hAnsi="Ping LCG Regular"/>
          <w:color w:val="auto"/>
          <w:sz w:val="22"/>
          <w:szCs w:val="24"/>
        </w:rPr>
        <w:t>,  μετά των πάσης φύσεως ακμών και τελειωμάτων, σε οποιοδήποτε ύψος.</w:t>
      </w:r>
    </w:p>
    <w:p w14:paraId="66CFFFC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Οι επιφάνειες βάφονται με δύο τουλάχιστον στρώσεις πλαστικού χρώματος, πιστοποιημένα οικολογικού (σήμα </w:t>
      </w:r>
      <w:r w:rsidRPr="00420AD5">
        <w:rPr>
          <w:rFonts w:ascii="Ping LCG Regular" w:hAnsi="Ping LCG Regular"/>
          <w:color w:val="auto"/>
          <w:sz w:val="22"/>
          <w:szCs w:val="24"/>
          <w:lang w:val="en-US"/>
        </w:rPr>
        <w:t>ECOLABEL</w:t>
      </w:r>
      <w:r w:rsidRPr="00420AD5">
        <w:rPr>
          <w:rFonts w:ascii="Ping LCG Regular" w:hAnsi="Ping LCG Regular"/>
          <w:color w:val="auto"/>
          <w:sz w:val="22"/>
          <w:szCs w:val="24"/>
        </w:rPr>
        <w:t xml:space="preserve">), χαμηλής οσμής, κατηγορίας Α+ στην ποιότητα αέρα, ματ φινιρίσματος, υψηλής </w:t>
      </w:r>
      <w:proofErr w:type="spellStart"/>
      <w:r w:rsidRPr="00420AD5">
        <w:rPr>
          <w:rFonts w:ascii="Ping LCG Regular" w:hAnsi="Ping LCG Regular"/>
          <w:color w:val="auto"/>
          <w:sz w:val="22"/>
          <w:szCs w:val="24"/>
        </w:rPr>
        <w:t>καλυπτικότητας</w:t>
      </w:r>
      <w:proofErr w:type="spellEnd"/>
      <w:r w:rsidRPr="00420AD5">
        <w:rPr>
          <w:rFonts w:ascii="Ping LCG Regular" w:hAnsi="Ping LCG Regular"/>
          <w:color w:val="auto"/>
          <w:sz w:val="22"/>
          <w:szCs w:val="24"/>
        </w:rPr>
        <w:t xml:space="preserve">, αντοχής </w:t>
      </w:r>
      <w:proofErr w:type="spellStart"/>
      <w:r w:rsidRPr="00420AD5">
        <w:rPr>
          <w:rFonts w:ascii="Ping LCG Regular" w:hAnsi="Ping LCG Regular"/>
          <w:color w:val="auto"/>
          <w:sz w:val="22"/>
          <w:szCs w:val="24"/>
        </w:rPr>
        <w:t>Class</w:t>
      </w:r>
      <w:proofErr w:type="spellEnd"/>
      <w:r w:rsidRPr="00420AD5">
        <w:rPr>
          <w:rFonts w:ascii="Ping LCG Regular" w:hAnsi="Ping LCG Regular"/>
          <w:color w:val="auto"/>
          <w:sz w:val="22"/>
          <w:szCs w:val="24"/>
        </w:rPr>
        <w:t xml:space="preserve"> 1 - EN 13300, κανονικής αραίωσης, σύμφωνα με τις προδιαγραφές του προμηθευτή του υλικού, απόχρωσης της επιλογής της Επιβλέπουσας Υπηρεσίας, ενδεικτικού τύπου SUPER NEOPAL ECO </w:t>
      </w:r>
      <w:r w:rsidRPr="00420AD5">
        <w:rPr>
          <w:rFonts w:ascii="Ping LCG Regular" w:hAnsi="Ping LCG Regular"/>
          <w:color w:val="auto"/>
          <w:sz w:val="22"/>
          <w:szCs w:val="24"/>
          <w:lang w:val="en-US"/>
        </w:rPr>
        <w:t>VIVECHROM</w:t>
      </w:r>
      <w:r w:rsidRPr="00420AD5">
        <w:rPr>
          <w:rFonts w:ascii="Ping LCG Regular" w:hAnsi="Ping LCG Regular"/>
          <w:color w:val="auto"/>
          <w:sz w:val="22"/>
          <w:szCs w:val="24"/>
        </w:rPr>
        <w:t xml:space="preserve"> ή ισοδύναμου.</w:t>
      </w:r>
    </w:p>
    <w:p w14:paraId="54956A3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Στην τιμή μονάδας περιλαμβάνεται η προμήθεια, μεταφορά, προσκόμιση των απαιτούμενων υλικών, η εργασία και η κατασκευή των χρωματισμών, οι δοκιμαστικές βαφές για την έγκριση των χρωμάτων από την Επιχείρηση, τα απαιτούμενα ικριώματα, εργαλεία, καθώς και κάθε δαπάνη σχετική και απαραίτητη με την έντεχνη κατασκευή των χρωματισμών.</w:t>
      </w:r>
    </w:p>
    <w:p w14:paraId="0318746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πραγματικά χρωματισθείσας επιφάνειας, </w:t>
      </w:r>
      <w:proofErr w:type="spellStart"/>
      <w:r w:rsidRPr="00420AD5">
        <w:rPr>
          <w:rFonts w:ascii="Ping LCG Regular" w:hAnsi="Ping LCG Regular"/>
          <w:color w:val="auto"/>
          <w:sz w:val="22"/>
          <w:szCs w:val="24"/>
        </w:rPr>
        <w:t>αφαιρουμένων</w:t>
      </w:r>
      <w:proofErr w:type="spellEnd"/>
      <w:r w:rsidRPr="00420AD5">
        <w:rPr>
          <w:rFonts w:ascii="Ping LCG Regular" w:hAnsi="Ping LCG Regular"/>
          <w:color w:val="auto"/>
          <w:sz w:val="22"/>
          <w:szCs w:val="24"/>
        </w:rPr>
        <w:t xml:space="preserve"> της πάσης φύσεως ανοιγμάτων, κουφωμάτων κ.λπ., σε οποιοδήποτε ύψος από το δάπεδο εργασίας.</w:t>
      </w:r>
    </w:p>
    <w:p w14:paraId="5C377F7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43604F14" w14:textId="77777777" w:rsidTr="00495E76">
        <w:tc>
          <w:tcPr>
            <w:tcW w:w="748" w:type="dxa"/>
            <w:tcBorders>
              <w:right w:val="nil"/>
            </w:tcBorders>
          </w:tcPr>
          <w:p w14:paraId="5822F551"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02A0E86"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87C0C4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49F1268A" w14:textId="77777777" w:rsidR="00420AD5" w:rsidRPr="00420AD5" w:rsidRDefault="00420AD5" w:rsidP="00420AD5">
            <w:pPr>
              <w:spacing w:before="120"/>
              <w:jc w:val="both"/>
              <w:rPr>
                <w:rFonts w:ascii="Ping LCG Regular" w:hAnsi="Ping LCG Regular"/>
                <w:color w:val="auto"/>
                <w:sz w:val="22"/>
                <w:szCs w:val="24"/>
              </w:rPr>
            </w:pPr>
          </w:p>
        </w:tc>
      </w:tr>
    </w:tbl>
    <w:p w14:paraId="60C68F06"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02C5D22" w14:textId="77777777" w:rsidTr="00495E76">
        <w:tc>
          <w:tcPr>
            <w:tcW w:w="988" w:type="dxa"/>
          </w:tcPr>
          <w:p w14:paraId="3C69D47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3079ECF"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6ECF80EA" w14:textId="77777777" w:rsid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ΕΣΩΤΕΡΙΚΟΙ ΠΛΑΣΤΙΚΟΙ ΧΡΩΜΑΤΙΣΜΟΙ ΣΠΑΤΟΥΛΑΡΙΣΤΟΙ</w:t>
            </w:r>
          </w:p>
          <w:p w14:paraId="1664480A" w14:textId="77777777" w:rsidR="000150BE" w:rsidRPr="00420AD5" w:rsidRDefault="000150BE" w:rsidP="00420AD5">
            <w:pPr>
              <w:spacing w:before="120"/>
              <w:jc w:val="both"/>
              <w:rPr>
                <w:rFonts w:ascii="Ping LCG Regular" w:hAnsi="Ping LCG Regular"/>
                <w:color w:val="auto"/>
                <w:sz w:val="22"/>
                <w:szCs w:val="24"/>
              </w:rPr>
            </w:pPr>
          </w:p>
        </w:tc>
      </w:tr>
    </w:tbl>
    <w:p w14:paraId="60FDAF5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Εσωτερικοί χρωματισμοί τοίχων ή οροφών εσωτερικών χώρων, επί επιχρισμάτων ή </w:t>
      </w:r>
      <w:proofErr w:type="spellStart"/>
      <w:r w:rsidRPr="00420AD5">
        <w:rPr>
          <w:rFonts w:ascii="Ping LCG Regular" w:hAnsi="Ping LCG Regular"/>
          <w:color w:val="auto"/>
          <w:sz w:val="22"/>
          <w:szCs w:val="24"/>
        </w:rPr>
        <w:t>γυψοτοίχων</w:t>
      </w:r>
      <w:proofErr w:type="spellEnd"/>
      <w:r w:rsidRPr="00420AD5">
        <w:rPr>
          <w:rFonts w:ascii="Ping LCG Regular" w:hAnsi="Ping LCG Regular"/>
          <w:color w:val="auto"/>
          <w:sz w:val="22"/>
          <w:szCs w:val="24"/>
        </w:rPr>
        <w:t xml:space="preserve">, με πλαστικό χρώμα με </w:t>
      </w:r>
      <w:proofErr w:type="spellStart"/>
      <w:r w:rsidRPr="00420AD5">
        <w:rPr>
          <w:rFonts w:ascii="Ping LCG Regular" w:hAnsi="Ping LCG Regular"/>
          <w:color w:val="auto"/>
          <w:sz w:val="22"/>
          <w:szCs w:val="24"/>
        </w:rPr>
        <w:t>σπατουλάρισμα</w:t>
      </w:r>
      <w:proofErr w:type="spellEnd"/>
      <w:r w:rsidRPr="00420AD5">
        <w:rPr>
          <w:rFonts w:ascii="Ping LCG Regular" w:hAnsi="Ping LCG Regular"/>
          <w:color w:val="auto"/>
          <w:sz w:val="22"/>
          <w:szCs w:val="24"/>
        </w:rPr>
        <w:t>,  μετά των πάσης φύσεως ακμών και τελειωμάτων, σε οποιοδήποτε ύψος.</w:t>
      </w:r>
    </w:p>
    <w:p w14:paraId="7F3CECE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Οι επιφάνειες βάφονται με δύο τουλάχιστον στρώσεις πλαστικού χρώματος, πιστοποιημένα οικολογικού (σήμα </w:t>
      </w:r>
      <w:r w:rsidRPr="00420AD5">
        <w:rPr>
          <w:rFonts w:ascii="Ping LCG Regular" w:hAnsi="Ping LCG Regular"/>
          <w:color w:val="auto"/>
          <w:sz w:val="22"/>
          <w:szCs w:val="24"/>
          <w:lang w:val="en-US"/>
        </w:rPr>
        <w:t>ECOLABEL</w:t>
      </w:r>
      <w:r w:rsidRPr="00420AD5">
        <w:rPr>
          <w:rFonts w:ascii="Ping LCG Regular" w:hAnsi="Ping LCG Regular"/>
          <w:color w:val="auto"/>
          <w:sz w:val="22"/>
          <w:szCs w:val="24"/>
        </w:rPr>
        <w:t xml:space="preserve">), χαμηλής οσμής, κατηγορίας Α+ στην ποιότητα αέρα, ματ φινιρίσματος, υψηλής </w:t>
      </w:r>
      <w:proofErr w:type="spellStart"/>
      <w:r w:rsidRPr="00420AD5">
        <w:rPr>
          <w:rFonts w:ascii="Ping LCG Regular" w:hAnsi="Ping LCG Regular"/>
          <w:color w:val="auto"/>
          <w:sz w:val="22"/>
          <w:szCs w:val="24"/>
        </w:rPr>
        <w:t>καλυπτικότητας</w:t>
      </w:r>
      <w:proofErr w:type="spellEnd"/>
      <w:r w:rsidRPr="00420AD5">
        <w:rPr>
          <w:rFonts w:ascii="Ping LCG Regular" w:hAnsi="Ping LCG Regular"/>
          <w:color w:val="auto"/>
          <w:sz w:val="22"/>
          <w:szCs w:val="24"/>
        </w:rPr>
        <w:t xml:space="preserve">, αντοχής </w:t>
      </w:r>
      <w:proofErr w:type="spellStart"/>
      <w:r w:rsidRPr="00420AD5">
        <w:rPr>
          <w:rFonts w:ascii="Ping LCG Regular" w:hAnsi="Ping LCG Regular"/>
          <w:color w:val="auto"/>
          <w:sz w:val="22"/>
          <w:szCs w:val="24"/>
        </w:rPr>
        <w:t>Class</w:t>
      </w:r>
      <w:proofErr w:type="spellEnd"/>
      <w:r w:rsidRPr="00420AD5">
        <w:rPr>
          <w:rFonts w:ascii="Ping LCG Regular" w:hAnsi="Ping LCG Regular"/>
          <w:color w:val="auto"/>
          <w:sz w:val="22"/>
          <w:szCs w:val="24"/>
        </w:rPr>
        <w:t xml:space="preserve"> 1 - EN 13300, κανονικής αραίωσης, σύμφωνα με τις προδιαγραφές του προμηθευτή του υλικού, απόχρωσης της επιλογής της Επιβλέπουσας Υπηρεσίας, ενδεικτικού τύπου SUPER NEOPAL ECO </w:t>
      </w:r>
      <w:r w:rsidRPr="00420AD5">
        <w:rPr>
          <w:rFonts w:ascii="Ping LCG Regular" w:hAnsi="Ping LCG Regular"/>
          <w:color w:val="auto"/>
          <w:sz w:val="22"/>
          <w:szCs w:val="24"/>
          <w:lang w:val="en-US"/>
        </w:rPr>
        <w:t>VIVECHROM</w:t>
      </w:r>
      <w:r w:rsidRPr="00420AD5">
        <w:rPr>
          <w:rFonts w:ascii="Ping LCG Regular" w:hAnsi="Ping LCG Regular"/>
          <w:color w:val="auto"/>
          <w:sz w:val="22"/>
          <w:szCs w:val="24"/>
        </w:rPr>
        <w:t xml:space="preserve"> ή ισοδύναμου.</w:t>
      </w:r>
    </w:p>
    <w:p w14:paraId="5F59589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τελική επεξεργασία του υποστρώματος θα γίνει με λεπτό γυαλόχαρτο και πρέπει να είναι τέλεια. Ο χρόνος αναμονής μεταξύ δύο στρώσεων εφαρμογής θα είναι 24 ώρες.</w:t>
      </w:r>
    </w:p>
    <w:p w14:paraId="01A9AB9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Στην τιμή μονάδας περιλαμβάνεται η προμήθεια, μεταφορά, προσκόμιση των απαιτούμενων υλικών, η εργασία και η κατασκευή των χρωματισμών, οι δοκιμαστικές βαφές για την έγκριση των χρωμάτων από την Επιχείρηση, τα απαιτούμενα ικριώματα, εργαλεία, καθώς και κάθε δαπάνη σχετική και απαραίτητη με την έντεχνη κατασκευή των χρωματισμών.</w:t>
      </w:r>
    </w:p>
    <w:p w14:paraId="6528CC45" w14:textId="77777777" w:rsid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σε τετραγωνικά μέτρα (M2) πραγματικά χρωματισθείσης επιφάνειας (</w:t>
      </w:r>
      <w:proofErr w:type="spellStart"/>
      <w:r w:rsidRPr="00420AD5">
        <w:rPr>
          <w:rFonts w:ascii="Ping LCG Regular" w:hAnsi="Ping LCG Regular"/>
          <w:color w:val="auto"/>
          <w:sz w:val="22"/>
          <w:szCs w:val="24"/>
        </w:rPr>
        <w:t>αφαιρουμένων</w:t>
      </w:r>
      <w:proofErr w:type="spellEnd"/>
      <w:r w:rsidRPr="00420AD5">
        <w:rPr>
          <w:rFonts w:ascii="Ping LCG Regular" w:hAnsi="Ping LCG Regular"/>
          <w:color w:val="auto"/>
          <w:sz w:val="22"/>
          <w:szCs w:val="24"/>
        </w:rPr>
        <w:t xml:space="preserve"> δηλαδή των πάσης φύσεως ανοιγμάτων, κουφωμάτων κ.λπ.) σε οποιοδήποτε ύψος από το δάπεδο εργασίας.</w:t>
      </w:r>
    </w:p>
    <w:p w14:paraId="40AE0180" w14:textId="77777777" w:rsidR="000150BE" w:rsidRPr="00420AD5" w:rsidRDefault="000150BE" w:rsidP="00420AD5">
      <w:pPr>
        <w:spacing w:before="120"/>
        <w:jc w:val="both"/>
        <w:rPr>
          <w:rFonts w:ascii="Ping LCG Regular" w:hAnsi="Ping LCG Regular"/>
          <w:color w:val="auto"/>
          <w:sz w:val="22"/>
          <w:szCs w:val="24"/>
        </w:rPr>
      </w:pPr>
    </w:p>
    <w:p w14:paraId="69315C0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38FC0A58" w14:textId="77777777" w:rsidTr="00495E76">
        <w:tc>
          <w:tcPr>
            <w:tcW w:w="748" w:type="dxa"/>
            <w:tcBorders>
              <w:right w:val="nil"/>
            </w:tcBorders>
          </w:tcPr>
          <w:p w14:paraId="25A4E34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41B0912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DBD8E5D"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C0B4FAA" w14:textId="77777777" w:rsidR="00420AD5" w:rsidRPr="00420AD5" w:rsidRDefault="00420AD5" w:rsidP="00420AD5">
            <w:pPr>
              <w:spacing w:before="120"/>
              <w:jc w:val="both"/>
              <w:rPr>
                <w:rFonts w:ascii="Ping LCG Regular" w:hAnsi="Ping LCG Regular"/>
                <w:color w:val="auto"/>
                <w:sz w:val="22"/>
                <w:szCs w:val="24"/>
              </w:rPr>
            </w:pPr>
          </w:p>
        </w:tc>
      </w:tr>
    </w:tbl>
    <w:p w14:paraId="3825A6CA"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2C7D7DF9" w14:textId="77777777" w:rsidTr="00495E76">
        <w:tc>
          <w:tcPr>
            <w:tcW w:w="988" w:type="dxa"/>
          </w:tcPr>
          <w:p w14:paraId="177C5E8A" w14:textId="2B27CDBB"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ΑΡΘΡΟ</w:t>
            </w:r>
          </w:p>
        </w:tc>
        <w:tc>
          <w:tcPr>
            <w:tcW w:w="577" w:type="dxa"/>
          </w:tcPr>
          <w:p w14:paraId="19438EBB"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FC7510F"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ΕΣΩΤΕΡΙΚΟΙ ΠΛΑΣΤΙΚΟΙ ΧΡΩΜΑΤΙΣΜΟΙ ΣΟΒΑΤΕΠΙΩΝ</w:t>
            </w:r>
          </w:p>
        </w:tc>
      </w:tr>
    </w:tbl>
    <w:p w14:paraId="655684E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Χρωματισμός με πλαστικό χρώμα ίδιων προδιαγραφών με αυτές που αναφέρονται στα άρθρα πλαστικών χρωματισμών, σε σοβατεπί (περιθώριο) εσωτερικών χώρων πλάτους 6-10 </w:t>
      </w:r>
      <w:proofErr w:type="spellStart"/>
      <w:r w:rsidRPr="00420AD5">
        <w:rPr>
          <w:rFonts w:ascii="Ping LCG Regular" w:hAnsi="Ping LCG Regular"/>
          <w:color w:val="auto"/>
          <w:sz w:val="22"/>
          <w:szCs w:val="24"/>
        </w:rPr>
        <w:t>cm</w:t>
      </w:r>
      <w:proofErr w:type="spellEnd"/>
      <w:r w:rsidRPr="00420AD5">
        <w:rPr>
          <w:rFonts w:ascii="Ping LCG Regular" w:hAnsi="Ping LCG Regular"/>
          <w:color w:val="auto"/>
          <w:sz w:val="22"/>
          <w:szCs w:val="24"/>
        </w:rPr>
        <w:t xml:space="preserve"> και πάχους 8-12 </w:t>
      </w:r>
      <w:proofErr w:type="spellStart"/>
      <w:r w:rsidRPr="00420AD5">
        <w:rPr>
          <w:rFonts w:ascii="Ping LCG Regular" w:hAnsi="Ping LCG Regular"/>
          <w:color w:val="auto"/>
          <w:sz w:val="22"/>
          <w:szCs w:val="24"/>
        </w:rPr>
        <w:t>mm</w:t>
      </w:r>
      <w:proofErr w:type="spellEnd"/>
      <w:r w:rsidRPr="00420AD5">
        <w:rPr>
          <w:rFonts w:ascii="Ping LCG Regular" w:hAnsi="Ping LCG Regular"/>
          <w:color w:val="auto"/>
          <w:sz w:val="22"/>
          <w:szCs w:val="24"/>
        </w:rPr>
        <w:t>, από οποιοδήποτε υλικό.</w:t>
      </w:r>
    </w:p>
    <w:p w14:paraId="4335B51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Στην τιμή μονάδας περιλαμβάνεται η προμήθεια, μεταφορά, προσκόμιση των απαιτούμενων υλικών, η εργασία και η κατασκευή των χρωματισμών, οι δοκιμαστικές βαφές για την έγκριση των χρωμάτων από την Επιχείρηση, τα απαιτούμενα ικριώματα, εργαλεία, καθώς και κάθε δαπάνη σχετική και απαραίτητη με την έντεχνη κατασκευή των χρωματισμών.</w:t>
      </w:r>
    </w:p>
    <w:p w14:paraId="7E71E489"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Η επιμέτρηση θα γίνει σε τρέχον μέτρο (M) χρωματισμένου σοβατεπιού.</w:t>
      </w:r>
    </w:p>
    <w:p w14:paraId="7259552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τρέχων μέτρο (Μ).</w:t>
      </w:r>
    </w:p>
    <w:tbl>
      <w:tblPr>
        <w:tblStyle w:val="a4"/>
        <w:tblW w:w="0" w:type="auto"/>
        <w:tblLook w:val="04A0" w:firstRow="1" w:lastRow="0" w:firstColumn="1" w:lastColumn="0" w:noHBand="0" w:noVBand="1"/>
      </w:tblPr>
      <w:tblGrid>
        <w:gridCol w:w="748"/>
        <w:gridCol w:w="273"/>
        <w:gridCol w:w="6771"/>
        <w:gridCol w:w="1268"/>
      </w:tblGrid>
      <w:tr w:rsidR="00420AD5" w:rsidRPr="00420AD5" w14:paraId="5CD17E3D" w14:textId="77777777" w:rsidTr="00495E76">
        <w:tc>
          <w:tcPr>
            <w:tcW w:w="748" w:type="dxa"/>
            <w:tcBorders>
              <w:right w:val="nil"/>
            </w:tcBorders>
          </w:tcPr>
          <w:p w14:paraId="68249CE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5FA3F46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2FE3ECE2"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6036F4B" w14:textId="77777777" w:rsidR="00420AD5" w:rsidRPr="00420AD5" w:rsidRDefault="00420AD5" w:rsidP="00420AD5">
            <w:pPr>
              <w:spacing w:before="120"/>
              <w:jc w:val="both"/>
              <w:rPr>
                <w:rFonts w:ascii="Ping LCG Regular" w:hAnsi="Ping LCG Regular"/>
                <w:color w:val="auto"/>
                <w:sz w:val="22"/>
                <w:szCs w:val="24"/>
              </w:rPr>
            </w:pPr>
          </w:p>
        </w:tc>
      </w:tr>
    </w:tbl>
    <w:p w14:paraId="6BE4DCDF"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361874FD" w14:textId="77777777" w:rsidTr="00495E76">
        <w:tc>
          <w:tcPr>
            <w:tcW w:w="988" w:type="dxa"/>
          </w:tcPr>
          <w:p w14:paraId="45FA5AB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3077C4BA"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7DC2D2A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ΕΛΑΙΟΧΡΩΜΑΤΙΣΜΟΙ ΞΥΛΙΝΩΝ ΚΟΥΦΩΜΑΤΩΝ ΚΑΙ ΕΠΙΦΑΝΕΙΩΝ</w:t>
            </w:r>
          </w:p>
        </w:tc>
      </w:tr>
    </w:tbl>
    <w:p w14:paraId="634CCE6C"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Ελαιοχρωματισμός ξύλινων κουφωμάτων (εσωτερικών θυρών και παραθύρων, μη περιλαμβανομένων των εξωτερικών ρολών) και επιφανειών που χρήζουν να συντηρηθούν - χρωματισθούν (φρεσκάρισμα), γυαλιστερού ή ματ φινιρίσματος κατόπιν οδηγιών του Εντεταλμένου Μηχανικού, ανεξαρτήτως ύψους. </w:t>
      </w:r>
    </w:p>
    <w:p w14:paraId="1497EE2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η </w:t>
      </w:r>
      <w:proofErr w:type="spellStart"/>
      <w:r w:rsidRPr="00420AD5">
        <w:rPr>
          <w:rFonts w:ascii="Ping LCG Regular" w:hAnsi="Ping LCG Regular"/>
          <w:color w:val="auto"/>
          <w:sz w:val="22"/>
          <w:szCs w:val="24"/>
        </w:rPr>
        <w:t>επιμετρούμενη</w:t>
      </w:r>
      <w:proofErr w:type="spellEnd"/>
      <w:r w:rsidRPr="00420AD5">
        <w:rPr>
          <w:rFonts w:ascii="Ping LCG Regular" w:hAnsi="Ping LCG Regular"/>
          <w:color w:val="auto"/>
          <w:sz w:val="22"/>
          <w:szCs w:val="24"/>
        </w:rPr>
        <w:t xml:space="preserve"> επιφάνεια χρωματισμών θα υπολογισθεί ως το γινόμενο της απλής επιφανείας του κουφώματος (βάσει των εξωτερικών διαστάσεων του </w:t>
      </w:r>
      <w:proofErr w:type="spellStart"/>
      <w:r w:rsidRPr="00420AD5">
        <w:rPr>
          <w:rFonts w:ascii="Ping LCG Regular" w:hAnsi="Ping LCG Regular"/>
          <w:color w:val="auto"/>
          <w:sz w:val="22"/>
          <w:szCs w:val="24"/>
        </w:rPr>
        <w:t>τετραξύλου</w:t>
      </w:r>
      <w:proofErr w:type="spellEnd"/>
      <w:r w:rsidRPr="00420AD5">
        <w:rPr>
          <w:rFonts w:ascii="Ping LCG Regular" w:hAnsi="Ping LCG Regular"/>
          <w:color w:val="auto"/>
          <w:sz w:val="22"/>
          <w:szCs w:val="24"/>
        </w:rPr>
        <w:t>) επί των συμβατικών συντελεστών που προβλέπονται στις Τεχνικές Προδιαγραφές.</w:t>
      </w:r>
    </w:p>
    <w:p w14:paraId="2397739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40112039" w14:textId="77777777" w:rsidTr="00495E76">
        <w:tc>
          <w:tcPr>
            <w:tcW w:w="748" w:type="dxa"/>
            <w:tcBorders>
              <w:right w:val="nil"/>
            </w:tcBorders>
          </w:tcPr>
          <w:p w14:paraId="0439DDD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3AFF67B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33B2B6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FFBF5CA" w14:textId="77777777" w:rsidR="00420AD5" w:rsidRPr="00420AD5" w:rsidRDefault="00420AD5" w:rsidP="00420AD5">
            <w:pPr>
              <w:spacing w:before="120"/>
              <w:jc w:val="both"/>
              <w:rPr>
                <w:rFonts w:ascii="Ping LCG Regular" w:hAnsi="Ping LCG Regular"/>
                <w:color w:val="auto"/>
                <w:sz w:val="22"/>
                <w:szCs w:val="24"/>
              </w:rPr>
            </w:pPr>
          </w:p>
        </w:tc>
      </w:tr>
    </w:tbl>
    <w:p w14:paraId="6C0DFC60"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EE7EF8A" w14:textId="77777777" w:rsidTr="00495E76">
        <w:tc>
          <w:tcPr>
            <w:tcW w:w="988" w:type="dxa"/>
          </w:tcPr>
          <w:p w14:paraId="6F97EEA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32AA64CA"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DE96C2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ΕΛΑΙΟΧΡΩΜΑΤΙΣΜΟΙ ΜΕΤΑΛΛΙΚΩΝ ΚΟΥΦΩΜΑΤΩΝ ΚΑΙ ΕΠΙΦΑΝΕΙΩΝ</w:t>
            </w:r>
          </w:p>
        </w:tc>
      </w:tr>
    </w:tbl>
    <w:p w14:paraId="72DD37E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Ελαιοχρωματισμός μεταλλικών κουφωμάτων, γυαλιστερού ή ματ φινιρίσματος, κατόπιν οδηγιών του Εντεταλμένου Μηχανικού, ανεξαρτήτως ύψους.</w:t>
      </w:r>
    </w:p>
    <w:p w14:paraId="2BB690A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Η επιμέτρηση θα γίνει σε τετραγωνικά μέτρα (Μ2). Για τα κουφώματα θα </w:t>
      </w:r>
      <w:proofErr w:type="spellStart"/>
      <w:r w:rsidRPr="00420AD5">
        <w:rPr>
          <w:rFonts w:ascii="Ping LCG Regular" w:hAnsi="Ping LCG Regular"/>
          <w:color w:val="auto"/>
          <w:sz w:val="22"/>
          <w:szCs w:val="24"/>
        </w:rPr>
        <w:t>μετράται</w:t>
      </w:r>
      <w:proofErr w:type="spellEnd"/>
      <w:r w:rsidRPr="00420AD5">
        <w:rPr>
          <w:rFonts w:ascii="Ping LCG Regular" w:hAnsi="Ping LCG Regular"/>
          <w:color w:val="auto"/>
          <w:sz w:val="22"/>
          <w:szCs w:val="24"/>
        </w:rPr>
        <w:t xml:space="preserve"> η επιφάνεια του κενού που καταλαμβάνουν στα τοιχώματα και θα πολλαπλασιάζεται για μεν τις θύρες γενικά επί 2.20, για τα υαλοστάσια επί 1.00, για τα μεταλλικά ρολά επί 2.00 και για τις λοιπές μεταλλικές κατασκευές η πραγματική ελαιοχρωματισμένη επιφάνεια.</w:t>
      </w:r>
    </w:p>
    <w:p w14:paraId="15D83AB3"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ανά τετραγωνικό μέτρο (Μ2).</w:t>
      </w:r>
    </w:p>
    <w:tbl>
      <w:tblPr>
        <w:tblStyle w:val="a4"/>
        <w:tblW w:w="0" w:type="auto"/>
        <w:tblLook w:val="04A0" w:firstRow="1" w:lastRow="0" w:firstColumn="1" w:lastColumn="0" w:noHBand="0" w:noVBand="1"/>
      </w:tblPr>
      <w:tblGrid>
        <w:gridCol w:w="748"/>
        <w:gridCol w:w="273"/>
        <w:gridCol w:w="6771"/>
        <w:gridCol w:w="1268"/>
      </w:tblGrid>
      <w:tr w:rsidR="00420AD5" w:rsidRPr="00420AD5" w14:paraId="4ACFE0B5" w14:textId="77777777" w:rsidTr="00495E76">
        <w:tc>
          <w:tcPr>
            <w:tcW w:w="748" w:type="dxa"/>
            <w:tcBorders>
              <w:right w:val="nil"/>
            </w:tcBorders>
          </w:tcPr>
          <w:p w14:paraId="2350AB5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68C8DE1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7CFC59B6"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780AA103" w14:textId="77777777" w:rsidR="00420AD5" w:rsidRPr="00420AD5" w:rsidRDefault="00420AD5" w:rsidP="00420AD5">
            <w:pPr>
              <w:spacing w:before="120"/>
              <w:jc w:val="both"/>
              <w:rPr>
                <w:rFonts w:ascii="Ping LCG Regular" w:hAnsi="Ping LCG Regular"/>
                <w:color w:val="auto"/>
                <w:sz w:val="22"/>
                <w:szCs w:val="24"/>
              </w:rPr>
            </w:pPr>
          </w:p>
        </w:tc>
      </w:tr>
    </w:tbl>
    <w:p w14:paraId="23EC59E5" w14:textId="77777777" w:rsidR="00420AD5" w:rsidRPr="00420AD5" w:rsidRDefault="00420AD5" w:rsidP="00420AD5">
      <w:pPr>
        <w:spacing w:before="120"/>
        <w:jc w:val="both"/>
        <w:rPr>
          <w:rFonts w:ascii="Ping LCG Regular" w:hAnsi="Ping LCG Regular"/>
          <w:color w:val="auto"/>
          <w:sz w:val="22"/>
          <w:szCs w:val="24"/>
        </w:rPr>
      </w:pPr>
    </w:p>
    <w:p w14:paraId="3D416D60" w14:textId="77777777" w:rsidR="00420AD5" w:rsidRPr="00420AD5" w:rsidRDefault="00420AD5" w:rsidP="00420AD5">
      <w:pPr>
        <w:spacing w:before="120"/>
        <w:jc w:val="both"/>
        <w:rPr>
          <w:rFonts w:ascii="Ping LCG Regular" w:hAnsi="Ping LCG Regular"/>
          <w:color w:val="auto"/>
          <w:sz w:val="22"/>
          <w:szCs w:val="24"/>
        </w:rPr>
      </w:pPr>
    </w:p>
    <w:p w14:paraId="120DC4C9" w14:textId="77777777" w:rsidR="00420AD5" w:rsidRPr="00420AD5" w:rsidRDefault="00420AD5" w:rsidP="00420AD5">
      <w:pPr>
        <w:numPr>
          <w:ilvl w:val="0"/>
          <w:numId w:val="17"/>
        </w:numPr>
        <w:spacing w:before="120"/>
        <w:jc w:val="both"/>
        <w:rPr>
          <w:rFonts w:ascii="Ping LCG Regular" w:hAnsi="Ping LCG Regular"/>
          <w:b/>
          <w:color w:val="auto"/>
          <w:sz w:val="22"/>
          <w:szCs w:val="24"/>
          <w:u w:val="single"/>
        </w:rPr>
      </w:pPr>
      <w:bookmarkStart w:id="15" w:name="_Toc95274740"/>
      <w:r w:rsidRPr="00420AD5">
        <w:rPr>
          <w:rFonts w:ascii="Ping LCG Regular" w:hAnsi="Ping LCG Regular"/>
          <w:b/>
          <w:color w:val="auto"/>
          <w:sz w:val="22"/>
          <w:szCs w:val="24"/>
          <w:u w:val="single"/>
        </w:rPr>
        <w:t>ΛΟΙΠΕΣ ΕΡΓΑΣΙΕΣ</w:t>
      </w:r>
      <w:bookmarkEnd w:id="15"/>
    </w:p>
    <w:p w14:paraId="3542FC62"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0C382292" w14:textId="77777777" w:rsidTr="00495E76">
        <w:tc>
          <w:tcPr>
            <w:tcW w:w="988" w:type="dxa"/>
          </w:tcPr>
          <w:p w14:paraId="65D8F94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4FDF9259"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4EFE48B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ΔΙΑΘΕΣΗ ΕΡΓΑΤΟΤΕΧΝΙΚΟΥ ΠΡΟΣΩΠΙΚΟΥ- ΕΞΟΠΛΙΣΜΟΥ</w:t>
            </w:r>
          </w:p>
        </w:tc>
      </w:tr>
    </w:tbl>
    <w:p w14:paraId="6092F435"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Διάθεση εργατοτεχνικού προσωπικού για την εκτέλεση πάσης φύσεως έκτακτων εργασιών μικρής έκτασης, </w:t>
      </w:r>
      <w:proofErr w:type="spellStart"/>
      <w:r w:rsidRPr="00420AD5">
        <w:rPr>
          <w:rFonts w:ascii="Ping LCG Regular" w:hAnsi="Ping LCG Regular"/>
          <w:color w:val="auto"/>
          <w:sz w:val="22"/>
          <w:szCs w:val="24"/>
        </w:rPr>
        <w:t>αμοιβόμενου</w:t>
      </w:r>
      <w:proofErr w:type="spellEnd"/>
      <w:r w:rsidRPr="00420AD5">
        <w:rPr>
          <w:rFonts w:ascii="Ping LCG Regular" w:hAnsi="Ping LCG Regular"/>
          <w:color w:val="auto"/>
          <w:sz w:val="22"/>
          <w:szCs w:val="24"/>
        </w:rPr>
        <w:t xml:space="preserve"> σε ημερομίσθια (8ωρο).</w:t>
      </w:r>
    </w:p>
    <w:p w14:paraId="00AF85CD"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lastRenderedPageBreak/>
        <w:t>Τιμή ανά ημερομίσθιο (ΗΜ).</w:t>
      </w:r>
    </w:p>
    <w:p w14:paraId="68ACB634"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Διάθεση εργάτη με ημερομίσθιο :</w:t>
      </w:r>
    </w:p>
    <w:tbl>
      <w:tblPr>
        <w:tblStyle w:val="a4"/>
        <w:tblW w:w="0" w:type="auto"/>
        <w:tblLook w:val="04A0" w:firstRow="1" w:lastRow="0" w:firstColumn="1" w:lastColumn="0" w:noHBand="0" w:noVBand="1"/>
      </w:tblPr>
      <w:tblGrid>
        <w:gridCol w:w="748"/>
        <w:gridCol w:w="273"/>
        <w:gridCol w:w="6771"/>
        <w:gridCol w:w="1268"/>
      </w:tblGrid>
      <w:tr w:rsidR="00420AD5" w:rsidRPr="00420AD5" w14:paraId="44DBCAE1" w14:textId="77777777" w:rsidTr="00495E76">
        <w:tc>
          <w:tcPr>
            <w:tcW w:w="748" w:type="dxa"/>
            <w:tcBorders>
              <w:right w:val="nil"/>
            </w:tcBorders>
          </w:tcPr>
          <w:p w14:paraId="44D6D39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00801FF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4E575E4F"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08C9E827" w14:textId="77777777" w:rsidR="00420AD5" w:rsidRPr="00420AD5" w:rsidRDefault="00420AD5" w:rsidP="00420AD5">
            <w:pPr>
              <w:spacing w:before="120"/>
              <w:jc w:val="both"/>
              <w:rPr>
                <w:rFonts w:ascii="Ping LCG Regular" w:hAnsi="Ping LCG Regular"/>
                <w:color w:val="auto"/>
                <w:sz w:val="22"/>
                <w:szCs w:val="24"/>
              </w:rPr>
            </w:pPr>
          </w:p>
        </w:tc>
      </w:tr>
    </w:tbl>
    <w:p w14:paraId="3F02E1BF" w14:textId="77777777" w:rsidR="00420AD5" w:rsidRPr="00420AD5" w:rsidRDefault="00420AD5" w:rsidP="00420AD5">
      <w:pPr>
        <w:numPr>
          <w:ilvl w:val="1"/>
          <w:numId w:val="7"/>
        </w:numPr>
        <w:spacing w:before="120"/>
        <w:jc w:val="both"/>
        <w:rPr>
          <w:rFonts w:ascii="Ping LCG Regular" w:hAnsi="Ping LCG Regular"/>
          <w:color w:val="auto"/>
          <w:sz w:val="22"/>
          <w:szCs w:val="24"/>
        </w:rPr>
      </w:pPr>
      <w:r w:rsidRPr="00420AD5">
        <w:rPr>
          <w:rFonts w:ascii="Ping LCG Regular" w:hAnsi="Ping LCG Regular"/>
          <w:color w:val="auto"/>
          <w:sz w:val="22"/>
          <w:szCs w:val="24"/>
        </w:rPr>
        <w:t>Διάθεση τεχνίτη με ημερομίσθιο :</w:t>
      </w:r>
    </w:p>
    <w:tbl>
      <w:tblPr>
        <w:tblStyle w:val="a4"/>
        <w:tblW w:w="0" w:type="auto"/>
        <w:tblLook w:val="04A0" w:firstRow="1" w:lastRow="0" w:firstColumn="1" w:lastColumn="0" w:noHBand="0" w:noVBand="1"/>
      </w:tblPr>
      <w:tblGrid>
        <w:gridCol w:w="748"/>
        <w:gridCol w:w="273"/>
        <w:gridCol w:w="6771"/>
        <w:gridCol w:w="1268"/>
      </w:tblGrid>
      <w:tr w:rsidR="00420AD5" w:rsidRPr="00420AD5" w14:paraId="1FC45B2E" w14:textId="77777777" w:rsidTr="00495E76">
        <w:tc>
          <w:tcPr>
            <w:tcW w:w="748" w:type="dxa"/>
            <w:tcBorders>
              <w:right w:val="nil"/>
            </w:tcBorders>
          </w:tcPr>
          <w:p w14:paraId="6C9B2537"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16EF9E1A"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1910D5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34B85C94" w14:textId="77777777" w:rsidR="00420AD5" w:rsidRPr="00420AD5" w:rsidRDefault="00420AD5" w:rsidP="00420AD5">
            <w:pPr>
              <w:spacing w:before="120"/>
              <w:jc w:val="both"/>
              <w:rPr>
                <w:rFonts w:ascii="Ping LCG Regular" w:hAnsi="Ping LCG Regular"/>
                <w:color w:val="auto"/>
                <w:sz w:val="22"/>
                <w:szCs w:val="24"/>
              </w:rPr>
            </w:pPr>
          </w:p>
        </w:tc>
      </w:tr>
    </w:tbl>
    <w:p w14:paraId="4AEAC8A4" w14:textId="77777777" w:rsidR="00420AD5" w:rsidRPr="00420AD5" w:rsidRDefault="00420AD5" w:rsidP="00420AD5">
      <w:pPr>
        <w:spacing w:before="120"/>
        <w:jc w:val="both"/>
        <w:rPr>
          <w:rFonts w:ascii="Ping LCG Regular" w:hAnsi="Ping LCG Regular"/>
          <w:color w:val="auto"/>
          <w:sz w:val="22"/>
          <w:szCs w:val="24"/>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77"/>
        <w:gridCol w:w="7364"/>
      </w:tblGrid>
      <w:tr w:rsidR="00420AD5" w:rsidRPr="00420AD5" w14:paraId="77D5F416" w14:textId="77777777" w:rsidTr="00495E76">
        <w:tc>
          <w:tcPr>
            <w:tcW w:w="988" w:type="dxa"/>
          </w:tcPr>
          <w:p w14:paraId="2C20245E"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ΑΡΘΡΟ</w:t>
            </w:r>
          </w:p>
        </w:tc>
        <w:tc>
          <w:tcPr>
            <w:tcW w:w="577" w:type="dxa"/>
          </w:tcPr>
          <w:p w14:paraId="681FF1C7" w14:textId="77777777" w:rsidR="00420AD5" w:rsidRPr="00420AD5" w:rsidRDefault="00420AD5" w:rsidP="00420AD5">
            <w:pPr>
              <w:numPr>
                <w:ilvl w:val="0"/>
                <w:numId w:val="7"/>
              </w:numPr>
              <w:spacing w:before="120"/>
              <w:jc w:val="both"/>
              <w:rPr>
                <w:rFonts w:ascii="Ping LCG Regular" w:hAnsi="Ping LCG Regular"/>
                <w:color w:val="auto"/>
                <w:sz w:val="22"/>
                <w:szCs w:val="24"/>
              </w:rPr>
            </w:pPr>
          </w:p>
        </w:tc>
        <w:tc>
          <w:tcPr>
            <w:tcW w:w="7364" w:type="dxa"/>
          </w:tcPr>
          <w:p w14:paraId="2C8B5202"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ΔΙΑΘΕΣΗ ΚΑΔΟΥ ΑΠΟΜΑΚΡΥΝΣΗΣ ΑΧΡΗΣΤΩΝ ΥΛΙΚΩΝ</w:t>
            </w:r>
          </w:p>
        </w:tc>
      </w:tr>
    </w:tbl>
    <w:p w14:paraId="6601D64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 xml:space="preserve">Διάθεση κάδου απομάκρυνσης άχρηστων υλικών (π.χ. για την προετοιμασία των χώρων εκτέλεσης εργασιών, αποκομιδή υπολειμμάτων εργασιών κ.λπ.) και απόρριψη αυτών σε χώρους προβλεπόμενους από την ισχύουσα Νομοθεσία.  </w:t>
      </w:r>
    </w:p>
    <w:p w14:paraId="6F85ECA8"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Τιμή τεμαχίου ανά δρομολόγιο (ΤΕΜ).</w:t>
      </w:r>
    </w:p>
    <w:tbl>
      <w:tblPr>
        <w:tblStyle w:val="a4"/>
        <w:tblW w:w="0" w:type="auto"/>
        <w:tblLook w:val="04A0" w:firstRow="1" w:lastRow="0" w:firstColumn="1" w:lastColumn="0" w:noHBand="0" w:noVBand="1"/>
      </w:tblPr>
      <w:tblGrid>
        <w:gridCol w:w="748"/>
        <w:gridCol w:w="273"/>
        <w:gridCol w:w="6771"/>
        <w:gridCol w:w="1268"/>
      </w:tblGrid>
      <w:tr w:rsidR="00420AD5" w:rsidRPr="00420AD5" w14:paraId="33C7147C" w14:textId="77777777" w:rsidTr="00495E76">
        <w:tc>
          <w:tcPr>
            <w:tcW w:w="748" w:type="dxa"/>
            <w:tcBorders>
              <w:right w:val="nil"/>
            </w:tcBorders>
          </w:tcPr>
          <w:p w14:paraId="7FD4CFD4"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ΕΥΡΩ</w:t>
            </w:r>
          </w:p>
        </w:tc>
        <w:tc>
          <w:tcPr>
            <w:tcW w:w="273" w:type="dxa"/>
            <w:tcBorders>
              <w:left w:val="nil"/>
            </w:tcBorders>
          </w:tcPr>
          <w:p w14:paraId="22360050" w14:textId="77777777" w:rsidR="00420AD5" w:rsidRPr="00420AD5" w:rsidRDefault="00420AD5" w:rsidP="00420AD5">
            <w:pPr>
              <w:spacing w:before="120"/>
              <w:jc w:val="both"/>
              <w:rPr>
                <w:rFonts w:ascii="Ping LCG Regular" w:hAnsi="Ping LCG Regular"/>
                <w:color w:val="auto"/>
                <w:sz w:val="22"/>
                <w:szCs w:val="24"/>
              </w:rPr>
            </w:pPr>
            <w:r w:rsidRPr="00420AD5">
              <w:rPr>
                <w:rFonts w:ascii="Ping LCG Regular" w:hAnsi="Ping LCG Regular"/>
                <w:color w:val="auto"/>
                <w:sz w:val="22"/>
                <w:szCs w:val="24"/>
              </w:rPr>
              <w:t>:</w:t>
            </w:r>
          </w:p>
        </w:tc>
        <w:tc>
          <w:tcPr>
            <w:tcW w:w="6771" w:type="dxa"/>
          </w:tcPr>
          <w:p w14:paraId="0CB6C020" w14:textId="77777777" w:rsidR="00420AD5" w:rsidRPr="00420AD5" w:rsidRDefault="00420AD5" w:rsidP="00420AD5">
            <w:pPr>
              <w:spacing w:before="120"/>
              <w:jc w:val="both"/>
              <w:rPr>
                <w:rFonts w:ascii="Ping LCG Regular" w:hAnsi="Ping LCG Regular"/>
                <w:color w:val="auto"/>
                <w:sz w:val="22"/>
                <w:szCs w:val="24"/>
              </w:rPr>
            </w:pPr>
          </w:p>
        </w:tc>
        <w:tc>
          <w:tcPr>
            <w:tcW w:w="1268" w:type="dxa"/>
          </w:tcPr>
          <w:p w14:paraId="59F554E7" w14:textId="77777777" w:rsidR="00420AD5" w:rsidRPr="00420AD5" w:rsidRDefault="00420AD5" w:rsidP="00420AD5">
            <w:pPr>
              <w:spacing w:before="120"/>
              <w:jc w:val="both"/>
              <w:rPr>
                <w:rFonts w:ascii="Ping LCG Regular" w:hAnsi="Ping LCG Regular"/>
                <w:color w:val="auto"/>
                <w:sz w:val="22"/>
                <w:szCs w:val="24"/>
              </w:rPr>
            </w:pPr>
          </w:p>
        </w:tc>
      </w:tr>
    </w:tbl>
    <w:p w14:paraId="6C1C172B" w14:textId="77777777" w:rsidR="004E05F3" w:rsidRPr="004E05F3" w:rsidRDefault="004E05F3" w:rsidP="004E05F3">
      <w:pPr>
        <w:spacing w:before="120"/>
        <w:jc w:val="both"/>
        <w:rPr>
          <w:rFonts w:ascii="Ping LCG Regular" w:hAnsi="Ping LCG Regular"/>
          <w:color w:val="auto"/>
          <w:sz w:val="22"/>
          <w:szCs w:val="24"/>
        </w:rPr>
      </w:pPr>
    </w:p>
    <w:p w14:paraId="0CB1C7F5" w14:textId="77777777" w:rsidR="004E05F3" w:rsidRPr="004E05F3" w:rsidRDefault="004E05F3" w:rsidP="004E05F3">
      <w:pPr>
        <w:spacing w:before="120"/>
        <w:jc w:val="both"/>
        <w:rPr>
          <w:rFonts w:ascii="Ping LCG Regular" w:hAnsi="Ping LCG Regular"/>
          <w:color w:val="auto"/>
          <w:sz w:val="22"/>
          <w:szCs w:val="24"/>
        </w:rPr>
      </w:pPr>
    </w:p>
    <w:p w14:paraId="3C9AED27" w14:textId="77777777" w:rsidR="00C25EE2" w:rsidRPr="00DE171E" w:rsidRDefault="00C25EE2" w:rsidP="00483C7A">
      <w:pPr>
        <w:pStyle w:val="ac"/>
        <w:ind w:left="0"/>
        <w:rPr>
          <w:rFonts w:ascii="Ping LCG Regular" w:hAnsi="Ping LCG Regular"/>
          <w:sz w:val="20"/>
          <w:szCs w:val="20"/>
        </w:rPr>
      </w:pPr>
    </w:p>
    <w:p w14:paraId="51299FD1" w14:textId="4EB66ACC" w:rsidR="00C25EE2" w:rsidRPr="001A1F70" w:rsidRDefault="00C25EE2" w:rsidP="00C25EE2">
      <w:pPr>
        <w:tabs>
          <w:tab w:val="center" w:pos="7088"/>
        </w:tabs>
        <w:overflowPunct w:val="0"/>
        <w:autoSpaceDE w:val="0"/>
        <w:autoSpaceDN w:val="0"/>
        <w:adjustRightInd w:val="0"/>
        <w:jc w:val="both"/>
        <w:rPr>
          <w:rFonts w:ascii="Ping LCG Regular" w:hAnsi="Ping LCG Regular"/>
          <w:sz w:val="22"/>
          <w:szCs w:val="22"/>
        </w:rPr>
      </w:pPr>
      <w:r>
        <w:rPr>
          <w:rFonts w:ascii="Ping LCG Regular" w:hAnsi="Ping LCG Regular"/>
          <w:sz w:val="22"/>
          <w:szCs w:val="22"/>
        </w:rPr>
        <w:t xml:space="preserve">                                                                                                 </w:t>
      </w:r>
      <w:r w:rsidRPr="001A1F70">
        <w:rPr>
          <w:rFonts w:ascii="Ping LCG Regular" w:hAnsi="Ping LCG Regular"/>
          <w:sz w:val="22"/>
          <w:szCs w:val="22"/>
        </w:rPr>
        <w:t>Ημερομηνία:………../………../202</w:t>
      </w:r>
      <w:r w:rsidR="000150BE">
        <w:rPr>
          <w:rFonts w:ascii="Ping LCG Regular" w:hAnsi="Ping LCG Regular"/>
          <w:sz w:val="22"/>
          <w:szCs w:val="22"/>
        </w:rPr>
        <w:t>4</w:t>
      </w:r>
    </w:p>
    <w:p w14:paraId="44E4F44F" w14:textId="77777777" w:rsidR="00C25EE2" w:rsidRPr="001A1F70" w:rsidRDefault="00C25EE2" w:rsidP="00C25EE2">
      <w:pPr>
        <w:tabs>
          <w:tab w:val="center" w:pos="7088"/>
        </w:tabs>
        <w:overflowPunct w:val="0"/>
        <w:autoSpaceDE w:val="0"/>
        <w:autoSpaceDN w:val="0"/>
        <w:adjustRightInd w:val="0"/>
        <w:jc w:val="both"/>
        <w:rPr>
          <w:rFonts w:ascii="Ping LCG Regular" w:hAnsi="Ping LCG Regular"/>
          <w:sz w:val="22"/>
          <w:szCs w:val="22"/>
        </w:rPr>
      </w:pPr>
    </w:p>
    <w:p w14:paraId="1E7D5D4F" w14:textId="77777777" w:rsidR="00C25EE2" w:rsidRPr="001A1F70" w:rsidRDefault="00C25EE2" w:rsidP="00C25EE2">
      <w:pPr>
        <w:tabs>
          <w:tab w:val="center" w:pos="7088"/>
        </w:tabs>
        <w:overflowPunct w:val="0"/>
        <w:autoSpaceDE w:val="0"/>
        <w:autoSpaceDN w:val="0"/>
        <w:adjustRightInd w:val="0"/>
        <w:jc w:val="both"/>
        <w:rPr>
          <w:rFonts w:ascii="Ping LCG Regular" w:hAnsi="Ping LCG Regular"/>
          <w:sz w:val="22"/>
          <w:szCs w:val="22"/>
        </w:rPr>
      </w:pPr>
      <w:r w:rsidRPr="001A1F70">
        <w:rPr>
          <w:rFonts w:ascii="Ping LCG Regular" w:hAnsi="Ping LCG Regular"/>
          <w:sz w:val="22"/>
          <w:szCs w:val="22"/>
        </w:rPr>
        <w:tab/>
        <w:t>Ο Προσφέρων</w:t>
      </w:r>
    </w:p>
    <w:p w14:paraId="4A7154AC" w14:textId="77777777" w:rsidR="00C25EE2" w:rsidRPr="001A1F70" w:rsidRDefault="00C25EE2" w:rsidP="00C25EE2">
      <w:pPr>
        <w:tabs>
          <w:tab w:val="center" w:pos="7088"/>
        </w:tabs>
        <w:overflowPunct w:val="0"/>
        <w:autoSpaceDE w:val="0"/>
        <w:autoSpaceDN w:val="0"/>
        <w:adjustRightInd w:val="0"/>
        <w:jc w:val="both"/>
        <w:rPr>
          <w:rFonts w:ascii="Ping LCG Regular" w:hAnsi="Ping LCG Regular"/>
          <w:sz w:val="22"/>
          <w:szCs w:val="22"/>
        </w:rPr>
      </w:pPr>
      <w:r w:rsidRPr="001A1F70">
        <w:rPr>
          <w:rFonts w:ascii="Ping LCG Regular" w:hAnsi="Ping LCG Regular"/>
          <w:sz w:val="22"/>
          <w:szCs w:val="22"/>
        </w:rPr>
        <w:tab/>
      </w:r>
    </w:p>
    <w:p w14:paraId="78CA346E" w14:textId="77777777" w:rsidR="00C25EE2" w:rsidRPr="001A1F70" w:rsidRDefault="00C25EE2" w:rsidP="00C25EE2">
      <w:pPr>
        <w:tabs>
          <w:tab w:val="center" w:pos="7088"/>
        </w:tabs>
        <w:overflowPunct w:val="0"/>
        <w:autoSpaceDE w:val="0"/>
        <w:autoSpaceDN w:val="0"/>
        <w:adjustRightInd w:val="0"/>
        <w:jc w:val="both"/>
        <w:rPr>
          <w:rFonts w:ascii="Ping LCG Regular" w:hAnsi="Ping LCG Regular"/>
          <w:sz w:val="22"/>
          <w:szCs w:val="22"/>
        </w:rPr>
      </w:pPr>
    </w:p>
    <w:p w14:paraId="004A5A06" w14:textId="77777777" w:rsidR="00C25EE2" w:rsidRPr="001A1F70" w:rsidRDefault="00C25EE2" w:rsidP="00C25EE2">
      <w:pPr>
        <w:tabs>
          <w:tab w:val="center" w:pos="7088"/>
        </w:tabs>
        <w:overflowPunct w:val="0"/>
        <w:autoSpaceDE w:val="0"/>
        <w:autoSpaceDN w:val="0"/>
        <w:adjustRightInd w:val="0"/>
        <w:ind w:left="6379" w:hanging="6379"/>
        <w:jc w:val="both"/>
        <w:rPr>
          <w:rFonts w:ascii="Ping LCG Regular" w:hAnsi="Ping LCG Regular"/>
          <w:sz w:val="22"/>
          <w:szCs w:val="22"/>
        </w:rPr>
      </w:pPr>
      <w:r w:rsidRPr="001A1F70">
        <w:rPr>
          <w:rFonts w:ascii="Ping LCG Regular" w:hAnsi="Ping LCG Regular"/>
          <w:sz w:val="22"/>
          <w:szCs w:val="22"/>
        </w:rPr>
        <w:tab/>
        <w:t>Υπογραφή</w:t>
      </w:r>
    </w:p>
    <w:p w14:paraId="3F6C479C" w14:textId="77777777" w:rsidR="00C25EE2" w:rsidRPr="001A1F70" w:rsidRDefault="00C25EE2" w:rsidP="00C25EE2">
      <w:pPr>
        <w:tabs>
          <w:tab w:val="center" w:pos="7088"/>
        </w:tabs>
        <w:overflowPunct w:val="0"/>
        <w:autoSpaceDE w:val="0"/>
        <w:autoSpaceDN w:val="0"/>
        <w:adjustRightInd w:val="0"/>
        <w:ind w:left="6379" w:hanging="6379"/>
        <w:jc w:val="both"/>
        <w:rPr>
          <w:rFonts w:ascii="Ping LCG Regular" w:hAnsi="Ping LCG Regular"/>
          <w:sz w:val="22"/>
          <w:szCs w:val="22"/>
        </w:rPr>
      </w:pPr>
    </w:p>
    <w:p w14:paraId="380404B0" w14:textId="77777777" w:rsidR="00C25EE2" w:rsidRPr="001A1F70" w:rsidRDefault="00C25EE2" w:rsidP="00C25EE2">
      <w:pPr>
        <w:tabs>
          <w:tab w:val="center" w:pos="7088"/>
        </w:tabs>
        <w:overflowPunct w:val="0"/>
        <w:autoSpaceDE w:val="0"/>
        <w:autoSpaceDN w:val="0"/>
        <w:adjustRightInd w:val="0"/>
        <w:ind w:left="6379" w:hanging="6379"/>
        <w:jc w:val="both"/>
        <w:rPr>
          <w:rFonts w:ascii="Ping LCG Regular" w:hAnsi="Ping LCG Regular"/>
          <w:sz w:val="22"/>
          <w:szCs w:val="22"/>
        </w:rPr>
      </w:pPr>
    </w:p>
    <w:p w14:paraId="0D34B413" w14:textId="77777777" w:rsidR="00C25EE2" w:rsidRPr="003F5614" w:rsidRDefault="00C25EE2" w:rsidP="00C25EE2">
      <w:pPr>
        <w:tabs>
          <w:tab w:val="center" w:pos="7088"/>
        </w:tabs>
        <w:overflowPunct w:val="0"/>
        <w:autoSpaceDE w:val="0"/>
        <w:autoSpaceDN w:val="0"/>
        <w:adjustRightInd w:val="0"/>
        <w:ind w:left="6379" w:hanging="6379"/>
        <w:jc w:val="both"/>
        <w:rPr>
          <w:rFonts w:ascii="Ping LCG Regular" w:hAnsi="Ping LCG Regular"/>
          <w:sz w:val="22"/>
          <w:szCs w:val="22"/>
        </w:rPr>
      </w:pPr>
      <w:r w:rsidRPr="001A1F70">
        <w:rPr>
          <w:rFonts w:ascii="Ping LCG Regular" w:hAnsi="Ping LCG Regular"/>
          <w:sz w:val="22"/>
          <w:szCs w:val="22"/>
        </w:rPr>
        <w:tab/>
        <w:t>Σφραγίδα</w:t>
      </w:r>
      <w:r w:rsidRPr="003F5614">
        <w:rPr>
          <w:rFonts w:ascii="Ping LCG Regular" w:hAnsi="Ping LCG Regular"/>
          <w:sz w:val="22"/>
          <w:szCs w:val="22"/>
        </w:rPr>
        <w:t xml:space="preserve"> </w:t>
      </w:r>
    </w:p>
    <w:p w14:paraId="618E1813" w14:textId="77777777" w:rsidR="00C25EE2" w:rsidRPr="00306800" w:rsidRDefault="00C25EE2" w:rsidP="00483C7A">
      <w:pPr>
        <w:pStyle w:val="ac"/>
        <w:ind w:left="0"/>
        <w:rPr>
          <w:rFonts w:ascii="Ping LCG Regular" w:hAnsi="Ping LCG Regular"/>
          <w:b/>
          <w:sz w:val="20"/>
          <w:szCs w:val="20"/>
          <w:u w:val="single"/>
        </w:rPr>
      </w:pPr>
    </w:p>
    <w:sectPr w:rsidR="00C25EE2" w:rsidRPr="00306800" w:rsidSect="003E2973">
      <w:headerReference w:type="default" r:id="rId8"/>
      <w:footerReference w:type="default" r:id="rId9"/>
      <w:headerReference w:type="first" r:id="rId10"/>
      <w:pgSz w:w="11906" w:h="16838"/>
      <w:pgMar w:top="102" w:right="1134" w:bottom="1134" w:left="1134" w:header="0" w:footer="1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17B4" w14:textId="77777777" w:rsidR="002C1787" w:rsidRDefault="002C1787">
      <w:r>
        <w:separator/>
      </w:r>
    </w:p>
  </w:endnote>
  <w:endnote w:type="continuationSeparator" w:id="0">
    <w:p w14:paraId="55201DDE" w14:textId="77777777" w:rsidR="002C1787" w:rsidRDefault="002C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 LCG Regular">
    <w:altName w:val="Calibri"/>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Ping LCG Bold">
    <w:panose1 w:val="00000000000000000000"/>
    <w:charset w:val="00"/>
    <w:family w:val="modern"/>
    <w:notTrueType/>
    <w:pitch w:val="variable"/>
    <w:sig w:usb0="E00002FF" w:usb1="5001E4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Bold">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B34" w14:textId="735EAEA6" w:rsidR="0061529F" w:rsidRPr="0084453D" w:rsidRDefault="006054CD" w:rsidP="0084453D">
    <w:pPr>
      <w:pStyle w:val="a6"/>
      <w:jc w:val="center"/>
      <w:rPr>
        <w:rFonts w:ascii="Verdana" w:hAnsi="Verdana"/>
        <w:color w:val="808080"/>
        <w:sz w:val="16"/>
        <w:szCs w:val="16"/>
      </w:rPr>
    </w:pPr>
    <w:r w:rsidRPr="007A4158">
      <w:rPr>
        <w:noProof/>
        <w:color w:val="auto"/>
      </w:rPr>
      <w:drawing>
        <wp:anchor distT="0" distB="0" distL="114300" distR="114300" simplePos="0" relativeHeight="251660288" behindDoc="1" locked="0" layoutInCell="1" allowOverlap="1" wp14:anchorId="3E4CAE0E" wp14:editId="6852B2EA">
          <wp:simplePos x="0" y="0"/>
          <wp:positionH relativeFrom="column">
            <wp:posOffset>5452110</wp:posOffset>
          </wp:positionH>
          <wp:positionV relativeFrom="paragraph">
            <wp:posOffset>8255</wp:posOffset>
          </wp:positionV>
          <wp:extent cx="606425" cy="561975"/>
          <wp:effectExtent l="0" t="0" r="3175" b="9525"/>
          <wp:wrapTight wrapText="bothSides">
            <wp:wrapPolygon edited="0">
              <wp:start x="0" y="0"/>
              <wp:lineTo x="0" y="21234"/>
              <wp:lineTo x="21035" y="21234"/>
              <wp:lineTo x="2103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61975"/>
                  </a:xfrm>
                  <a:prstGeom prst="rect">
                    <a:avLst/>
                  </a:prstGeom>
                  <a:noFill/>
                </pic:spPr>
              </pic:pic>
            </a:graphicData>
          </a:graphic>
          <wp14:sizeRelH relativeFrom="margin">
            <wp14:pctWidth>0</wp14:pctWidth>
          </wp14:sizeRelH>
          <wp14:sizeRelV relativeFrom="margin">
            <wp14:pctHeight>0</wp14:pctHeight>
          </wp14:sizeRelV>
        </wp:anchor>
      </w:drawing>
    </w:r>
    <w:r w:rsidR="0085621C" w:rsidRPr="007A4158">
      <w:rPr>
        <w:rStyle w:val="a7"/>
        <w:rFonts w:ascii="Verdana" w:hAnsi="Verdana"/>
        <w:color w:val="auto"/>
        <w:sz w:val="16"/>
        <w:szCs w:val="16"/>
      </w:rPr>
      <w:t xml:space="preserve">ΤΙΜ ΠΡΟΣΦΟΡΑΣ </w:t>
    </w:r>
    <w:r w:rsidR="00A9350B" w:rsidRPr="007A4158">
      <w:rPr>
        <w:rStyle w:val="a7"/>
        <w:rFonts w:ascii="Verdana" w:hAnsi="Verdana"/>
        <w:color w:val="auto"/>
        <w:sz w:val="16"/>
        <w:szCs w:val="16"/>
      </w:rPr>
      <w:t>ΔΥΣ</w:t>
    </w:r>
    <w:r w:rsidR="0092621E" w:rsidRPr="007A4158">
      <w:rPr>
        <w:rStyle w:val="a7"/>
        <w:rFonts w:ascii="Verdana" w:hAnsi="Verdana"/>
        <w:color w:val="auto"/>
        <w:sz w:val="16"/>
        <w:szCs w:val="16"/>
      </w:rPr>
      <w:t>/22</w:t>
    </w:r>
    <w:r w:rsidR="00D82C6B" w:rsidRPr="007A4158">
      <w:rPr>
        <w:rStyle w:val="a7"/>
        <w:rFonts w:ascii="Verdana" w:hAnsi="Verdana"/>
        <w:color w:val="auto"/>
        <w:sz w:val="16"/>
        <w:szCs w:val="16"/>
      </w:rPr>
      <w:t>2</w:t>
    </w:r>
    <w:r w:rsidR="00AE2CE5">
      <w:rPr>
        <w:rStyle w:val="a7"/>
        <w:rFonts w:ascii="Verdana" w:hAnsi="Verdana"/>
        <w:color w:val="auto"/>
        <w:sz w:val="16"/>
        <w:szCs w:val="16"/>
      </w:rPr>
      <w:t>4</w:t>
    </w:r>
    <w:r w:rsidR="00C44ED0">
      <w:rPr>
        <w:rStyle w:val="a7"/>
        <w:rFonts w:ascii="Verdana" w:hAnsi="Verdana"/>
        <w:color w:val="auto"/>
        <w:sz w:val="16"/>
        <w:szCs w:val="16"/>
      </w:rPr>
      <w:t xml:space="preserve">117                                    </w:t>
    </w:r>
    <w:r w:rsidR="00C44ED0" w:rsidRPr="00C44ED0">
      <w:rPr>
        <w:rStyle w:val="a7"/>
        <w:rFonts w:ascii="Ping LCG Regular" w:hAnsi="Ping LCG Regular"/>
        <w:color w:val="auto"/>
        <w:sz w:val="18"/>
        <w:szCs w:val="18"/>
      </w:rPr>
      <w:fldChar w:fldCharType="begin"/>
    </w:r>
    <w:r w:rsidR="00C44ED0" w:rsidRPr="00C44ED0">
      <w:rPr>
        <w:rStyle w:val="a7"/>
        <w:rFonts w:ascii="Ping LCG Regular" w:hAnsi="Ping LCG Regular"/>
        <w:color w:val="auto"/>
        <w:sz w:val="18"/>
        <w:szCs w:val="18"/>
      </w:rPr>
      <w:instrText xml:space="preserve"> PAGE </w:instrText>
    </w:r>
    <w:r w:rsidR="00C44ED0" w:rsidRPr="00C44ED0">
      <w:rPr>
        <w:rStyle w:val="a7"/>
        <w:rFonts w:ascii="Ping LCG Regular" w:hAnsi="Ping LCG Regular"/>
        <w:color w:val="auto"/>
        <w:sz w:val="18"/>
        <w:szCs w:val="18"/>
      </w:rPr>
      <w:fldChar w:fldCharType="separate"/>
    </w:r>
    <w:r w:rsidR="00C44ED0" w:rsidRPr="00C44ED0">
      <w:rPr>
        <w:rStyle w:val="a7"/>
        <w:rFonts w:ascii="Ping LCG Regular" w:hAnsi="Ping LCG Regular"/>
        <w:color w:val="auto"/>
        <w:sz w:val="18"/>
        <w:szCs w:val="18"/>
      </w:rPr>
      <w:t>2</w:t>
    </w:r>
    <w:r w:rsidR="00C44ED0" w:rsidRPr="00C44ED0">
      <w:rPr>
        <w:rStyle w:val="a7"/>
        <w:rFonts w:ascii="Ping LCG Regular" w:hAnsi="Ping LCG Regular"/>
        <w:color w:val="auto"/>
        <w:sz w:val="18"/>
        <w:szCs w:val="18"/>
      </w:rPr>
      <w:fldChar w:fldCharType="end"/>
    </w:r>
    <w:r w:rsidR="00C44ED0" w:rsidRPr="00C44ED0">
      <w:rPr>
        <w:rStyle w:val="a7"/>
        <w:rFonts w:ascii="Ping LCG Regular" w:hAnsi="Ping LCG Regular"/>
        <w:color w:val="auto"/>
        <w:sz w:val="18"/>
        <w:szCs w:val="18"/>
      </w:rPr>
      <w:t>/</w:t>
    </w:r>
    <w:r w:rsidR="00C44ED0" w:rsidRPr="00C44ED0">
      <w:rPr>
        <w:rStyle w:val="a7"/>
        <w:rFonts w:ascii="Ping LCG Regular" w:hAnsi="Ping LCG Regular"/>
        <w:color w:val="auto"/>
        <w:sz w:val="18"/>
        <w:szCs w:val="18"/>
      </w:rPr>
      <w:fldChar w:fldCharType="begin"/>
    </w:r>
    <w:r w:rsidR="00C44ED0" w:rsidRPr="00C44ED0">
      <w:rPr>
        <w:rStyle w:val="a7"/>
        <w:rFonts w:ascii="Ping LCG Regular" w:hAnsi="Ping LCG Regular"/>
        <w:color w:val="auto"/>
        <w:sz w:val="18"/>
        <w:szCs w:val="18"/>
      </w:rPr>
      <w:instrText xml:space="preserve"> NUMPAGES </w:instrText>
    </w:r>
    <w:r w:rsidR="00C44ED0" w:rsidRPr="00C44ED0">
      <w:rPr>
        <w:rStyle w:val="a7"/>
        <w:rFonts w:ascii="Ping LCG Regular" w:hAnsi="Ping LCG Regular"/>
        <w:color w:val="auto"/>
        <w:sz w:val="18"/>
        <w:szCs w:val="18"/>
      </w:rPr>
      <w:fldChar w:fldCharType="separate"/>
    </w:r>
    <w:r w:rsidR="00C44ED0" w:rsidRPr="00C44ED0">
      <w:rPr>
        <w:rStyle w:val="a7"/>
        <w:rFonts w:ascii="Ping LCG Regular" w:hAnsi="Ping LCG Regular"/>
        <w:color w:val="auto"/>
        <w:sz w:val="18"/>
        <w:szCs w:val="18"/>
      </w:rPr>
      <w:t>31</w:t>
    </w:r>
    <w:r w:rsidR="00C44ED0" w:rsidRPr="00C44ED0">
      <w:rPr>
        <w:rStyle w:val="a7"/>
        <w:rFonts w:ascii="Ping LCG Regular" w:hAnsi="Ping LCG Regular"/>
        <w:color w:val="auto"/>
        <w:sz w:val="18"/>
        <w:szCs w:val="18"/>
      </w:rPr>
      <w:fldChar w:fldCharType="end"/>
    </w:r>
    <w:r w:rsidR="0061529F">
      <w:rPr>
        <w:rStyle w:val="a7"/>
        <w:rFonts w:ascii="Verdana" w:hAnsi="Verdana"/>
        <w:color w:val="808080"/>
        <w:sz w:val="16"/>
        <w:szCs w:val="16"/>
      </w:rPr>
      <w:tab/>
    </w:r>
    <w:r w:rsidR="0061529F">
      <w:rPr>
        <w:rStyle w:val="a7"/>
        <w:rFonts w:ascii="Verdana" w:hAnsi="Verdana"/>
        <w:color w:val="808080"/>
        <w:sz w:val="16"/>
        <w:szCs w:val="16"/>
      </w:rPr>
      <w:tab/>
    </w:r>
    <w:r w:rsidR="0061529F">
      <w:rPr>
        <w:rStyle w:val="a7"/>
        <w:rFonts w:ascii="Verdana" w:hAnsi="Verdan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A748" w14:textId="77777777" w:rsidR="002C1787" w:rsidRDefault="002C1787">
      <w:r>
        <w:separator/>
      </w:r>
    </w:p>
  </w:footnote>
  <w:footnote w:type="continuationSeparator" w:id="0">
    <w:p w14:paraId="3ED0B87D" w14:textId="77777777" w:rsidR="002C1787" w:rsidRDefault="002C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31" w:type="dxa"/>
      <w:tblInd w:w="142" w:type="dxa"/>
      <w:tblCellMar>
        <w:left w:w="0" w:type="dxa"/>
        <w:right w:w="0" w:type="dxa"/>
      </w:tblCellMar>
      <w:tblLook w:val="04A0" w:firstRow="1" w:lastRow="0" w:firstColumn="1" w:lastColumn="0" w:noHBand="0" w:noVBand="1"/>
    </w:tblPr>
    <w:tblGrid>
      <w:gridCol w:w="1554"/>
      <w:gridCol w:w="851"/>
      <w:gridCol w:w="2126"/>
    </w:tblGrid>
    <w:tr w:rsidR="00876732" w:rsidRPr="00E330BD" w14:paraId="72F6415E" w14:textId="77777777" w:rsidTr="006463E5">
      <w:trPr>
        <w:trHeight w:val="70"/>
      </w:trPr>
      <w:tc>
        <w:tcPr>
          <w:tcW w:w="1554" w:type="dxa"/>
          <w:shd w:val="clear" w:color="auto" w:fill="auto"/>
        </w:tcPr>
        <w:p w14:paraId="68A69FE7" w14:textId="631CEC6D" w:rsidR="00876732" w:rsidRPr="00E330BD" w:rsidRDefault="00876732" w:rsidP="00876732">
          <w:pPr>
            <w:rPr>
              <w:rFonts w:ascii="Ping LCG Regular" w:eastAsia="Calibri" w:hAnsi="Ping LCG Regular"/>
              <w:sz w:val="18"/>
              <w:szCs w:val="18"/>
            </w:rPr>
          </w:pPr>
        </w:p>
      </w:tc>
      <w:tc>
        <w:tcPr>
          <w:tcW w:w="851" w:type="dxa"/>
          <w:shd w:val="clear" w:color="auto" w:fill="auto"/>
        </w:tcPr>
        <w:p w14:paraId="3481979F" w14:textId="77777777" w:rsidR="00876732" w:rsidRPr="00E330BD" w:rsidRDefault="00876732" w:rsidP="00876732">
          <w:pPr>
            <w:rPr>
              <w:rFonts w:ascii="Ping LCG Regular" w:eastAsia="Calibri" w:hAnsi="Ping LCG Regular"/>
              <w:sz w:val="18"/>
              <w:szCs w:val="18"/>
            </w:rPr>
          </w:pPr>
        </w:p>
      </w:tc>
      <w:tc>
        <w:tcPr>
          <w:tcW w:w="2126" w:type="dxa"/>
          <w:shd w:val="clear" w:color="auto" w:fill="auto"/>
        </w:tcPr>
        <w:p w14:paraId="07BCD9A5" w14:textId="77777777" w:rsidR="00876732" w:rsidRPr="00E330BD" w:rsidRDefault="00876732" w:rsidP="00876732">
          <w:pPr>
            <w:rPr>
              <w:rFonts w:ascii="Ping LCG Regular" w:eastAsia="Calibri" w:hAnsi="Ping LCG Regular"/>
              <w:sz w:val="18"/>
              <w:szCs w:val="18"/>
            </w:rPr>
          </w:pPr>
        </w:p>
      </w:tc>
    </w:tr>
  </w:tbl>
  <w:p w14:paraId="49DBDED1" w14:textId="62AE232D" w:rsidR="00072C18" w:rsidRDefault="00072C18" w:rsidP="00481686">
    <w:pPr>
      <w:pStyle w:val="a6"/>
      <w:jc w:val="center"/>
    </w:pPr>
  </w:p>
  <w:p w14:paraId="79EB8BB6" w14:textId="4D886D15" w:rsidR="00072C18" w:rsidRDefault="00072C18" w:rsidP="00481686">
    <w:pPr>
      <w:pStyle w:val="a6"/>
      <w:jc w:val="center"/>
    </w:pPr>
    <w:r w:rsidRPr="00E330BD">
      <w:rPr>
        <w:rFonts w:eastAsia="Calibri"/>
        <w:noProof/>
        <w:szCs w:val="24"/>
      </w:rPr>
      <w:drawing>
        <wp:anchor distT="0" distB="0" distL="114300" distR="114300" simplePos="0" relativeHeight="251658240" behindDoc="1" locked="0" layoutInCell="1" allowOverlap="1" wp14:anchorId="431F18F2" wp14:editId="41CCF7FE">
          <wp:simplePos x="0" y="0"/>
          <wp:positionH relativeFrom="margin">
            <wp:posOffset>5577205</wp:posOffset>
          </wp:positionH>
          <wp:positionV relativeFrom="paragraph">
            <wp:posOffset>11430</wp:posOffset>
          </wp:positionV>
          <wp:extent cx="533400" cy="533400"/>
          <wp:effectExtent l="0" t="0" r="0" b="0"/>
          <wp:wrapTight wrapText="bothSides">
            <wp:wrapPolygon edited="0">
              <wp:start x="0" y="0"/>
              <wp:lineTo x="0" y="20829"/>
              <wp:lineTo x="20829" y="20829"/>
              <wp:lineTo x="20829"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3EEE2" w14:textId="44B5F263" w:rsidR="00072C18" w:rsidRDefault="00072C18" w:rsidP="00481686">
    <w:pPr>
      <w:pStyle w:val="a6"/>
      <w:jc w:val="center"/>
    </w:pPr>
  </w:p>
  <w:p w14:paraId="4343F440" w14:textId="77777777" w:rsidR="00072C18" w:rsidRDefault="00072C18" w:rsidP="00481686">
    <w:pPr>
      <w:pStyle w:val="a6"/>
      <w:jc w:val="center"/>
    </w:pPr>
  </w:p>
  <w:p w14:paraId="597D7F50" w14:textId="7ADE6D42" w:rsidR="0061529F" w:rsidRDefault="0061529F" w:rsidP="00481686">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99" w:type="dxa"/>
      <w:tblInd w:w="284" w:type="dxa"/>
      <w:tblCellMar>
        <w:left w:w="0" w:type="dxa"/>
        <w:right w:w="0" w:type="dxa"/>
      </w:tblCellMar>
      <w:tblLook w:val="04A0" w:firstRow="1" w:lastRow="0" w:firstColumn="1" w:lastColumn="0" w:noHBand="0" w:noVBand="1"/>
    </w:tblPr>
    <w:tblGrid>
      <w:gridCol w:w="1701"/>
      <w:gridCol w:w="425"/>
      <w:gridCol w:w="2982"/>
      <w:gridCol w:w="1691"/>
    </w:tblGrid>
    <w:tr w:rsidR="00677820" w:rsidRPr="00E330BD" w14:paraId="195FB520" w14:textId="77777777" w:rsidTr="006463E5">
      <w:trPr>
        <w:trHeight w:val="993"/>
      </w:trPr>
      <w:tc>
        <w:tcPr>
          <w:tcW w:w="1701" w:type="dxa"/>
          <w:shd w:val="clear" w:color="auto" w:fill="auto"/>
        </w:tcPr>
        <w:p w14:paraId="11953657" w14:textId="77777777" w:rsidR="00677820" w:rsidRPr="00E330BD" w:rsidRDefault="00677820" w:rsidP="00677820">
          <w:pPr>
            <w:rPr>
              <w:rFonts w:ascii="Ping LCG Regular" w:eastAsia="Calibri" w:hAnsi="Ping LCG Regular"/>
              <w:sz w:val="18"/>
              <w:szCs w:val="18"/>
            </w:rPr>
          </w:pPr>
          <w:bookmarkStart w:id="16" w:name="_Hlk132115174"/>
        </w:p>
        <w:p w14:paraId="24525C48" w14:textId="77777777" w:rsidR="00677820" w:rsidRPr="00E330BD" w:rsidRDefault="00677820" w:rsidP="00677820">
          <w:pPr>
            <w:rPr>
              <w:rFonts w:ascii="Ping LCG Regular" w:eastAsia="Calibri" w:hAnsi="Ping LCG Regular"/>
              <w:sz w:val="18"/>
              <w:szCs w:val="18"/>
            </w:rPr>
          </w:pPr>
        </w:p>
        <w:p w14:paraId="06AB043C" w14:textId="77777777" w:rsidR="00677820" w:rsidRPr="00E330BD" w:rsidRDefault="00677820" w:rsidP="00677820">
          <w:pPr>
            <w:rPr>
              <w:rFonts w:ascii="Ping LCG Regular" w:eastAsia="Calibri" w:hAnsi="Ping LCG Regular"/>
              <w:sz w:val="18"/>
              <w:szCs w:val="18"/>
            </w:rPr>
          </w:pPr>
        </w:p>
        <w:p w14:paraId="69CE2F9C" w14:textId="69BC08A9" w:rsidR="00677820" w:rsidRPr="00E330BD" w:rsidRDefault="00072C18" w:rsidP="00677820">
          <w:pPr>
            <w:rPr>
              <w:rFonts w:ascii="Ping LCG Regular" w:eastAsia="Calibri" w:hAnsi="Ping LCG Regular"/>
              <w:sz w:val="18"/>
              <w:szCs w:val="18"/>
            </w:rPr>
          </w:pPr>
          <w:r>
            <w:rPr>
              <w:rFonts w:ascii="Ping LCG Regular" w:eastAsia="Calibri" w:hAnsi="Ping LCG Regular"/>
              <w:sz w:val="18"/>
              <w:szCs w:val="18"/>
            </w:rPr>
            <w:t>Προμήθειες</w:t>
          </w:r>
        </w:p>
      </w:tc>
      <w:tc>
        <w:tcPr>
          <w:tcW w:w="425" w:type="dxa"/>
          <w:shd w:val="clear" w:color="auto" w:fill="auto"/>
        </w:tcPr>
        <w:p w14:paraId="26056E42" w14:textId="77777777" w:rsidR="00677820" w:rsidRPr="00E330BD" w:rsidRDefault="00677820" w:rsidP="00677820">
          <w:pPr>
            <w:rPr>
              <w:rFonts w:ascii="Ping LCG Regular" w:eastAsia="Calibri" w:hAnsi="Ping LCG Regular"/>
              <w:sz w:val="18"/>
              <w:szCs w:val="18"/>
            </w:rPr>
          </w:pPr>
        </w:p>
        <w:p w14:paraId="396393BF" w14:textId="77777777" w:rsidR="00677820" w:rsidRPr="00E330BD" w:rsidRDefault="00677820" w:rsidP="00677820">
          <w:pPr>
            <w:rPr>
              <w:rFonts w:ascii="Ping LCG Regular" w:eastAsia="Calibri" w:hAnsi="Ping LCG Regular"/>
              <w:sz w:val="18"/>
              <w:szCs w:val="18"/>
            </w:rPr>
          </w:pPr>
        </w:p>
        <w:p w14:paraId="3C27E1F3" w14:textId="77777777" w:rsidR="00677820" w:rsidRPr="00E330BD" w:rsidRDefault="00677820" w:rsidP="00677820">
          <w:pPr>
            <w:rPr>
              <w:rFonts w:ascii="Ping LCG Regular" w:eastAsia="Calibri" w:hAnsi="Ping LCG Regular"/>
              <w:sz w:val="18"/>
              <w:szCs w:val="18"/>
            </w:rPr>
          </w:pPr>
        </w:p>
      </w:tc>
      <w:tc>
        <w:tcPr>
          <w:tcW w:w="2982" w:type="dxa"/>
          <w:shd w:val="clear" w:color="auto" w:fill="auto"/>
        </w:tcPr>
        <w:p w14:paraId="6113FFC4" w14:textId="77777777" w:rsidR="00677820" w:rsidRPr="00E330BD" w:rsidRDefault="00677820" w:rsidP="00677820">
          <w:pPr>
            <w:rPr>
              <w:rFonts w:ascii="Ping LCG Regular" w:eastAsia="Calibri" w:hAnsi="Ping LCG Regular"/>
              <w:sz w:val="18"/>
              <w:szCs w:val="18"/>
            </w:rPr>
          </w:pPr>
        </w:p>
        <w:p w14:paraId="5747EFE6" w14:textId="77777777" w:rsidR="00677820" w:rsidRPr="00E330BD" w:rsidRDefault="00677820" w:rsidP="00677820">
          <w:pPr>
            <w:rPr>
              <w:rFonts w:ascii="Ping LCG Regular" w:eastAsia="Calibri" w:hAnsi="Ping LCG Regular"/>
              <w:sz w:val="18"/>
              <w:szCs w:val="18"/>
            </w:rPr>
          </w:pPr>
        </w:p>
        <w:p w14:paraId="7DCB2165" w14:textId="77777777" w:rsidR="00677820" w:rsidRPr="00E330BD" w:rsidRDefault="00677820" w:rsidP="00677820">
          <w:pPr>
            <w:rPr>
              <w:rFonts w:ascii="Ping LCG Regular" w:eastAsia="Calibri" w:hAnsi="Ping LCG Regular"/>
              <w:sz w:val="18"/>
              <w:szCs w:val="18"/>
            </w:rPr>
          </w:pPr>
        </w:p>
        <w:p w14:paraId="404CA211" w14:textId="77777777" w:rsidR="006463E5" w:rsidRDefault="00677820" w:rsidP="00677820">
          <w:pPr>
            <w:rPr>
              <w:rFonts w:ascii="Ping LCG Regular" w:eastAsia="Calibri" w:hAnsi="Ping LCG Regular"/>
              <w:sz w:val="18"/>
              <w:szCs w:val="18"/>
            </w:rPr>
          </w:pPr>
          <w:r w:rsidRPr="00E330BD">
            <w:rPr>
              <w:rFonts w:ascii="Ping LCG Regular" w:eastAsia="Calibri" w:hAnsi="Ping LCG Regular"/>
              <w:sz w:val="18"/>
              <w:szCs w:val="18"/>
            </w:rPr>
            <w:t>Διεύθυνση Υπηρεσιών-</w:t>
          </w:r>
        </w:p>
        <w:p w14:paraId="74CD0D89" w14:textId="2BE30BE9" w:rsidR="00677820" w:rsidRPr="00E330BD" w:rsidRDefault="00677820" w:rsidP="00677820">
          <w:pPr>
            <w:rPr>
              <w:rFonts w:ascii="Ping LCG Regular" w:eastAsia="Calibri" w:hAnsi="Ping LCG Regular"/>
              <w:sz w:val="18"/>
              <w:szCs w:val="18"/>
            </w:rPr>
          </w:pPr>
          <w:r w:rsidRPr="00E330BD">
            <w:rPr>
              <w:rFonts w:ascii="Ping LCG Regular" w:eastAsia="Calibri" w:hAnsi="Ping LCG Regular"/>
              <w:sz w:val="18"/>
              <w:szCs w:val="18"/>
            </w:rPr>
            <w:t>Στέγασης</w:t>
          </w:r>
        </w:p>
        <w:p w14:paraId="798D25B2" w14:textId="77777777" w:rsidR="00677820" w:rsidRPr="00E330BD" w:rsidRDefault="00677820" w:rsidP="00677820">
          <w:pPr>
            <w:rPr>
              <w:rFonts w:ascii="Ping LCG Regular" w:eastAsia="Calibri" w:hAnsi="Ping LCG Regular"/>
              <w:sz w:val="18"/>
              <w:szCs w:val="18"/>
            </w:rPr>
          </w:pPr>
        </w:p>
      </w:tc>
      <w:tc>
        <w:tcPr>
          <w:tcW w:w="1691" w:type="dxa"/>
          <w:shd w:val="clear" w:color="auto" w:fill="auto"/>
          <w:hideMark/>
        </w:tcPr>
        <w:p w14:paraId="36EC1148" w14:textId="532B3DB9" w:rsidR="00677820" w:rsidRPr="00E330BD" w:rsidRDefault="00677820" w:rsidP="00677820">
          <w:pPr>
            <w:jc w:val="right"/>
            <w:rPr>
              <w:rFonts w:ascii="Ping LCG Regular" w:eastAsia="Calibri" w:hAnsi="Ping LCG Regular"/>
              <w:sz w:val="18"/>
              <w:szCs w:val="18"/>
            </w:rPr>
          </w:pPr>
        </w:p>
      </w:tc>
    </w:tr>
  </w:tbl>
  <w:bookmarkEnd w:id="16"/>
  <w:p w14:paraId="075BFE0A" w14:textId="3CEBC88F" w:rsidR="00677820" w:rsidRDefault="002841BD">
    <w:pPr>
      <w:pStyle w:val="a5"/>
    </w:pPr>
    <w:r w:rsidRPr="00E330BD">
      <w:rPr>
        <w:rFonts w:eastAsia="Calibri"/>
        <w:noProof/>
        <w:szCs w:val="24"/>
      </w:rPr>
      <w:drawing>
        <wp:anchor distT="0" distB="0" distL="114300" distR="114300" simplePos="0" relativeHeight="251659264" behindDoc="1" locked="0" layoutInCell="1" allowOverlap="1" wp14:anchorId="4C73CD3B" wp14:editId="59482F56">
          <wp:simplePos x="0" y="0"/>
          <wp:positionH relativeFrom="margin">
            <wp:posOffset>5271135</wp:posOffset>
          </wp:positionH>
          <wp:positionV relativeFrom="paragraph">
            <wp:posOffset>-584835</wp:posOffset>
          </wp:positionV>
          <wp:extent cx="838200" cy="838200"/>
          <wp:effectExtent l="0" t="0" r="0" b="0"/>
          <wp:wrapTight wrapText="bothSides">
            <wp:wrapPolygon edited="0">
              <wp:start x="0" y="0"/>
              <wp:lineTo x="0" y="21109"/>
              <wp:lineTo x="21109" y="21109"/>
              <wp:lineTo x="21109"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6889452"/>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567"/>
        </w:tabs>
        <w:ind w:left="567" w:hanging="567"/>
      </w:pPr>
    </w:lvl>
  </w:abstractNum>
  <w:abstractNum w:abstractNumId="2" w15:restartNumberingAfterBreak="0">
    <w:nsid w:val="17304371"/>
    <w:multiLevelType w:val="hybridMultilevel"/>
    <w:tmpl w:val="F80EE7FA"/>
    <w:lvl w:ilvl="0" w:tplc="D45C455C">
      <w:start w:val="1"/>
      <w:numFmt w:val="bullet"/>
      <w:pStyle w:val="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D2036E"/>
    <w:multiLevelType w:val="multilevel"/>
    <w:tmpl w:val="0408001F"/>
    <w:styleLink w:val="0063"/>
    <w:lvl w:ilvl="0">
      <w:start w:val="1"/>
      <w:numFmt w:val="decimal"/>
      <w:lvlText w:val="%1."/>
      <w:lvlJc w:val="left"/>
      <w:pPr>
        <w:ind w:left="360" w:hanging="360"/>
      </w:pPr>
      <w:rPr>
        <w:rFonts w:ascii="Ping LCG Regular" w:hAnsi="Ping LCG Regular"/>
        <w:b/>
        <w:sz w:val="22"/>
      </w:r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D30F09"/>
    <w:multiLevelType w:val="hybridMultilevel"/>
    <w:tmpl w:val="DE226820"/>
    <w:styleLink w:val="81"/>
    <w:lvl w:ilvl="0" w:tplc="04080005">
      <w:start w:val="1"/>
      <w:numFmt w:val="bullet"/>
      <w:lvlText w:val=""/>
      <w:lvlJc w:val="left"/>
      <w:pPr>
        <w:ind w:left="1980" w:hanging="360"/>
      </w:pPr>
      <w:rPr>
        <w:rFonts w:ascii="Wingdings" w:hAnsi="Wingdings" w:hint="default"/>
      </w:rPr>
    </w:lvl>
    <w:lvl w:ilvl="1" w:tplc="04080003" w:tentative="1">
      <w:start w:val="1"/>
      <w:numFmt w:val="bullet"/>
      <w:lvlText w:val="o"/>
      <w:lvlJc w:val="left"/>
      <w:pPr>
        <w:ind w:left="2700" w:hanging="360"/>
      </w:pPr>
      <w:rPr>
        <w:rFonts w:ascii="Courier New" w:hAnsi="Courier New" w:cs="Courier New" w:hint="default"/>
      </w:rPr>
    </w:lvl>
    <w:lvl w:ilvl="2" w:tplc="04080005" w:tentative="1">
      <w:start w:val="1"/>
      <w:numFmt w:val="bullet"/>
      <w:lvlText w:val=""/>
      <w:lvlJc w:val="left"/>
      <w:pPr>
        <w:ind w:left="3420" w:hanging="360"/>
      </w:pPr>
      <w:rPr>
        <w:rFonts w:ascii="Wingdings" w:hAnsi="Wingdings" w:hint="default"/>
      </w:rPr>
    </w:lvl>
    <w:lvl w:ilvl="3" w:tplc="04080001" w:tentative="1">
      <w:start w:val="1"/>
      <w:numFmt w:val="bullet"/>
      <w:lvlText w:val=""/>
      <w:lvlJc w:val="left"/>
      <w:pPr>
        <w:ind w:left="4140" w:hanging="360"/>
      </w:pPr>
      <w:rPr>
        <w:rFonts w:ascii="Symbol" w:hAnsi="Symbol" w:hint="default"/>
      </w:rPr>
    </w:lvl>
    <w:lvl w:ilvl="4" w:tplc="04080003" w:tentative="1">
      <w:start w:val="1"/>
      <w:numFmt w:val="bullet"/>
      <w:lvlText w:val="o"/>
      <w:lvlJc w:val="left"/>
      <w:pPr>
        <w:ind w:left="4860" w:hanging="360"/>
      </w:pPr>
      <w:rPr>
        <w:rFonts w:ascii="Courier New" w:hAnsi="Courier New" w:cs="Courier New" w:hint="default"/>
      </w:rPr>
    </w:lvl>
    <w:lvl w:ilvl="5" w:tplc="04080005" w:tentative="1">
      <w:start w:val="1"/>
      <w:numFmt w:val="bullet"/>
      <w:lvlText w:val=""/>
      <w:lvlJc w:val="left"/>
      <w:pPr>
        <w:ind w:left="5580" w:hanging="360"/>
      </w:pPr>
      <w:rPr>
        <w:rFonts w:ascii="Wingdings" w:hAnsi="Wingdings" w:hint="default"/>
      </w:rPr>
    </w:lvl>
    <w:lvl w:ilvl="6" w:tplc="04080001" w:tentative="1">
      <w:start w:val="1"/>
      <w:numFmt w:val="bullet"/>
      <w:lvlText w:val=""/>
      <w:lvlJc w:val="left"/>
      <w:pPr>
        <w:ind w:left="6300" w:hanging="360"/>
      </w:pPr>
      <w:rPr>
        <w:rFonts w:ascii="Symbol" w:hAnsi="Symbol" w:hint="default"/>
      </w:rPr>
    </w:lvl>
    <w:lvl w:ilvl="7" w:tplc="04080003" w:tentative="1">
      <w:start w:val="1"/>
      <w:numFmt w:val="bullet"/>
      <w:lvlText w:val="o"/>
      <w:lvlJc w:val="left"/>
      <w:pPr>
        <w:ind w:left="7020" w:hanging="360"/>
      </w:pPr>
      <w:rPr>
        <w:rFonts w:ascii="Courier New" w:hAnsi="Courier New" w:cs="Courier New" w:hint="default"/>
      </w:rPr>
    </w:lvl>
    <w:lvl w:ilvl="8" w:tplc="04080005" w:tentative="1">
      <w:start w:val="1"/>
      <w:numFmt w:val="bullet"/>
      <w:lvlText w:val=""/>
      <w:lvlJc w:val="left"/>
      <w:pPr>
        <w:ind w:left="7740" w:hanging="360"/>
      </w:pPr>
      <w:rPr>
        <w:rFonts w:ascii="Wingdings" w:hAnsi="Wingdings" w:hint="default"/>
      </w:rPr>
    </w:lvl>
  </w:abstractNum>
  <w:abstractNum w:abstractNumId="5" w15:restartNumberingAfterBreak="0">
    <w:nsid w:val="1DC420A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0B2853"/>
    <w:multiLevelType w:val="multilevel"/>
    <w:tmpl w:val="CC28CB26"/>
    <w:numStyleLink w:val="0"/>
  </w:abstractNum>
  <w:abstractNum w:abstractNumId="7" w15:restartNumberingAfterBreak="0">
    <w:nsid w:val="21B60B47"/>
    <w:multiLevelType w:val="hybridMultilevel"/>
    <w:tmpl w:val="B574D764"/>
    <w:name w:val="WW8Num1722"/>
    <w:styleLink w:val="0063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11379"/>
    <w:multiLevelType w:val="hybridMultilevel"/>
    <w:tmpl w:val="DBD8A068"/>
    <w:lvl w:ilvl="0" w:tplc="30B4C6B2">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183D71"/>
    <w:multiLevelType w:val="hybridMultilevel"/>
    <w:tmpl w:val="D7BCF164"/>
    <w:styleLink w:val="0063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95971"/>
    <w:multiLevelType w:val="hybridMultilevel"/>
    <w:tmpl w:val="112E90FC"/>
    <w:styleLink w:val="1270891"/>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25470"/>
    <w:multiLevelType w:val="hybridMultilevel"/>
    <w:tmpl w:val="C65E8AD4"/>
    <w:styleLink w:val="01"/>
    <w:lvl w:ilvl="0" w:tplc="04080005">
      <w:start w:val="1"/>
      <w:numFmt w:val="bullet"/>
      <w:lvlText w:val=""/>
      <w:lvlJc w:val="left"/>
      <w:pPr>
        <w:ind w:left="927" w:hanging="360"/>
      </w:pPr>
      <w:rPr>
        <w:rFonts w:ascii="Wingdings" w:hAnsi="Wingdings" w:hint="default"/>
      </w:rPr>
    </w:lvl>
    <w:lvl w:ilvl="1" w:tplc="04080003">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2" w15:restartNumberingAfterBreak="0">
    <w:nsid w:val="2CB12B67"/>
    <w:multiLevelType w:val="multilevel"/>
    <w:tmpl w:val="0408001F"/>
    <w:styleLink w:val="12708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Ping LCG Regular" w:hAnsi="Ping LCG Regula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673AEB"/>
    <w:multiLevelType w:val="hybridMultilevel"/>
    <w:tmpl w:val="8AD466D6"/>
    <w:styleLink w:val="71"/>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06A38"/>
    <w:multiLevelType w:val="hybridMultilevel"/>
    <w:tmpl w:val="4402610A"/>
    <w:lvl w:ilvl="0" w:tplc="D05E5F1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4836D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9372C2"/>
    <w:multiLevelType w:val="hybridMultilevel"/>
    <w:tmpl w:val="907C4726"/>
    <w:lvl w:ilvl="0" w:tplc="92125FE6">
      <w:start w:val="1"/>
      <w:numFmt w:val="bullet"/>
      <w:pStyle w:val="2"/>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937027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C2216D"/>
    <w:multiLevelType w:val="multilevel"/>
    <w:tmpl w:val="E40EA06E"/>
    <w:styleLink w:val="7"/>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8F5617"/>
    <w:multiLevelType w:val="multilevel"/>
    <w:tmpl w:val="4072BEA2"/>
    <w:styleLink w:val="8"/>
    <w:lvl w:ilvl="0">
      <w:start w:val="1"/>
      <w:numFmt w:val="decimal"/>
      <w:lvlText w:val="ΕΝΟΤΗΤΑ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8C3EC0"/>
    <w:multiLevelType w:val="multilevel"/>
    <w:tmpl w:val="A0B0108A"/>
    <w:styleLink w:val="00631"/>
    <w:lvl w:ilvl="0">
      <w:start w:val="1"/>
      <w:numFmt w:val="decimal"/>
      <w:lvlText w:val="ΑΡΘΡΟ %1."/>
      <w:lvlJc w:val="left"/>
      <w:pPr>
        <w:ind w:left="360" w:hanging="360"/>
      </w:pPr>
      <w:rPr>
        <w:rFonts w:ascii="Ping LCG Regular" w:hAnsi="Ping LCG Regular"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24174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9E3569"/>
    <w:multiLevelType w:val="multilevel"/>
    <w:tmpl w:val="CC28CB26"/>
    <w:styleLink w:val="0"/>
    <w:lvl w:ilvl="0">
      <w:start w:val="1"/>
      <w:numFmt w:val="decimal"/>
      <w:lvlText w:val="ΕΝΟΤΗΤΑ %1."/>
      <w:lvlJc w:val="left"/>
      <w:pPr>
        <w:ind w:left="360" w:hanging="360"/>
      </w:pPr>
      <w:rPr>
        <w:rFonts w:ascii="Ping LCG Regular" w:hAnsi="Ping LCG Regular" w:hint="default"/>
        <w:b/>
        <w:bC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F402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963F5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3530375">
    <w:abstractNumId w:val="13"/>
  </w:num>
  <w:num w:numId="2" w16cid:durableId="220024200">
    <w:abstractNumId w:val="10"/>
  </w:num>
  <w:num w:numId="3" w16cid:durableId="758257178">
    <w:abstractNumId w:val="9"/>
  </w:num>
  <w:num w:numId="4" w16cid:durableId="470951723">
    <w:abstractNumId w:val="7"/>
  </w:num>
  <w:num w:numId="5" w16cid:durableId="1549996060">
    <w:abstractNumId w:val="4"/>
  </w:num>
  <w:num w:numId="6" w16cid:durableId="627205611">
    <w:abstractNumId w:val="11"/>
  </w:num>
  <w:num w:numId="7" w16cid:durableId="56327196">
    <w:abstractNumId w:val="5"/>
  </w:num>
  <w:num w:numId="8" w16cid:durableId="1491672926">
    <w:abstractNumId w:val="2"/>
  </w:num>
  <w:num w:numId="9" w16cid:durableId="285892379">
    <w:abstractNumId w:val="16"/>
  </w:num>
  <w:num w:numId="10" w16cid:durableId="1368751625">
    <w:abstractNumId w:val="0"/>
  </w:num>
  <w:num w:numId="11" w16cid:durableId="2068066071">
    <w:abstractNumId w:val="18"/>
  </w:num>
  <w:num w:numId="12" w16cid:durableId="1097362006">
    <w:abstractNumId w:val="12"/>
  </w:num>
  <w:num w:numId="13" w16cid:durableId="726952945">
    <w:abstractNumId w:val="3"/>
  </w:num>
  <w:num w:numId="14" w16cid:durableId="1580554763">
    <w:abstractNumId w:val="20"/>
  </w:num>
  <w:num w:numId="15" w16cid:durableId="400443972">
    <w:abstractNumId w:val="19"/>
  </w:num>
  <w:num w:numId="16" w16cid:durableId="1607807102">
    <w:abstractNumId w:val="22"/>
  </w:num>
  <w:num w:numId="17" w16cid:durableId="302777347">
    <w:abstractNumId w:val="6"/>
  </w:num>
  <w:num w:numId="18" w16cid:durableId="141823344">
    <w:abstractNumId w:val="24"/>
  </w:num>
  <w:num w:numId="19" w16cid:durableId="1401170532">
    <w:abstractNumId w:val="17"/>
  </w:num>
  <w:num w:numId="20" w16cid:durableId="405421148">
    <w:abstractNumId w:val="21"/>
  </w:num>
  <w:num w:numId="21" w16cid:durableId="234320219">
    <w:abstractNumId w:val="23"/>
  </w:num>
  <w:num w:numId="22" w16cid:durableId="174997227">
    <w:abstractNumId w:val="15"/>
  </w:num>
  <w:num w:numId="23" w16cid:durableId="1071193357">
    <w:abstractNumId w:val="8"/>
  </w:num>
  <w:num w:numId="24" w16cid:durableId="1803146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4D"/>
    <w:rsid w:val="00010A76"/>
    <w:rsid w:val="00010F9B"/>
    <w:rsid w:val="000126B9"/>
    <w:rsid w:val="000150BE"/>
    <w:rsid w:val="00017D8C"/>
    <w:rsid w:val="00020E83"/>
    <w:rsid w:val="0002331C"/>
    <w:rsid w:val="000332D2"/>
    <w:rsid w:val="000362A7"/>
    <w:rsid w:val="00037095"/>
    <w:rsid w:val="000426ED"/>
    <w:rsid w:val="000427D0"/>
    <w:rsid w:val="0004340F"/>
    <w:rsid w:val="00044E07"/>
    <w:rsid w:val="000471C6"/>
    <w:rsid w:val="00052AAD"/>
    <w:rsid w:val="000544AF"/>
    <w:rsid w:val="000561ED"/>
    <w:rsid w:val="00056A19"/>
    <w:rsid w:val="00063B44"/>
    <w:rsid w:val="00072C18"/>
    <w:rsid w:val="0007404F"/>
    <w:rsid w:val="0007666F"/>
    <w:rsid w:val="00086635"/>
    <w:rsid w:val="000900B8"/>
    <w:rsid w:val="00093BA2"/>
    <w:rsid w:val="000A0C16"/>
    <w:rsid w:val="000A1992"/>
    <w:rsid w:val="000A21BD"/>
    <w:rsid w:val="000A2461"/>
    <w:rsid w:val="000B0C2F"/>
    <w:rsid w:val="000C1911"/>
    <w:rsid w:val="000C2BCA"/>
    <w:rsid w:val="000C30EC"/>
    <w:rsid w:val="000C5CD1"/>
    <w:rsid w:val="000C637E"/>
    <w:rsid w:val="000D01A3"/>
    <w:rsid w:val="000D02D7"/>
    <w:rsid w:val="000D1F4D"/>
    <w:rsid w:val="000D3A6A"/>
    <w:rsid w:val="000E0207"/>
    <w:rsid w:val="000E3B3D"/>
    <w:rsid w:val="000E545C"/>
    <w:rsid w:val="000E5A13"/>
    <w:rsid w:val="000F13C7"/>
    <w:rsid w:val="000F257F"/>
    <w:rsid w:val="000F26D7"/>
    <w:rsid w:val="000F573E"/>
    <w:rsid w:val="000F6F3E"/>
    <w:rsid w:val="000F77C1"/>
    <w:rsid w:val="00105525"/>
    <w:rsid w:val="00105573"/>
    <w:rsid w:val="00106048"/>
    <w:rsid w:val="00111CE7"/>
    <w:rsid w:val="00115899"/>
    <w:rsid w:val="00116DA7"/>
    <w:rsid w:val="0012149A"/>
    <w:rsid w:val="0014389E"/>
    <w:rsid w:val="001443AF"/>
    <w:rsid w:val="00145E14"/>
    <w:rsid w:val="00147F5B"/>
    <w:rsid w:val="0015166E"/>
    <w:rsid w:val="00152A20"/>
    <w:rsid w:val="00153375"/>
    <w:rsid w:val="00160AAD"/>
    <w:rsid w:val="001639C2"/>
    <w:rsid w:val="0016730A"/>
    <w:rsid w:val="00187724"/>
    <w:rsid w:val="00191756"/>
    <w:rsid w:val="001979F9"/>
    <w:rsid w:val="001A1F70"/>
    <w:rsid w:val="001B4BD4"/>
    <w:rsid w:val="001B58CD"/>
    <w:rsid w:val="001C01B0"/>
    <w:rsid w:val="001C4402"/>
    <w:rsid w:val="001C62C3"/>
    <w:rsid w:val="001D27B5"/>
    <w:rsid w:val="001D3AEC"/>
    <w:rsid w:val="001D56CA"/>
    <w:rsid w:val="001D5837"/>
    <w:rsid w:val="001D6023"/>
    <w:rsid w:val="001D6874"/>
    <w:rsid w:val="001D7B34"/>
    <w:rsid w:val="001E1DC3"/>
    <w:rsid w:val="001E2F88"/>
    <w:rsid w:val="001E48F7"/>
    <w:rsid w:val="001E5893"/>
    <w:rsid w:val="001F22C1"/>
    <w:rsid w:val="001F4316"/>
    <w:rsid w:val="001F5B14"/>
    <w:rsid w:val="0020437C"/>
    <w:rsid w:val="00210083"/>
    <w:rsid w:val="00215269"/>
    <w:rsid w:val="00220BDB"/>
    <w:rsid w:val="00223D1C"/>
    <w:rsid w:val="00224B47"/>
    <w:rsid w:val="00226269"/>
    <w:rsid w:val="002326AE"/>
    <w:rsid w:val="00234527"/>
    <w:rsid w:val="00244095"/>
    <w:rsid w:val="00250174"/>
    <w:rsid w:val="00257298"/>
    <w:rsid w:val="00264657"/>
    <w:rsid w:val="00267104"/>
    <w:rsid w:val="002701F7"/>
    <w:rsid w:val="00270A7C"/>
    <w:rsid w:val="00272627"/>
    <w:rsid w:val="00274B22"/>
    <w:rsid w:val="00274C07"/>
    <w:rsid w:val="00274E1B"/>
    <w:rsid w:val="0027747C"/>
    <w:rsid w:val="00277AFC"/>
    <w:rsid w:val="00280AC6"/>
    <w:rsid w:val="00280B9B"/>
    <w:rsid w:val="002816D1"/>
    <w:rsid w:val="002841BD"/>
    <w:rsid w:val="00285B9D"/>
    <w:rsid w:val="00291062"/>
    <w:rsid w:val="002A0C98"/>
    <w:rsid w:val="002A2A45"/>
    <w:rsid w:val="002A3E02"/>
    <w:rsid w:val="002A7264"/>
    <w:rsid w:val="002B1C86"/>
    <w:rsid w:val="002B3613"/>
    <w:rsid w:val="002B5594"/>
    <w:rsid w:val="002C14CA"/>
    <w:rsid w:val="002C16DF"/>
    <w:rsid w:val="002C1787"/>
    <w:rsid w:val="002D09EB"/>
    <w:rsid w:val="002D24CE"/>
    <w:rsid w:val="002D50C4"/>
    <w:rsid w:val="002D6CCD"/>
    <w:rsid w:val="002D71FB"/>
    <w:rsid w:val="002E2428"/>
    <w:rsid w:val="002E6783"/>
    <w:rsid w:val="002F755A"/>
    <w:rsid w:val="00301536"/>
    <w:rsid w:val="00306800"/>
    <w:rsid w:val="00311898"/>
    <w:rsid w:val="00317712"/>
    <w:rsid w:val="003271E2"/>
    <w:rsid w:val="00327854"/>
    <w:rsid w:val="003362F8"/>
    <w:rsid w:val="0033671F"/>
    <w:rsid w:val="00340DF4"/>
    <w:rsid w:val="00345A79"/>
    <w:rsid w:val="00347641"/>
    <w:rsid w:val="0036178F"/>
    <w:rsid w:val="00366606"/>
    <w:rsid w:val="0036718B"/>
    <w:rsid w:val="00372A18"/>
    <w:rsid w:val="00373223"/>
    <w:rsid w:val="00390AB3"/>
    <w:rsid w:val="003919B2"/>
    <w:rsid w:val="003927E2"/>
    <w:rsid w:val="003944A2"/>
    <w:rsid w:val="003957A0"/>
    <w:rsid w:val="003969E5"/>
    <w:rsid w:val="00397A7F"/>
    <w:rsid w:val="003A6135"/>
    <w:rsid w:val="003A6553"/>
    <w:rsid w:val="003B0100"/>
    <w:rsid w:val="003B01D1"/>
    <w:rsid w:val="003B0361"/>
    <w:rsid w:val="003B364B"/>
    <w:rsid w:val="003B7399"/>
    <w:rsid w:val="003C517E"/>
    <w:rsid w:val="003D176B"/>
    <w:rsid w:val="003E1ACE"/>
    <w:rsid w:val="003E1E66"/>
    <w:rsid w:val="003E2973"/>
    <w:rsid w:val="003E2C8B"/>
    <w:rsid w:val="003F0F46"/>
    <w:rsid w:val="003F6954"/>
    <w:rsid w:val="004002BE"/>
    <w:rsid w:val="0040367F"/>
    <w:rsid w:val="004079B1"/>
    <w:rsid w:val="00413235"/>
    <w:rsid w:val="00413D1E"/>
    <w:rsid w:val="00415ACC"/>
    <w:rsid w:val="00416727"/>
    <w:rsid w:val="00416AAF"/>
    <w:rsid w:val="00420AD5"/>
    <w:rsid w:val="0042337F"/>
    <w:rsid w:val="00423F63"/>
    <w:rsid w:val="004254A1"/>
    <w:rsid w:val="0042696F"/>
    <w:rsid w:val="004307DB"/>
    <w:rsid w:val="00431123"/>
    <w:rsid w:val="004357DF"/>
    <w:rsid w:val="004362C7"/>
    <w:rsid w:val="004363D5"/>
    <w:rsid w:val="00436DBE"/>
    <w:rsid w:val="00437914"/>
    <w:rsid w:val="00446167"/>
    <w:rsid w:val="00451041"/>
    <w:rsid w:val="0045416A"/>
    <w:rsid w:val="004558FB"/>
    <w:rsid w:val="00455AD0"/>
    <w:rsid w:val="00457D1F"/>
    <w:rsid w:val="00462D3F"/>
    <w:rsid w:val="004676A7"/>
    <w:rsid w:val="004712B2"/>
    <w:rsid w:val="00472E9D"/>
    <w:rsid w:val="00477021"/>
    <w:rsid w:val="00477664"/>
    <w:rsid w:val="00481686"/>
    <w:rsid w:val="00481B7D"/>
    <w:rsid w:val="004824ED"/>
    <w:rsid w:val="00483C7A"/>
    <w:rsid w:val="004854A2"/>
    <w:rsid w:val="00485629"/>
    <w:rsid w:val="00493D33"/>
    <w:rsid w:val="0049770B"/>
    <w:rsid w:val="004A099E"/>
    <w:rsid w:val="004A32BE"/>
    <w:rsid w:val="004B2026"/>
    <w:rsid w:val="004B3A4D"/>
    <w:rsid w:val="004B46FE"/>
    <w:rsid w:val="004B6BD4"/>
    <w:rsid w:val="004B7999"/>
    <w:rsid w:val="004C0D4C"/>
    <w:rsid w:val="004C28DE"/>
    <w:rsid w:val="004D0780"/>
    <w:rsid w:val="004D584D"/>
    <w:rsid w:val="004D72C3"/>
    <w:rsid w:val="004D72F7"/>
    <w:rsid w:val="004E05F3"/>
    <w:rsid w:val="004E27C6"/>
    <w:rsid w:val="004E4193"/>
    <w:rsid w:val="004E6C2D"/>
    <w:rsid w:val="004F38CE"/>
    <w:rsid w:val="004F3A34"/>
    <w:rsid w:val="004F4704"/>
    <w:rsid w:val="004F4BBE"/>
    <w:rsid w:val="004F5C2A"/>
    <w:rsid w:val="004F7DE8"/>
    <w:rsid w:val="0050373F"/>
    <w:rsid w:val="0050546A"/>
    <w:rsid w:val="00514D7C"/>
    <w:rsid w:val="00514E9E"/>
    <w:rsid w:val="005168D6"/>
    <w:rsid w:val="00521200"/>
    <w:rsid w:val="0053065A"/>
    <w:rsid w:val="00545E78"/>
    <w:rsid w:val="00550479"/>
    <w:rsid w:val="0055618F"/>
    <w:rsid w:val="00563AF9"/>
    <w:rsid w:val="00564B6B"/>
    <w:rsid w:val="005678BB"/>
    <w:rsid w:val="0057250B"/>
    <w:rsid w:val="00574194"/>
    <w:rsid w:val="005741E5"/>
    <w:rsid w:val="005744E9"/>
    <w:rsid w:val="005747BB"/>
    <w:rsid w:val="00575377"/>
    <w:rsid w:val="005774B1"/>
    <w:rsid w:val="00580855"/>
    <w:rsid w:val="00581606"/>
    <w:rsid w:val="00581DFD"/>
    <w:rsid w:val="005824CF"/>
    <w:rsid w:val="005915B7"/>
    <w:rsid w:val="00591FC8"/>
    <w:rsid w:val="00592BD3"/>
    <w:rsid w:val="00592F78"/>
    <w:rsid w:val="00596050"/>
    <w:rsid w:val="005A0342"/>
    <w:rsid w:val="005A0582"/>
    <w:rsid w:val="005A0DFA"/>
    <w:rsid w:val="005B2701"/>
    <w:rsid w:val="005B4E85"/>
    <w:rsid w:val="005B6C5E"/>
    <w:rsid w:val="005B6F18"/>
    <w:rsid w:val="005B768C"/>
    <w:rsid w:val="005B769E"/>
    <w:rsid w:val="005B779D"/>
    <w:rsid w:val="005B7928"/>
    <w:rsid w:val="005C1B06"/>
    <w:rsid w:val="005C26B2"/>
    <w:rsid w:val="005C588E"/>
    <w:rsid w:val="005D3844"/>
    <w:rsid w:val="005D4641"/>
    <w:rsid w:val="005D4FB8"/>
    <w:rsid w:val="005E0621"/>
    <w:rsid w:val="005E1709"/>
    <w:rsid w:val="005E514E"/>
    <w:rsid w:val="005E565C"/>
    <w:rsid w:val="005F21B9"/>
    <w:rsid w:val="005F2726"/>
    <w:rsid w:val="005F61E0"/>
    <w:rsid w:val="00601B27"/>
    <w:rsid w:val="00602D1A"/>
    <w:rsid w:val="00603F67"/>
    <w:rsid w:val="006054CD"/>
    <w:rsid w:val="00606649"/>
    <w:rsid w:val="0061529F"/>
    <w:rsid w:val="00621567"/>
    <w:rsid w:val="00636885"/>
    <w:rsid w:val="006369E2"/>
    <w:rsid w:val="0064160B"/>
    <w:rsid w:val="0064164F"/>
    <w:rsid w:val="0064347E"/>
    <w:rsid w:val="00644DC5"/>
    <w:rsid w:val="006463E5"/>
    <w:rsid w:val="0066504E"/>
    <w:rsid w:val="006703F9"/>
    <w:rsid w:val="006716A5"/>
    <w:rsid w:val="00671839"/>
    <w:rsid w:val="00676735"/>
    <w:rsid w:val="00677820"/>
    <w:rsid w:val="0068577C"/>
    <w:rsid w:val="00690194"/>
    <w:rsid w:val="0069228C"/>
    <w:rsid w:val="0069411F"/>
    <w:rsid w:val="00695F14"/>
    <w:rsid w:val="0069727D"/>
    <w:rsid w:val="006975D7"/>
    <w:rsid w:val="006A23B4"/>
    <w:rsid w:val="006A4E9B"/>
    <w:rsid w:val="006A58BE"/>
    <w:rsid w:val="006A6870"/>
    <w:rsid w:val="006B70F6"/>
    <w:rsid w:val="006C0EB0"/>
    <w:rsid w:val="006C5224"/>
    <w:rsid w:val="006D7071"/>
    <w:rsid w:val="006E1FE1"/>
    <w:rsid w:val="006E7753"/>
    <w:rsid w:val="006E7B79"/>
    <w:rsid w:val="006F73FC"/>
    <w:rsid w:val="0070258E"/>
    <w:rsid w:val="00711474"/>
    <w:rsid w:val="0072012F"/>
    <w:rsid w:val="00722EEB"/>
    <w:rsid w:val="00725D96"/>
    <w:rsid w:val="00727A74"/>
    <w:rsid w:val="00730F54"/>
    <w:rsid w:val="007316A7"/>
    <w:rsid w:val="007334FD"/>
    <w:rsid w:val="00734E55"/>
    <w:rsid w:val="00735E92"/>
    <w:rsid w:val="00736063"/>
    <w:rsid w:val="00736AE9"/>
    <w:rsid w:val="00737D2B"/>
    <w:rsid w:val="007422BB"/>
    <w:rsid w:val="007425B4"/>
    <w:rsid w:val="00743388"/>
    <w:rsid w:val="007460D9"/>
    <w:rsid w:val="007501FB"/>
    <w:rsid w:val="007549E7"/>
    <w:rsid w:val="00756153"/>
    <w:rsid w:val="00761CB6"/>
    <w:rsid w:val="00762731"/>
    <w:rsid w:val="0076554C"/>
    <w:rsid w:val="007667AA"/>
    <w:rsid w:val="00770B35"/>
    <w:rsid w:val="007743F7"/>
    <w:rsid w:val="00774EF4"/>
    <w:rsid w:val="00791533"/>
    <w:rsid w:val="00793646"/>
    <w:rsid w:val="007A30E9"/>
    <w:rsid w:val="007A4158"/>
    <w:rsid w:val="007A57E5"/>
    <w:rsid w:val="007A79CC"/>
    <w:rsid w:val="007B213D"/>
    <w:rsid w:val="007C0995"/>
    <w:rsid w:val="007C0DE3"/>
    <w:rsid w:val="007C1101"/>
    <w:rsid w:val="007C3DF5"/>
    <w:rsid w:val="007C530B"/>
    <w:rsid w:val="007C578D"/>
    <w:rsid w:val="007C6691"/>
    <w:rsid w:val="007D0945"/>
    <w:rsid w:val="007D4D88"/>
    <w:rsid w:val="007D71BB"/>
    <w:rsid w:val="007E2AA5"/>
    <w:rsid w:val="007E672D"/>
    <w:rsid w:val="007E6C24"/>
    <w:rsid w:val="007E79CE"/>
    <w:rsid w:val="007F20A0"/>
    <w:rsid w:val="00802577"/>
    <w:rsid w:val="008062AE"/>
    <w:rsid w:val="008063BF"/>
    <w:rsid w:val="00810A0F"/>
    <w:rsid w:val="00811735"/>
    <w:rsid w:val="008129EB"/>
    <w:rsid w:val="00813112"/>
    <w:rsid w:val="008202EA"/>
    <w:rsid w:val="00822E68"/>
    <w:rsid w:val="0082715D"/>
    <w:rsid w:val="008326FD"/>
    <w:rsid w:val="00841D83"/>
    <w:rsid w:val="008433E6"/>
    <w:rsid w:val="008437FD"/>
    <w:rsid w:val="0084453D"/>
    <w:rsid w:val="0084500E"/>
    <w:rsid w:val="008538A2"/>
    <w:rsid w:val="00853D1C"/>
    <w:rsid w:val="0085621C"/>
    <w:rsid w:val="00865074"/>
    <w:rsid w:val="00873364"/>
    <w:rsid w:val="00876732"/>
    <w:rsid w:val="008777A2"/>
    <w:rsid w:val="00885AB0"/>
    <w:rsid w:val="0088788F"/>
    <w:rsid w:val="008941DD"/>
    <w:rsid w:val="008A0AF5"/>
    <w:rsid w:val="008A29F2"/>
    <w:rsid w:val="008B1C88"/>
    <w:rsid w:val="008B3CC3"/>
    <w:rsid w:val="008B76A4"/>
    <w:rsid w:val="008C0734"/>
    <w:rsid w:val="008C5980"/>
    <w:rsid w:val="008D0EE7"/>
    <w:rsid w:val="008D2A33"/>
    <w:rsid w:val="008D320D"/>
    <w:rsid w:val="008D3FD3"/>
    <w:rsid w:val="008D7459"/>
    <w:rsid w:val="008D74AA"/>
    <w:rsid w:val="008E1F49"/>
    <w:rsid w:val="008E37FD"/>
    <w:rsid w:val="008E53A7"/>
    <w:rsid w:val="008F257B"/>
    <w:rsid w:val="008F4DD2"/>
    <w:rsid w:val="00904FB1"/>
    <w:rsid w:val="0090597D"/>
    <w:rsid w:val="0091151A"/>
    <w:rsid w:val="00912C71"/>
    <w:rsid w:val="009145C4"/>
    <w:rsid w:val="00914A2C"/>
    <w:rsid w:val="0091525B"/>
    <w:rsid w:val="00915975"/>
    <w:rsid w:val="00915B54"/>
    <w:rsid w:val="00920446"/>
    <w:rsid w:val="00921D5B"/>
    <w:rsid w:val="00924346"/>
    <w:rsid w:val="00925633"/>
    <w:rsid w:val="00926049"/>
    <w:rsid w:val="0092621E"/>
    <w:rsid w:val="00930469"/>
    <w:rsid w:val="0093079D"/>
    <w:rsid w:val="00934D79"/>
    <w:rsid w:val="00936CF2"/>
    <w:rsid w:val="009438EB"/>
    <w:rsid w:val="00944212"/>
    <w:rsid w:val="009505AB"/>
    <w:rsid w:val="0095154B"/>
    <w:rsid w:val="00952F1F"/>
    <w:rsid w:val="009551EE"/>
    <w:rsid w:val="0096280A"/>
    <w:rsid w:val="0096419D"/>
    <w:rsid w:val="00964496"/>
    <w:rsid w:val="00970C46"/>
    <w:rsid w:val="00976588"/>
    <w:rsid w:val="00982C1B"/>
    <w:rsid w:val="0098323D"/>
    <w:rsid w:val="00983D85"/>
    <w:rsid w:val="009857CE"/>
    <w:rsid w:val="0099075A"/>
    <w:rsid w:val="00992443"/>
    <w:rsid w:val="009937E1"/>
    <w:rsid w:val="0099394A"/>
    <w:rsid w:val="009A5A01"/>
    <w:rsid w:val="009B0C2B"/>
    <w:rsid w:val="009B245A"/>
    <w:rsid w:val="009C005B"/>
    <w:rsid w:val="009C6310"/>
    <w:rsid w:val="009C753C"/>
    <w:rsid w:val="009C7A35"/>
    <w:rsid w:val="009D0F86"/>
    <w:rsid w:val="009D1A03"/>
    <w:rsid w:val="009D2E76"/>
    <w:rsid w:val="009D5A4E"/>
    <w:rsid w:val="009D5F2F"/>
    <w:rsid w:val="009E374D"/>
    <w:rsid w:val="009E5BBC"/>
    <w:rsid w:val="009F1FC3"/>
    <w:rsid w:val="009F2D10"/>
    <w:rsid w:val="009F575B"/>
    <w:rsid w:val="009F58FE"/>
    <w:rsid w:val="00A00DDF"/>
    <w:rsid w:val="00A02219"/>
    <w:rsid w:val="00A03F87"/>
    <w:rsid w:val="00A13849"/>
    <w:rsid w:val="00A13919"/>
    <w:rsid w:val="00A157F7"/>
    <w:rsid w:val="00A165A7"/>
    <w:rsid w:val="00A17AA3"/>
    <w:rsid w:val="00A22598"/>
    <w:rsid w:val="00A25FCB"/>
    <w:rsid w:val="00A278ED"/>
    <w:rsid w:val="00A304C9"/>
    <w:rsid w:val="00A31C69"/>
    <w:rsid w:val="00A323A5"/>
    <w:rsid w:val="00A337E8"/>
    <w:rsid w:val="00A33B73"/>
    <w:rsid w:val="00A34493"/>
    <w:rsid w:val="00A34507"/>
    <w:rsid w:val="00A36252"/>
    <w:rsid w:val="00A406F3"/>
    <w:rsid w:val="00A46898"/>
    <w:rsid w:val="00A46B53"/>
    <w:rsid w:val="00A478C7"/>
    <w:rsid w:val="00A50A75"/>
    <w:rsid w:val="00A54A73"/>
    <w:rsid w:val="00A55B01"/>
    <w:rsid w:val="00A6368A"/>
    <w:rsid w:val="00A651A1"/>
    <w:rsid w:val="00A65C7B"/>
    <w:rsid w:val="00A674E1"/>
    <w:rsid w:val="00A70B45"/>
    <w:rsid w:val="00A8405C"/>
    <w:rsid w:val="00A855DC"/>
    <w:rsid w:val="00A87A75"/>
    <w:rsid w:val="00A9350B"/>
    <w:rsid w:val="00A944BD"/>
    <w:rsid w:val="00A956B3"/>
    <w:rsid w:val="00A96435"/>
    <w:rsid w:val="00AA1E8C"/>
    <w:rsid w:val="00AA39F2"/>
    <w:rsid w:val="00AB12C4"/>
    <w:rsid w:val="00AB3928"/>
    <w:rsid w:val="00AB3DE1"/>
    <w:rsid w:val="00AB5782"/>
    <w:rsid w:val="00AD1F62"/>
    <w:rsid w:val="00AD32DE"/>
    <w:rsid w:val="00AE2CE5"/>
    <w:rsid w:val="00AE557C"/>
    <w:rsid w:val="00AE5A23"/>
    <w:rsid w:val="00AF03DF"/>
    <w:rsid w:val="00AF2639"/>
    <w:rsid w:val="00AF4933"/>
    <w:rsid w:val="00AF68D1"/>
    <w:rsid w:val="00B00576"/>
    <w:rsid w:val="00B0775C"/>
    <w:rsid w:val="00B10594"/>
    <w:rsid w:val="00B13831"/>
    <w:rsid w:val="00B13EBD"/>
    <w:rsid w:val="00B154CC"/>
    <w:rsid w:val="00B16950"/>
    <w:rsid w:val="00B2265B"/>
    <w:rsid w:val="00B23123"/>
    <w:rsid w:val="00B23AD2"/>
    <w:rsid w:val="00B2449D"/>
    <w:rsid w:val="00B303D2"/>
    <w:rsid w:val="00B31CF5"/>
    <w:rsid w:val="00B31DDA"/>
    <w:rsid w:val="00B33874"/>
    <w:rsid w:val="00B34A0F"/>
    <w:rsid w:val="00B4057E"/>
    <w:rsid w:val="00B41BCA"/>
    <w:rsid w:val="00B5003B"/>
    <w:rsid w:val="00B50457"/>
    <w:rsid w:val="00B50B6A"/>
    <w:rsid w:val="00B5419C"/>
    <w:rsid w:val="00B62424"/>
    <w:rsid w:val="00B665F3"/>
    <w:rsid w:val="00B744AD"/>
    <w:rsid w:val="00B80672"/>
    <w:rsid w:val="00B81BB3"/>
    <w:rsid w:val="00B8228E"/>
    <w:rsid w:val="00B82551"/>
    <w:rsid w:val="00B82CB1"/>
    <w:rsid w:val="00B956E8"/>
    <w:rsid w:val="00B957DC"/>
    <w:rsid w:val="00BA3AF2"/>
    <w:rsid w:val="00BA708C"/>
    <w:rsid w:val="00BB15D2"/>
    <w:rsid w:val="00BC17FA"/>
    <w:rsid w:val="00BC3AE9"/>
    <w:rsid w:val="00BD0296"/>
    <w:rsid w:val="00BD3B48"/>
    <w:rsid w:val="00BD3E2E"/>
    <w:rsid w:val="00BD469A"/>
    <w:rsid w:val="00BD7C56"/>
    <w:rsid w:val="00BE3564"/>
    <w:rsid w:val="00BE6EA4"/>
    <w:rsid w:val="00BF2327"/>
    <w:rsid w:val="00BF50B1"/>
    <w:rsid w:val="00C011CC"/>
    <w:rsid w:val="00C02989"/>
    <w:rsid w:val="00C0448A"/>
    <w:rsid w:val="00C10A15"/>
    <w:rsid w:val="00C2271A"/>
    <w:rsid w:val="00C232A7"/>
    <w:rsid w:val="00C23F5B"/>
    <w:rsid w:val="00C2452F"/>
    <w:rsid w:val="00C25ABD"/>
    <w:rsid w:val="00C25EE2"/>
    <w:rsid w:val="00C26D42"/>
    <w:rsid w:val="00C35588"/>
    <w:rsid w:val="00C35C58"/>
    <w:rsid w:val="00C428C5"/>
    <w:rsid w:val="00C44ED0"/>
    <w:rsid w:val="00C511BE"/>
    <w:rsid w:val="00C52E16"/>
    <w:rsid w:val="00C54AC8"/>
    <w:rsid w:val="00C654B6"/>
    <w:rsid w:val="00C66C5D"/>
    <w:rsid w:val="00C670FC"/>
    <w:rsid w:val="00C71498"/>
    <w:rsid w:val="00C756F9"/>
    <w:rsid w:val="00C777E0"/>
    <w:rsid w:val="00C86F7E"/>
    <w:rsid w:val="00C903AE"/>
    <w:rsid w:val="00C90873"/>
    <w:rsid w:val="00C938B1"/>
    <w:rsid w:val="00CA1044"/>
    <w:rsid w:val="00CA75F8"/>
    <w:rsid w:val="00CB0FE3"/>
    <w:rsid w:val="00CB7941"/>
    <w:rsid w:val="00CB7A1C"/>
    <w:rsid w:val="00CC08DE"/>
    <w:rsid w:val="00CC3487"/>
    <w:rsid w:val="00CC532E"/>
    <w:rsid w:val="00CD2487"/>
    <w:rsid w:val="00CD5171"/>
    <w:rsid w:val="00CE1863"/>
    <w:rsid w:val="00CE4147"/>
    <w:rsid w:val="00CE6D66"/>
    <w:rsid w:val="00CF09F1"/>
    <w:rsid w:val="00CF124E"/>
    <w:rsid w:val="00CF3191"/>
    <w:rsid w:val="00CF4CED"/>
    <w:rsid w:val="00CF56CE"/>
    <w:rsid w:val="00CF5E0F"/>
    <w:rsid w:val="00CF73AD"/>
    <w:rsid w:val="00CF7D0D"/>
    <w:rsid w:val="00D00A71"/>
    <w:rsid w:val="00D020CD"/>
    <w:rsid w:val="00D0210A"/>
    <w:rsid w:val="00D03C59"/>
    <w:rsid w:val="00D05415"/>
    <w:rsid w:val="00D06533"/>
    <w:rsid w:val="00D0774B"/>
    <w:rsid w:val="00D10D86"/>
    <w:rsid w:val="00D14A40"/>
    <w:rsid w:val="00D15613"/>
    <w:rsid w:val="00D15D50"/>
    <w:rsid w:val="00D15E93"/>
    <w:rsid w:val="00D17C35"/>
    <w:rsid w:val="00D307AE"/>
    <w:rsid w:val="00D3165A"/>
    <w:rsid w:val="00D440FE"/>
    <w:rsid w:val="00D465DB"/>
    <w:rsid w:val="00D55CD3"/>
    <w:rsid w:val="00D570C4"/>
    <w:rsid w:val="00D60681"/>
    <w:rsid w:val="00D60F2B"/>
    <w:rsid w:val="00D64084"/>
    <w:rsid w:val="00D64594"/>
    <w:rsid w:val="00D66AB5"/>
    <w:rsid w:val="00D80F8D"/>
    <w:rsid w:val="00D81931"/>
    <w:rsid w:val="00D8231F"/>
    <w:rsid w:val="00D82699"/>
    <w:rsid w:val="00D82C6B"/>
    <w:rsid w:val="00D83E7F"/>
    <w:rsid w:val="00D84CC6"/>
    <w:rsid w:val="00D85DB0"/>
    <w:rsid w:val="00D8717C"/>
    <w:rsid w:val="00D91ECD"/>
    <w:rsid w:val="00D954E0"/>
    <w:rsid w:val="00DA084B"/>
    <w:rsid w:val="00DA22B4"/>
    <w:rsid w:val="00DA5D3B"/>
    <w:rsid w:val="00DA5D67"/>
    <w:rsid w:val="00DC6298"/>
    <w:rsid w:val="00DC78B4"/>
    <w:rsid w:val="00DD1812"/>
    <w:rsid w:val="00DD4E36"/>
    <w:rsid w:val="00DE0704"/>
    <w:rsid w:val="00DE171E"/>
    <w:rsid w:val="00DE174E"/>
    <w:rsid w:val="00DE2DF6"/>
    <w:rsid w:val="00DE5527"/>
    <w:rsid w:val="00DE7CD6"/>
    <w:rsid w:val="00DF6C0C"/>
    <w:rsid w:val="00DF6E39"/>
    <w:rsid w:val="00E00325"/>
    <w:rsid w:val="00E01623"/>
    <w:rsid w:val="00E051F8"/>
    <w:rsid w:val="00E0544B"/>
    <w:rsid w:val="00E065BC"/>
    <w:rsid w:val="00E10B57"/>
    <w:rsid w:val="00E17B1D"/>
    <w:rsid w:val="00E26E36"/>
    <w:rsid w:val="00E32730"/>
    <w:rsid w:val="00E33DF3"/>
    <w:rsid w:val="00E36A15"/>
    <w:rsid w:val="00E36A58"/>
    <w:rsid w:val="00E372EA"/>
    <w:rsid w:val="00E37F6E"/>
    <w:rsid w:val="00E45FC0"/>
    <w:rsid w:val="00E463EB"/>
    <w:rsid w:val="00E47163"/>
    <w:rsid w:val="00E528AF"/>
    <w:rsid w:val="00E54502"/>
    <w:rsid w:val="00E55ECD"/>
    <w:rsid w:val="00E562CC"/>
    <w:rsid w:val="00E5696D"/>
    <w:rsid w:val="00E6437C"/>
    <w:rsid w:val="00E66396"/>
    <w:rsid w:val="00E80207"/>
    <w:rsid w:val="00E8059B"/>
    <w:rsid w:val="00E80949"/>
    <w:rsid w:val="00E80D7D"/>
    <w:rsid w:val="00E847F5"/>
    <w:rsid w:val="00E92554"/>
    <w:rsid w:val="00E92BD4"/>
    <w:rsid w:val="00E97740"/>
    <w:rsid w:val="00EA083C"/>
    <w:rsid w:val="00EA4994"/>
    <w:rsid w:val="00EA6A0B"/>
    <w:rsid w:val="00EA79CD"/>
    <w:rsid w:val="00EB42F0"/>
    <w:rsid w:val="00ED2270"/>
    <w:rsid w:val="00EE68F3"/>
    <w:rsid w:val="00EE76F6"/>
    <w:rsid w:val="00EE7AD1"/>
    <w:rsid w:val="00EF1687"/>
    <w:rsid w:val="00EF281A"/>
    <w:rsid w:val="00EF2C07"/>
    <w:rsid w:val="00F07178"/>
    <w:rsid w:val="00F10C04"/>
    <w:rsid w:val="00F10DDB"/>
    <w:rsid w:val="00F11E73"/>
    <w:rsid w:val="00F12FB4"/>
    <w:rsid w:val="00F13896"/>
    <w:rsid w:val="00F1683D"/>
    <w:rsid w:val="00F1743F"/>
    <w:rsid w:val="00F17724"/>
    <w:rsid w:val="00F24A9C"/>
    <w:rsid w:val="00F26BA3"/>
    <w:rsid w:val="00F27338"/>
    <w:rsid w:val="00F34F03"/>
    <w:rsid w:val="00F4185A"/>
    <w:rsid w:val="00F419DD"/>
    <w:rsid w:val="00F4296E"/>
    <w:rsid w:val="00F52F27"/>
    <w:rsid w:val="00F52F3E"/>
    <w:rsid w:val="00F57BA0"/>
    <w:rsid w:val="00F625EA"/>
    <w:rsid w:val="00F743E1"/>
    <w:rsid w:val="00F810B1"/>
    <w:rsid w:val="00F824D5"/>
    <w:rsid w:val="00F86497"/>
    <w:rsid w:val="00F9001C"/>
    <w:rsid w:val="00F90021"/>
    <w:rsid w:val="00F91878"/>
    <w:rsid w:val="00F92962"/>
    <w:rsid w:val="00F94C6F"/>
    <w:rsid w:val="00FB1071"/>
    <w:rsid w:val="00FB405C"/>
    <w:rsid w:val="00FB425F"/>
    <w:rsid w:val="00FB6D6F"/>
    <w:rsid w:val="00FC0813"/>
    <w:rsid w:val="00FD79B4"/>
    <w:rsid w:val="00FE0750"/>
    <w:rsid w:val="00FE135D"/>
    <w:rsid w:val="00FE5707"/>
    <w:rsid w:val="00FE6657"/>
    <w:rsid w:val="00FE6914"/>
    <w:rsid w:val="00FE6C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B1A9A"/>
  <w15:docId w15:val="{239331FB-58E3-4734-99F9-76E4653E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6732"/>
    <w:rPr>
      <w:color w:val="000000"/>
      <w:sz w:val="24"/>
    </w:rPr>
  </w:style>
  <w:style w:type="paragraph" w:styleId="10">
    <w:name w:val="heading 1"/>
    <w:basedOn w:val="a"/>
    <w:next w:val="a"/>
    <w:link w:val="1Char"/>
    <w:uiPriority w:val="9"/>
    <w:qFormat/>
    <w:rsid w:val="004B3A4D"/>
    <w:pPr>
      <w:keepNext/>
      <w:jc w:val="both"/>
      <w:outlineLvl w:val="0"/>
    </w:pPr>
    <w:rPr>
      <w:b/>
      <w:u w:val="single"/>
    </w:rPr>
  </w:style>
  <w:style w:type="paragraph" w:styleId="20">
    <w:name w:val="heading 2"/>
    <w:basedOn w:val="a"/>
    <w:next w:val="a"/>
    <w:link w:val="2Char"/>
    <w:unhideWhenUsed/>
    <w:qFormat/>
    <w:rsid w:val="00A33B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nhideWhenUsed/>
    <w:qFormat/>
    <w:rsid w:val="00A33B73"/>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Char"/>
    <w:qFormat/>
    <w:rsid w:val="00A33B73"/>
    <w:pPr>
      <w:keepNext/>
      <w:tabs>
        <w:tab w:val="num" w:pos="0"/>
        <w:tab w:val="left" w:pos="426"/>
      </w:tabs>
      <w:spacing w:before="120" w:after="120" w:line="276" w:lineRule="auto"/>
      <w:ind w:left="864" w:right="28" w:hanging="864"/>
      <w:jc w:val="both"/>
      <w:outlineLvl w:val="3"/>
    </w:pPr>
    <w:rPr>
      <w:rFonts w:ascii="Arial" w:hAnsi="Arial"/>
      <w:color w:val="auto"/>
      <w:sz w:val="22"/>
      <w:u w:val="single"/>
    </w:rPr>
  </w:style>
  <w:style w:type="paragraph" w:styleId="50">
    <w:name w:val="heading 5"/>
    <w:basedOn w:val="a"/>
    <w:next w:val="a"/>
    <w:link w:val="5Char"/>
    <w:qFormat/>
    <w:rsid w:val="00A33B73"/>
    <w:pPr>
      <w:keepNext/>
      <w:tabs>
        <w:tab w:val="num" w:pos="0"/>
        <w:tab w:val="left" w:pos="426"/>
        <w:tab w:val="left" w:pos="1843"/>
      </w:tabs>
      <w:spacing w:before="120" w:after="120" w:line="276" w:lineRule="auto"/>
      <w:ind w:left="1440" w:right="28" w:hanging="1440"/>
      <w:jc w:val="both"/>
      <w:outlineLvl w:val="4"/>
    </w:pPr>
    <w:rPr>
      <w:rFonts w:ascii="Arial" w:hAnsi="Arial"/>
      <w:b/>
      <w:color w:val="auto"/>
      <w:sz w:val="22"/>
      <w:u w:val="single"/>
    </w:rPr>
  </w:style>
  <w:style w:type="paragraph" w:styleId="6">
    <w:name w:val="heading 6"/>
    <w:basedOn w:val="a"/>
    <w:next w:val="a"/>
    <w:link w:val="6Char"/>
    <w:qFormat/>
    <w:rsid w:val="004B3A4D"/>
    <w:pPr>
      <w:spacing w:before="240" w:after="60"/>
      <w:outlineLvl w:val="5"/>
    </w:pPr>
    <w:rPr>
      <w:b/>
      <w:bCs/>
      <w:sz w:val="22"/>
      <w:szCs w:val="22"/>
    </w:rPr>
  </w:style>
  <w:style w:type="paragraph" w:styleId="70">
    <w:name w:val="heading 7"/>
    <w:basedOn w:val="a"/>
    <w:next w:val="a"/>
    <w:link w:val="7Char"/>
    <w:qFormat/>
    <w:rsid w:val="00A33B73"/>
    <w:pPr>
      <w:keepNext/>
      <w:tabs>
        <w:tab w:val="num" w:pos="0"/>
        <w:tab w:val="left" w:pos="426"/>
        <w:tab w:val="left" w:pos="1418"/>
      </w:tabs>
      <w:spacing w:before="120" w:after="120" w:line="276" w:lineRule="auto"/>
      <w:ind w:left="1418" w:right="-268" w:hanging="1418"/>
      <w:jc w:val="both"/>
      <w:outlineLvl w:val="6"/>
    </w:pPr>
    <w:rPr>
      <w:rFonts w:ascii="Arial" w:hAnsi="Arial" w:cs="Arial"/>
      <w:color w:val="auto"/>
      <w:sz w:val="22"/>
      <w:u w:val="single"/>
    </w:rPr>
  </w:style>
  <w:style w:type="paragraph" w:styleId="80">
    <w:name w:val="heading 8"/>
    <w:basedOn w:val="a"/>
    <w:next w:val="a"/>
    <w:link w:val="8Char"/>
    <w:qFormat/>
    <w:rsid w:val="00A33B73"/>
    <w:pPr>
      <w:keepNext/>
      <w:tabs>
        <w:tab w:val="num" w:pos="0"/>
        <w:tab w:val="left" w:pos="426"/>
        <w:tab w:val="left" w:pos="1418"/>
      </w:tabs>
      <w:spacing w:before="120" w:after="120" w:line="276" w:lineRule="auto"/>
      <w:ind w:left="1418" w:right="28" w:hanging="1418"/>
      <w:jc w:val="both"/>
      <w:outlineLvl w:val="7"/>
    </w:pPr>
    <w:rPr>
      <w:rFonts w:ascii="Arial" w:hAnsi="Arial" w:cs="Arial"/>
      <w:color w:val="auto"/>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4B3A4D"/>
    <w:pPr>
      <w:jc w:val="both"/>
    </w:pPr>
  </w:style>
  <w:style w:type="table" w:styleId="a4">
    <w:name w:val="Table Grid"/>
    <w:basedOn w:val="a1"/>
    <w:rsid w:val="00F2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rsid w:val="0084453D"/>
    <w:pPr>
      <w:tabs>
        <w:tab w:val="center" w:pos="4153"/>
        <w:tab w:val="right" w:pos="8306"/>
      </w:tabs>
    </w:pPr>
  </w:style>
  <w:style w:type="paragraph" w:styleId="a6">
    <w:name w:val="footer"/>
    <w:basedOn w:val="a"/>
    <w:link w:val="Char1"/>
    <w:uiPriority w:val="99"/>
    <w:rsid w:val="0084453D"/>
    <w:pPr>
      <w:tabs>
        <w:tab w:val="center" w:pos="4153"/>
        <w:tab w:val="right" w:pos="8306"/>
      </w:tabs>
    </w:pPr>
  </w:style>
  <w:style w:type="character" w:styleId="a7">
    <w:name w:val="page number"/>
    <w:basedOn w:val="a0"/>
    <w:rsid w:val="0084453D"/>
  </w:style>
  <w:style w:type="paragraph" w:styleId="a8">
    <w:name w:val="Balloon Text"/>
    <w:basedOn w:val="a"/>
    <w:link w:val="Char2"/>
    <w:rsid w:val="00DA5D67"/>
    <w:rPr>
      <w:rFonts w:ascii="Tahoma" w:hAnsi="Tahoma" w:cs="Tahoma"/>
      <w:sz w:val="16"/>
      <w:szCs w:val="16"/>
    </w:rPr>
  </w:style>
  <w:style w:type="character" w:customStyle="1" w:styleId="Char2">
    <w:name w:val="Κείμενο πλαισίου Char"/>
    <w:basedOn w:val="a0"/>
    <w:link w:val="a8"/>
    <w:rsid w:val="00DA5D67"/>
    <w:rPr>
      <w:rFonts w:ascii="Tahoma" w:hAnsi="Tahoma" w:cs="Tahoma"/>
      <w:color w:val="000000"/>
      <w:sz w:val="16"/>
      <w:szCs w:val="16"/>
    </w:rPr>
  </w:style>
  <w:style w:type="character" w:styleId="a9">
    <w:name w:val="annotation reference"/>
    <w:basedOn w:val="a0"/>
    <w:semiHidden/>
    <w:unhideWhenUsed/>
    <w:rsid w:val="00DC78B4"/>
    <w:rPr>
      <w:sz w:val="16"/>
      <w:szCs w:val="16"/>
    </w:rPr>
  </w:style>
  <w:style w:type="paragraph" w:styleId="aa">
    <w:name w:val="annotation text"/>
    <w:basedOn w:val="a"/>
    <w:link w:val="Char3"/>
    <w:semiHidden/>
    <w:unhideWhenUsed/>
    <w:rsid w:val="00DC78B4"/>
    <w:rPr>
      <w:sz w:val="20"/>
    </w:rPr>
  </w:style>
  <w:style w:type="character" w:customStyle="1" w:styleId="Char3">
    <w:name w:val="Κείμενο σχολίου Char"/>
    <w:basedOn w:val="a0"/>
    <w:link w:val="aa"/>
    <w:semiHidden/>
    <w:rsid w:val="00DC78B4"/>
    <w:rPr>
      <w:color w:val="000000"/>
    </w:rPr>
  </w:style>
  <w:style w:type="paragraph" w:styleId="ab">
    <w:name w:val="annotation subject"/>
    <w:basedOn w:val="aa"/>
    <w:next w:val="aa"/>
    <w:link w:val="Char4"/>
    <w:semiHidden/>
    <w:unhideWhenUsed/>
    <w:rsid w:val="00DC78B4"/>
    <w:rPr>
      <w:b/>
      <w:bCs/>
    </w:rPr>
  </w:style>
  <w:style w:type="character" w:customStyle="1" w:styleId="Char4">
    <w:name w:val="Θέμα σχολίου Char"/>
    <w:basedOn w:val="Char3"/>
    <w:link w:val="ab"/>
    <w:semiHidden/>
    <w:rsid w:val="00DC78B4"/>
    <w:rPr>
      <w:b/>
      <w:bCs/>
      <w:color w:val="000000"/>
    </w:rPr>
  </w:style>
  <w:style w:type="character" w:customStyle="1" w:styleId="1Char">
    <w:name w:val="Επικεφαλίδα 1 Char"/>
    <w:basedOn w:val="a0"/>
    <w:link w:val="10"/>
    <w:uiPriority w:val="9"/>
    <w:rsid w:val="007743F7"/>
    <w:rPr>
      <w:b/>
      <w:color w:val="000000"/>
      <w:sz w:val="24"/>
      <w:u w:val="single"/>
    </w:rPr>
  </w:style>
  <w:style w:type="character" w:customStyle="1" w:styleId="6Char">
    <w:name w:val="Επικεφαλίδα 6 Char"/>
    <w:basedOn w:val="a0"/>
    <w:link w:val="6"/>
    <w:rsid w:val="007743F7"/>
    <w:rPr>
      <w:b/>
      <w:bCs/>
      <w:color w:val="000000"/>
      <w:sz w:val="22"/>
      <w:szCs w:val="22"/>
    </w:rPr>
  </w:style>
  <w:style w:type="character" w:customStyle="1" w:styleId="Char">
    <w:name w:val="Σώμα κειμένου Char"/>
    <w:basedOn w:val="a0"/>
    <w:link w:val="a3"/>
    <w:uiPriority w:val="99"/>
    <w:rsid w:val="007743F7"/>
    <w:rPr>
      <w:color w:val="000000"/>
      <w:sz w:val="24"/>
    </w:rPr>
  </w:style>
  <w:style w:type="character" w:customStyle="1" w:styleId="Char0">
    <w:name w:val="Κεφαλίδα Char"/>
    <w:basedOn w:val="a0"/>
    <w:link w:val="a5"/>
    <w:uiPriority w:val="99"/>
    <w:rsid w:val="007743F7"/>
    <w:rPr>
      <w:color w:val="000000"/>
      <w:sz w:val="24"/>
    </w:rPr>
  </w:style>
  <w:style w:type="character" w:customStyle="1" w:styleId="Char1">
    <w:name w:val="Υποσέλιδο Char"/>
    <w:basedOn w:val="a0"/>
    <w:link w:val="a6"/>
    <w:uiPriority w:val="99"/>
    <w:rsid w:val="007743F7"/>
    <w:rPr>
      <w:color w:val="000000"/>
      <w:sz w:val="24"/>
    </w:rPr>
  </w:style>
  <w:style w:type="paragraph" w:styleId="ac">
    <w:name w:val="List Paragraph"/>
    <w:basedOn w:val="a"/>
    <w:uiPriority w:val="34"/>
    <w:qFormat/>
    <w:rsid w:val="00472E9D"/>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21">
    <w:name w:val="Body Text 2"/>
    <w:basedOn w:val="a"/>
    <w:link w:val="2Char0"/>
    <w:unhideWhenUsed/>
    <w:rsid w:val="000E545C"/>
    <w:pPr>
      <w:spacing w:after="120" w:line="480" w:lineRule="auto"/>
    </w:pPr>
  </w:style>
  <w:style w:type="character" w:customStyle="1" w:styleId="2Char0">
    <w:name w:val="Σώμα κείμενου 2 Char"/>
    <w:basedOn w:val="a0"/>
    <w:link w:val="21"/>
    <w:rsid w:val="000E545C"/>
    <w:rPr>
      <w:color w:val="000000"/>
      <w:sz w:val="24"/>
    </w:rPr>
  </w:style>
  <w:style w:type="character" w:customStyle="1" w:styleId="2Char">
    <w:name w:val="Επικεφαλίδα 2 Char"/>
    <w:basedOn w:val="a0"/>
    <w:link w:val="20"/>
    <w:rsid w:val="00A33B73"/>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rsid w:val="00A33B73"/>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rsid w:val="00A33B73"/>
    <w:rPr>
      <w:rFonts w:ascii="Arial" w:hAnsi="Arial"/>
      <w:sz w:val="22"/>
      <w:u w:val="single"/>
    </w:rPr>
  </w:style>
  <w:style w:type="character" w:customStyle="1" w:styleId="5Char">
    <w:name w:val="Επικεφαλίδα 5 Char"/>
    <w:basedOn w:val="a0"/>
    <w:link w:val="50"/>
    <w:rsid w:val="00A33B73"/>
    <w:rPr>
      <w:rFonts w:ascii="Arial" w:hAnsi="Arial"/>
      <w:b/>
      <w:sz w:val="22"/>
      <w:u w:val="single"/>
    </w:rPr>
  </w:style>
  <w:style w:type="character" w:customStyle="1" w:styleId="7Char">
    <w:name w:val="Επικεφαλίδα 7 Char"/>
    <w:basedOn w:val="a0"/>
    <w:link w:val="70"/>
    <w:rsid w:val="00A33B73"/>
    <w:rPr>
      <w:rFonts w:ascii="Arial" w:hAnsi="Arial" w:cs="Arial"/>
      <w:sz w:val="22"/>
      <w:u w:val="single"/>
    </w:rPr>
  </w:style>
  <w:style w:type="character" w:customStyle="1" w:styleId="8Char">
    <w:name w:val="Επικεφαλίδα 8 Char"/>
    <w:basedOn w:val="a0"/>
    <w:link w:val="80"/>
    <w:rsid w:val="00A33B73"/>
    <w:rPr>
      <w:rFonts w:ascii="Arial" w:hAnsi="Arial" w:cs="Arial"/>
      <w:sz w:val="22"/>
      <w:u w:val="single"/>
    </w:rPr>
  </w:style>
  <w:style w:type="numbering" w:customStyle="1" w:styleId="11">
    <w:name w:val="Χωρίς λίστα1"/>
    <w:next w:val="a2"/>
    <w:uiPriority w:val="99"/>
    <w:semiHidden/>
    <w:unhideWhenUsed/>
    <w:rsid w:val="00A33B73"/>
  </w:style>
  <w:style w:type="character" w:customStyle="1" w:styleId="WW8Num5z0">
    <w:name w:val="WW8Num5z0"/>
    <w:rsid w:val="00A33B73"/>
    <w:rPr>
      <w:rFonts w:ascii="Verdana" w:hAnsi="Verdana"/>
      <w:sz w:val="20"/>
      <w:szCs w:val="20"/>
    </w:rPr>
  </w:style>
  <w:style w:type="character" w:customStyle="1" w:styleId="WW8Num6z0">
    <w:name w:val="WW8Num6z0"/>
    <w:rsid w:val="00A33B73"/>
    <w:rPr>
      <w:rFonts w:ascii="Verdana" w:hAnsi="Verdana"/>
      <w:sz w:val="20"/>
      <w:szCs w:val="20"/>
    </w:rPr>
  </w:style>
  <w:style w:type="character" w:customStyle="1" w:styleId="WW8Num7z0">
    <w:name w:val="WW8Num7z0"/>
    <w:rsid w:val="00A33B73"/>
    <w:rPr>
      <w:rFonts w:ascii="Wingdings 2" w:hAnsi="Wingdings 2" w:cs="OpenSymbol"/>
    </w:rPr>
  </w:style>
  <w:style w:type="character" w:customStyle="1" w:styleId="WW8Num7z1">
    <w:name w:val="WW8Num7z1"/>
    <w:rsid w:val="00A33B73"/>
    <w:rPr>
      <w:rFonts w:ascii="OpenSymbol" w:hAnsi="OpenSymbol" w:cs="OpenSymbol"/>
    </w:rPr>
  </w:style>
  <w:style w:type="character" w:customStyle="1" w:styleId="WW8Num8z0">
    <w:name w:val="WW8Num8z0"/>
    <w:rsid w:val="00A33B73"/>
    <w:rPr>
      <w:rFonts w:ascii="Wingdings 2" w:hAnsi="Wingdings 2" w:cs="OpenSymbol"/>
    </w:rPr>
  </w:style>
  <w:style w:type="character" w:customStyle="1" w:styleId="WW8Num8z1">
    <w:name w:val="WW8Num8z1"/>
    <w:rsid w:val="00A33B73"/>
    <w:rPr>
      <w:rFonts w:ascii="OpenSymbol" w:hAnsi="OpenSymbol" w:cs="OpenSymbol"/>
    </w:rPr>
  </w:style>
  <w:style w:type="character" w:customStyle="1" w:styleId="WW8Num9z0">
    <w:name w:val="WW8Num9z0"/>
    <w:rsid w:val="00A33B73"/>
    <w:rPr>
      <w:rFonts w:ascii="Wingdings 2" w:hAnsi="Wingdings 2" w:cs="OpenSymbol"/>
    </w:rPr>
  </w:style>
  <w:style w:type="character" w:customStyle="1" w:styleId="WW8Num9z1">
    <w:name w:val="WW8Num9z1"/>
    <w:rsid w:val="00A33B73"/>
    <w:rPr>
      <w:rFonts w:ascii="OpenSymbol" w:hAnsi="OpenSymbol" w:cs="OpenSymbol"/>
    </w:rPr>
  </w:style>
  <w:style w:type="character" w:customStyle="1" w:styleId="WW8Num10z0">
    <w:name w:val="WW8Num10z0"/>
    <w:rsid w:val="00A33B73"/>
    <w:rPr>
      <w:rFonts w:ascii="Verdana" w:hAnsi="Verdana"/>
      <w:sz w:val="20"/>
      <w:szCs w:val="20"/>
    </w:rPr>
  </w:style>
  <w:style w:type="character" w:customStyle="1" w:styleId="WW8Num11z0">
    <w:name w:val="WW8Num11z0"/>
    <w:rsid w:val="00A33B73"/>
    <w:rPr>
      <w:rFonts w:ascii="Wingdings 2" w:hAnsi="Wingdings 2" w:cs="OpenSymbol"/>
    </w:rPr>
  </w:style>
  <w:style w:type="character" w:customStyle="1" w:styleId="WW8Num11z1">
    <w:name w:val="WW8Num11z1"/>
    <w:rsid w:val="00A33B73"/>
    <w:rPr>
      <w:rFonts w:ascii="OpenSymbol" w:hAnsi="OpenSymbol" w:cs="OpenSymbol"/>
    </w:rPr>
  </w:style>
  <w:style w:type="character" w:customStyle="1" w:styleId="WW8Num12z0">
    <w:name w:val="WW8Num12z0"/>
    <w:rsid w:val="00A33B73"/>
    <w:rPr>
      <w:rFonts w:ascii="Verdana" w:hAnsi="Verdana"/>
      <w:sz w:val="20"/>
      <w:szCs w:val="20"/>
    </w:rPr>
  </w:style>
  <w:style w:type="character" w:customStyle="1" w:styleId="WW8Num13z0">
    <w:name w:val="WW8Num13z0"/>
    <w:rsid w:val="00A33B73"/>
    <w:rPr>
      <w:rFonts w:ascii="Verdana" w:hAnsi="Verdana"/>
      <w:sz w:val="20"/>
      <w:szCs w:val="20"/>
    </w:rPr>
  </w:style>
  <w:style w:type="character" w:customStyle="1" w:styleId="WW8Num14z0">
    <w:name w:val="WW8Num14z0"/>
    <w:rsid w:val="00A33B73"/>
    <w:rPr>
      <w:rFonts w:ascii="Verdana" w:hAnsi="Verdana"/>
      <w:sz w:val="20"/>
      <w:szCs w:val="20"/>
    </w:rPr>
  </w:style>
  <w:style w:type="character" w:customStyle="1" w:styleId="WW8Num15z0">
    <w:name w:val="WW8Num15z0"/>
    <w:rsid w:val="00A33B73"/>
    <w:rPr>
      <w:rFonts w:ascii="Verdana" w:hAnsi="Verdana"/>
      <w:sz w:val="20"/>
      <w:szCs w:val="20"/>
    </w:rPr>
  </w:style>
  <w:style w:type="character" w:customStyle="1" w:styleId="WW8Num16z0">
    <w:name w:val="WW8Num16z0"/>
    <w:rsid w:val="00A33B73"/>
    <w:rPr>
      <w:rFonts w:ascii="Verdana" w:hAnsi="Verdana"/>
      <w:sz w:val="20"/>
      <w:szCs w:val="20"/>
    </w:rPr>
  </w:style>
  <w:style w:type="character" w:customStyle="1" w:styleId="WW8Num17z0">
    <w:name w:val="WW8Num17z0"/>
    <w:rsid w:val="00A33B73"/>
    <w:rPr>
      <w:rFonts w:ascii="Verdana" w:hAnsi="Verdana"/>
      <w:sz w:val="20"/>
      <w:szCs w:val="20"/>
    </w:rPr>
  </w:style>
  <w:style w:type="character" w:customStyle="1" w:styleId="WW8Num18z0">
    <w:name w:val="WW8Num18z0"/>
    <w:rsid w:val="00A33B73"/>
    <w:rPr>
      <w:rFonts w:ascii="Verdana" w:hAnsi="Verdana"/>
      <w:sz w:val="20"/>
      <w:szCs w:val="20"/>
    </w:rPr>
  </w:style>
  <w:style w:type="character" w:customStyle="1" w:styleId="WW8Num18z1">
    <w:name w:val="WW8Num18z1"/>
    <w:rsid w:val="00A33B73"/>
    <w:rPr>
      <w:rFonts w:ascii="OpenSymbol" w:hAnsi="OpenSymbol" w:cs="OpenSymbol"/>
    </w:rPr>
  </w:style>
  <w:style w:type="character" w:customStyle="1" w:styleId="WW8Num19z0">
    <w:name w:val="WW8Num19z0"/>
    <w:rsid w:val="00A33B73"/>
    <w:rPr>
      <w:rFonts w:ascii="Wingdings 2" w:hAnsi="Wingdings 2" w:cs="OpenSymbol"/>
    </w:rPr>
  </w:style>
  <w:style w:type="character" w:customStyle="1" w:styleId="WW8Num20z0">
    <w:name w:val="WW8Num20z0"/>
    <w:rsid w:val="00A33B73"/>
    <w:rPr>
      <w:rFonts w:ascii="Verdana" w:hAnsi="Verdana"/>
      <w:sz w:val="20"/>
      <w:szCs w:val="20"/>
    </w:rPr>
  </w:style>
  <w:style w:type="character" w:customStyle="1" w:styleId="WW8Num21z0">
    <w:name w:val="WW8Num21z0"/>
    <w:rsid w:val="00A33B73"/>
    <w:rPr>
      <w:rFonts w:ascii="Verdana" w:hAnsi="Verdana"/>
      <w:sz w:val="20"/>
      <w:szCs w:val="20"/>
    </w:rPr>
  </w:style>
  <w:style w:type="character" w:customStyle="1" w:styleId="WW8Num22z0">
    <w:name w:val="WW8Num22z0"/>
    <w:rsid w:val="00A33B73"/>
    <w:rPr>
      <w:rFonts w:ascii="Verdana" w:hAnsi="Verdana"/>
      <w:sz w:val="20"/>
      <w:szCs w:val="20"/>
    </w:rPr>
  </w:style>
  <w:style w:type="character" w:customStyle="1" w:styleId="WW8Num23z0">
    <w:name w:val="WW8Num23z0"/>
    <w:rsid w:val="00A33B73"/>
    <w:rPr>
      <w:rFonts w:ascii="Verdana" w:hAnsi="Verdana"/>
      <w:sz w:val="20"/>
      <w:szCs w:val="20"/>
    </w:rPr>
  </w:style>
  <w:style w:type="character" w:customStyle="1" w:styleId="WW8Num24z0">
    <w:name w:val="WW8Num24z0"/>
    <w:rsid w:val="00A33B73"/>
    <w:rPr>
      <w:rFonts w:ascii="Verdana" w:hAnsi="Verdana"/>
      <w:sz w:val="20"/>
      <w:szCs w:val="20"/>
    </w:rPr>
  </w:style>
  <w:style w:type="character" w:customStyle="1" w:styleId="WW8Num25z0">
    <w:name w:val="WW8Num25z0"/>
    <w:rsid w:val="00A33B73"/>
    <w:rPr>
      <w:rFonts w:ascii="Verdana" w:hAnsi="Verdana"/>
      <w:sz w:val="20"/>
      <w:szCs w:val="20"/>
    </w:rPr>
  </w:style>
  <w:style w:type="character" w:customStyle="1" w:styleId="WW8Num26z1">
    <w:name w:val="WW8Num26z1"/>
    <w:rsid w:val="00A33B73"/>
    <w:rPr>
      <w:rFonts w:ascii="Verdana" w:hAnsi="Verdana"/>
      <w:sz w:val="20"/>
      <w:szCs w:val="20"/>
    </w:rPr>
  </w:style>
  <w:style w:type="character" w:customStyle="1" w:styleId="WW8Num27z0">
    <w:name w:val="WW8Num27z0"/>
    <w:rsid w:val="00A33B73"/>
    <w:rPr>
      <w:rFonts w:ascii="Verdana" w:hAnsi="Verdana"/>
      <w:sz w:val="20"/>
      <w:szCs w:val="20"/>
    </w:rPr>
  </w:style>
  <w:style w:type="character" w:customStyle="1" w:styleId="WW8Num28z0">
    <w:name w:val="WW8Num28z0"/>
    <w:rsid w:val="00A33B73"/>
    <w:rPr>
      <w:rFonts w:ascii="Verdana" w:hAnsi="Verdana"/>
      <w:sz w:val="20"/>
      <w:szCs w:val="20"/>
    </w:rPr>
  </w:style>
  <w:style w:type="character" w:customStyle="1" w:styleId="WW8Num29z0">
    <w:name w:val="WW8Num29z0"/>
    <w:rsid w:val="00A33B73"/>
    <w:rPr>
      <w:rFonts w:ascii="Verdana" w:hAnsi="Verdana"/>
      <w:sz w:val="20"/>
      <w:szCs w:val="20"/>
    </w:rPr>
  </w:style>
  <w:style w:type="character" w:customStyle="1" w:styleId="WW8Num29z1">
    <w:name w:val="WW8Num29z1"/>
    <w:rsid w:val="00A33B73"/>
    <w:rPr>
      <w:rFonts w:ascii="OpenSymbol" w:hAnsi="OpenSymbol" w:cs="OpenSymbol"/>
    </w:rPr>
  </w:style>
  <w:style w:type="character" w:customStyle="1" w:styleId="WW8Num30z0">
    <w:name w:val="WW8Num30z0"/>
    <w:rsid w:val="00A33B73"/>
    <w:rPr>
      <w:rFonts w:ascii="Wingdings 2" w:hAnsi="Wingdings 2" w:cs="OpenSymbol"/>
    </w:rPr>
  </w:style>
  <w:style w:type="character" w:customStyle="1" w:styleId="WW8Num31z0">
    <w:name w:val="WW8Num31z0"/>
    <w:rsid w:val="00A33B73"/>
    <w:rPr>
      <w:rFonts w:ascii="Verdana" w:hAnsi="Verdana"/>
      <w:sz w:val="20"/>
      <w:szCs w:val="20"/>
    </w:rPr>
  </w:style>
  <w:style w:type="character" w:customStyle="1" w:styleId="WW8Num32z0">
    <w:name w:val="WW8Num32z0"/>
    <w:rsid w:val="00A33B73"/>
    <w:rPr>
      <w:rFonts w:ascii="Verdana" w:hAnsi="Verdana"/>
      <w:sz w:val="20"/>
      <w:szCs w:val="20"/>
    </w:rPr>
  </w:style>
  <w:style w:type="character" w:customStyle="1" w:styleId="WW8Num32z1">
    <w:name w:val="WW8Num32z1"/>
    <w:rsid w:val="00A33B73"/>
    <w:rPr>
      <w:rFonts w:ascii="OpenSymbol" w:hAnsi="OpenSymbol" w:cs="OpenSymbol"/>
    </w:rPr>
  </w:style>
  <w:style w:type="character" w:customStyle="1" w:styleId="WW8Num33z0">
    <w:name w:val="WW8Num33z0"/>
    <w:rsid w:val="00A33B73"/>
    <w:rPr>
      <w:rFonts w:ascii="Wingdings 2" w:hAnsi="Wingdings 2" w:cs="OpenSymbol"/>
    </w:rPr>
  </w:style>
  <w:style w:type="character" w:customStyle="1" w:styleId="WW8Num34z0">
    <w:name w:val="WW8Num34z0"/>
    <w:rsid w:val="00A33B73"/>
    <w:rPr>
      <w:rFonts w:ascii="Verdana" w:hAnsi="Verdana"/>
      <w:sz w:val="20"/>
      <w:szCs w:val="20"/>
    </w:rPr>
  </w:style>
  <w:style w:type="character" w:customStyle="1" w:styleId="WW8Num34z1">
    <w:name w:val="WW8Num34z1"/>
    <w:rsid w:val="00A33B73"/>
    <w:rPr>
      <w:rFonts w:ascii="OpenSymbol" w:hAnsi="OpenSymbol" w:cs="OpenSymbol"/>
    </w:rPr>
  </w:style>
  <w:style w:type="character" w:customStyle="1" w:styleId="WW8Num35z0">
    <w:name w:val="WW8Num35z0"/>
    <w:rsid w:val="00A33B73"/>
    <w:rPr>
      <w:rFonts w:ascii="Wingdings 2" w:hAnsi="Wingdings 2" w:cs="OpenSymbol"/>
    </w:rPr>
  </w:style>
  <w:style w:type="character" w:customStyle="1" w:styleId="WW8Num35z1">
    <w:name w:val="WW8Num35z1"/>
    <w:rsid w:val="00A33B73"/>
    <w:rPr>
      <w:rFonts w:ascii="OpenSymbol" w:hAnsi="OpenSymbol" w:cs="OpenSymbol"/>
    </w:rPr>
  </w:style>
  <w:style w:type="character" w:customStyle="1" w:styleId="WW8Num36z0">
    <w:name w:val="WW8Num36z0"/>
    <w:rsid w:val="00A33B73"/>
    <w:rPr>
      <w:rFonts w:ascii="Wingdings 2" w:hAnsi="Wingdings 2" w:cs="OpenSymbol"/>
    </w:rPr>
  </w:style>
  <w:style w:type="character" w:customStyle="1" w:styleId="WW8Num36z1">
    <w:name w:val="WW8Num36z1"/>
    <w:rsid w:val="00A33B73"/>
    <w:rPr>
      <w:rFonts w:ascii="OpenSymbol" w:hAnsi="OpenSymbol" w:cs="OpenSymbol"/>
    </w:rPr>
  </w:style>
  <w:style w:type="character" w:customStyle="1" w:styleId="WW8Num37z0">
    <w:name w:val="WW8Num37z0"/>
    <w:rsid w:val="00A33B73"/>
    <w:rPr>
      <w:rFonts w:ascii="Wingdings 2" w:hAnsi="Wingdings 2" w:cs="OpenSymbol"/>
    </w:rPr>
  </w:style>
  <w:style w:type="character" w:customStyle="1" w:styleId="WW8Num37z1">
    <w:name w:val="WW8Num37z1"/>
    <w:rsid w:val="00A33B73"/>
    <w:rPr>
      <w:rFonts w:ascii="OpenSymbol" w:hAnsi="OpenSymbol" w:cs="OpenSymbol"/>
    </w:rPr>
  </w:style>
  <w:style w:type="character" w:customStyle="1" w:styleId="WW8Num38z0">
    <w:name w:val="WW8Num38z0"/>
    <w:rsid w:val="00A33B73"/>
    <w:rPr>
      <w:rFonts w:ascii="Wingdings 2" w:hAnsi="Wingdings 2" w:cs="OpenSymbol"/>
    </w:rPr>
  </w:style>
  <w:style w:type="character" w:customStyle="1" w:styleId="WW8Num39z0">
    <w:name w:val="WW8Num39z0"/>
    <w:rsid w:val="00A33B73"/>
    <w:rPr>
      <w:rFonts w:ascii="Verdana" w:hAnsi="Verdana"/>
      <w:sz w:val="20"/>
      <w:szCs w:val="20"/>
    </w:rPr>
  </w:style>
  <w:style w:type="character" w:customStyle="1" w:styleId="WW8Num39z1">
    <w:name w:val="WW8Num39z1"/>
    <w:rsid w:val="00A33B73"/>
    <w:rPr>
      <w:rFonts w:ascii="OpenSymbol" w:hAnsi="OpenSymbol" w:cs="OpenSymbol"/>
    </w:rPr>
  </w:style>
  <w:style w:type="character" w:customStyle="1" w:styleId="WW8Num40z0">
    <w:name w:val="WW8Num40z0"/>
    <w:rsid w:val="00A33B73"/>
    <w:rPr>
      <w:rFonts w:ascii="Wingdings 2" w:hAnsi="Wingdings 2" w:cs="OpenSymbol"/>
    </w:rPr>
  </w:style>
  <w:style w:type="character" w:customStyle="1" w:styleId="WW8Num41z0">
    <w:name w:val="WW8Num41z0"/>
    <w:rsid w:val="00A33B73"/>
    <w:rPr>
      <w:rFonts w:ascii="Verdana" w:hAnsi="Verdana"/>
      <w:sz w:val="20"/>
      <w:szCs w:val="20"/>
    </w:rPr>
  </w:style>
  <w:style w:type="character" w:customStyle="1" w:styleId="WW8Num41z1">
    <w:name w:val="WW8Num41z1"/>
    <w:rsid w:val="00A33B73"/>
    <w:rPr>
      <w:rFonts w:ascii="OpenSymbol" w:hAnsi="OpenSymbol" w:cs="OpenSymbol"/>
    </w:rPr>
  </w:style>
  <w:style w:type="character" w:customStyle="1" w:styleId="WW8Num42z0">
    <w:name w:val="WW8Num42z0"/>
    <w:rsid w:val="00A33B73"/>
    <w:rPr>
      <w:rFonts w:ascii="Wingdings 2" w:hAnsi="Wingdings 2" w:cs="OpenSymbol"/>
    </w:rPr>
  </w:style>
  <w:style w:type="character" w:customStyle="1" w:styleId="WW8Num43z0">
    <w:name w:val="WW8Num43z0"/>
    <w:rsid w:val="00A33B73"/>
    <w:rPr>
      <w:rFonts w:ascii="Verdana" w:hAnsi="Verdana"/>
      <w:sz w:val="20"/>
      <w:szCs w:val="20"/>
    </w:rPr>
  </w:style>
  <w:style w:type="character" w:customStyle="1" w:styleId="WW8Num44z0">
    <w:name w:val="WW8Num44z0"/>
    <w:rsid w:val="00A33B73"/>
    <w:rPr>
      <w:rFonts w:ascii="Verdana" w:hAnsi="Verdana"/>
      <w:sz w:val="20"/>
      <w:szCs w:val="20"/>
    </w:rPr>
  </w:style>
  <w:style w:type="character" w:customStyle="1" w:styleId="WW8Num45z0">
    <w:name w:val="WW8Num45z0"/>
    <w:rsid w:val="00A33B73"/>
    <w:rPr>
      <w:rFonts w:ascii="Verdana" w:hAnsi="Verdana"/>
      <w:sz w:val="20"/>
      <w:szCs w:val="20"/>
    </w:rPr>
  </w:style>
  <w:style w:type="character" w:customStyle="1" w:styleId="WW8Num45z1">
    <w:name w:val="WW8Num45z1"/>
    <w:rsid w:val="00A33B73"/>
    <w:rPr>
      <w:rFonts w:ascii="OpenSymbol" w:hAnsi="OpenSymbol" w:cs="OpenSymbol"/>
    </w:rPr>
  </w:style>
  <w:style w:type="character" w:customStyle="1" w:styleId="Absatz-Standardschriftart">
    <w:name w:val="Absatz-Standardschriftart"/>
    <w:rsid w:val="00A33B73"/>
  </w:style>
  <w:style w:type="character" w:customStyle="1" w:styleId="WW8Num19z1">
    <w:name w:val="WW8Num19z1"/>
    <w:rsid w:val="00A33B73"/>
    <w:rPr>
      <w:rFonts w:ascii="OpenSymbol" w:hAnsi="OpenSymbol" w:cs="OpenSymbol"/>
    </w:rPr>
  </w:style>
  <w:style w:type="character" w:customStyle="1" w:styleId="WW8Num26z0">
    <w:name w:val="WW8Num26z0"/>
    <w:rsid w:val="00A33B73"/>
    <w:rPr>
      <w:rFonts w:ascii="Verdana" w:hAnsi="Verdana"/>
      <w:sz w:val="20"/>
      <w:szCs w:val="20"/>
    </w:rPr>
  </w:style>
  <w:style w:type="character" w:customStyle="1" w:styleId="WW8Num27z1">
    <w:name w:val="WW8Num27z1"/>
    <w:rsid w:val="00A33B73"/>
    <w:rPr>
      <w:rFonts w:ascii="Verdana" w:hAnsi="Verdana"/>
      <w:sz w:val="20"/>
      <w:szCs w:val="20"/>
    </w:rPr>
  </w:style>
  <w:style w:type="character" w:customStyle="1" w:styleId="WW8Num30z1">
    <w:name w:val="WW8Num30z1"/>
    <w:rsid w:val="00A33B73"/>
    <w:rPr>
      <w:rFonts w:ascii="OpenSymbol" w:hAnsi="OpenSymbol" w:cs="OpenSymbol"/>
    </w:rPr>
  </w:style>
  <w:style w:type="character" w:customStyle="1" w:styleId="WW8Num33z1">
    <w:name w:val="WW8Num33z1"/>
    <w:rsid w:val="00A33B73"/>
    <w:rPr>
      <w:rFonts w:ascii="OpenSymbol" w:hAnsi="OpenSymbol" w:cs="OpenSymbol"/>
    </w:rPr>
  </w:style>
  <w:style w:type="character" w:customStyle="1" w:styleId="WW8Num38z1">
    <w:name w:val="WW8Num38z1"/>
    <w:rsid w:val="00A33B73"/>
    <w:rPr>
      <w:rFonts w:ascii="OpenSymbol" w:hAnsi="OpenSymbol" w:cs="OpenSymbol"/>
    </w:rPr>
  </w:style>
  <w:style w:type="character" w:customStyle="1" w:styleId="WW8Num40z1">
    <w:name w:val="WW8Num40z1"/>
    <w:rsid w:val="00A33B73"/>
    <w:rPr>
      <w:rFonts w:ascii="OpenSymbol" w:hAnsi="OpenSymbol" w:cs="OpenSymbol"/>
    </w:rPr>
  </w:style>
  <w:style w:type="character" w:customStyle="1" w:styleId="WW8Num42z1">
    <w:name w:val="WW8Num42z1"/>
    <w:rsid w:val="00A33B73"/>
    <w:rPr>
      <w:rFonts w:ascii="OpenSymbol" w:hAnsi="OpenSymbol" w:cs="OpenSymbol"/>
    </w:rPr>
  </w:style>
  <w:style w:type="character" w:customStyle="1" w:styleId="DefaultParagraphFont1">
    <w:name w:val="Default Paragraph Font1"/>
    <w:rsid w:val="00A33B73"/>
  </w:style>
  <w:style w:type="character" w:customStyle="1" w:styleId="WW-Absatz-Standardschriftart">
    <w:name w:val="WW-Absatz-Standardschriftart"/>
    <w:rsid w:val="00A33B73"/>
  </w:style>
  <w:style w:type="character" w:customStyle="1" w:styleId="WW-Absatz-Standardschriftart1">
    <w:name w:val="WW-Absatz-Standardschriftart1"/>
    <w:rsid w:val="00A33B73"/>
  </w:style>
  <w:style w:type="character" w:customStyle="1" w:styleId="WW-Absatz-Standardschriftart11">
    <w:name w:val="WW-Absatz-Standardschriftart11"/>
    <w:rsid w:val="00A33B73"/>
  </w:style>
  <w:style w:type="character" w:customStyle="1" w:styleId="WW-Absatz-Standardschriftart111">
    <w:name w:val="WW-Absatz-Standardschriftart111"/>
    <w:rsid w:val="00A33B73"/>
  </w:style>
  <w:style w:type="character" w:customStyle="1" w:styleId="WW-Absatz-Standardschriftart1111">
    <w:name w:val="WW-Absatz-Standardschriftart1111"/>
    <w:rsid w:val="00A33B73"/>
  </w:style>
  <w:style w:type="character" w:customStyle="1" w:styleId="12">
    <w:name w:val="Προεπιλεγμένη γραμματοσειρά1"/>
    <w:rsid w:val="00A33B73"/>
  </w:style>
  <w:style w:type="character" w:customStyle="1" w:styleId="13">
    <w:name w:val="Παραπομπή σχολίου1"/>
    <w:rsid w:val="00A33B73"/>
    <w:rPr>
      <w:sz w:val="16"/>
      <w:szCs w:val="16"/>
    </w:rPr>
  </w:style>
  <w:style w:type="character" w:customStyle="1" w:styleId="NumberingSymbols">
    <w:name w:val="Numbering Symbols"/>
    <w:rsid w:val="00A33B73"/>
    <w:rPr>
      <w:rFonts w:ascii="Verdana" w:hAnsi="Verdana"/>
      <w:sz w:val="20"/>
      <w:szCs w:val="20"/>
    </w:rPr>
  </w:style>
  <w:style w:type="character" w:customStyle="1" w:styleId="WW8Num124z0">
    <w:name w:val="WW8Num124z0"/>
    <w:rsid w:val="00A33B73"/>
    <w:rPr>
      <w:rFonts w:ascii="Times New Roman" w:eastAsia="Times New Roman" w:hAnsi="Times New Roman" w:cs="Times New Roman"/>
    </w:rPr>
  </w:style>
  <w:style w:type="character" w:customStyle="1" w:styleId="WW8Num124z1">
    <w:name w:val="WW8Num124z1"/>
    <w:rsid w:val="00A33B73"/>
    <w:rPr>
      <w:rFonts w:ascii="Courier New" w:hAnsi="Courier New"/>
    </w:rPr>
  </w:style>
  <w:style w:type="character" w:customStyle="1" w:styleId="WW8Num124z2">
    <w:name w:val="WW8Num124z2"/>
    <w:rsid w:val="00A33B73"/>
    <w:rPr>
      <w:rFonts w:ascii="Wingdings" w:hAnsi="Wingdings"/>
    </w:rPr>
  </w:style>
  <w:style w:type="character" w:customStyle="1" w:styleId="WW8Num124z3">
    <w:name w:val="WW8Num124z3"/>
    <w:rsid w:val="00A33B73"/>
    <w:rPr>
      <w:rFonts w:ascii="Symbol" w:hAnsi="Symbol"/>
    </w:rPr>
  </w:style>
  <w:style w:type="character" w:customStyle="1" w:styleId="Bullets">
    <w:name w:val="Bullets"/>
    <w:rsid w:val="00A33B73"/>
    <w:rPr>
      <w:rFonts w:ascii="OpenSymbol" w:eastAsia="OpenSymbol" w:hAnsi="OpenSymbol" w:cs="OpenSymbol"/>
    </w:rPr>
  </w:style>
  <w:style w:type="character" w:customStyle="1" w:styleId="RTFNum21">
    <w:name w:val="RTF_Num 2 1"/>
    <w:rsid w:val="00A33B73"/>
    <w:rPr>
      <w:rFonts w:ascii="Symbol" w:hAnsi="Symbol"/>
    </w:rPr>
  </w:style>
  <w:style w:type="character" w:customStyle="1" w:styleId="RTFNum211">
    <w:name w:val="RTF_Num 2 11"/>
    <w:rsid w:val="00A33B73"/>
    <w:rPr>
      <w:rFonts w:ascii="Arial" w:hAnsi="Arial"/>
    </w:rPr>
  </w:style>
  <w:style w:type="character" w:customStyle="1" w:styleId="RTFNum31">
    <w:name w:val="RTF_Num 3 1"/>
    <w:rsid w:val="00A33B73"/>
    <w:rPr>
      <w:rFonts w:ascii="Arial" w:hAnsi="Arial"/>
    </w:rPr>
  </w:style>
  <w:style w:type="paragraph" w:customStyle="1" w:styleId="Heading">
    <w:name w:val="Heading"/>
    <w:basedOn w:val="a"/>
    <w:next w:val="a3"/>
    <w:rsid w:val="00A33B73"/>
    <w:pPr>
      <w:keepNext/>
      <w:tabs>
        <w:tab w:val="left" w:pos="426"/>
      </w:tabs>
      <w:spacing w:before="240" w:after="120" w:line="276" w:lineRule="auto"/>
      <w:ind w:right="28"/>
      <w:jc w:val="both"/>
    </w:pPr>
    <w:rPr>
      <w:rFonts w:ascii="Arial" w:eastAsia="Lucida Sans Unicode" w:hAnsi="Arial" w:cs="Mangal"/>
      <w:color w:val="auto"/>
      <w:sz w:val="28"/>
      <w:szCs w:val="28"/>
    </w:rPr>
  </w:style>
  <w:style w:type="paragraph" w:styleId="ad">
    <w:name w:val="List"/>
    <w:basedOn w:val="a3"/>
    <w:rsid w:val="00A33B73"/>
    <w:pPr>
      <w:tabs>
        <w:tab w:val="left" w:pos="426"/>
      </w:tabs>
      <w:spacing w:before="120" w:after="120" w:line="276" w:lineRule="auto"/>
      <w:ind w:right="28"/>
    </w:pPr>
    <w:rPr>
      <w:rFonts w:ascii="Arial" w:hAnsi="Arial" w:cs="Mangal"/>
      <w:color w:val="auto"/>
      <w:sz w:val="22"/>
    </w:rPr>
  </w:style>
  <w:style w:type="paragraph" w:customStyle="1" w:styleId="Caption1">
    <w:name w:val="Caption1"/>
    <w:basedOn w:val="a"/>
    <w:rsid w:val="00A33B73"/>
    <w:pPr>
      <w:suppressLineNumbers/>
      <w:tabs>
        <w:tab w:val="left" w:pos="426"/>
      </w:tabs>
      <w:spacing w:before="120" w:after="120" w:line="276" w:lineRule="auto"/>
      <w:ind w:right="28"/>
      <w:jc w:val="both"/>
    </w:pPr>
    <w:rPr>
      <w:rFonts w:ascii="Ping LCG Regular" w:hAnsi="Ping LCG Regular" w:cs="Mangal"/>
      <w:i/>
      <w:iCs/>
      <w:color w:val="auto"/>
      <w:szCs w:val="24"/>
    </w:rPr>
  </w:style>
  <w:style w:type="paragraph" w:customStyle="1" w:styleId="Index">
    <w:name w:val="Index"/>
    <w:basedOn w:val="a"/>
    <w:rsid w:val="00A33B73"/>
    <w:pPr>
      <w:suppressLineNumbers/>
      <w:tabs>
        <w:tab w:val="left" w:pos="426"/>
      </w:tabs>
      <w:spacing w:before="120" w:after="120" w:line="276" w:lineRule="auto"/>
      <w:ind w:right="28"/>
      <w:jc w:val="both"/>
    </w:pPr>
    <w:rPr>
      <w:rFonts w:ascii="Ping LCG Regular" w:hAnsi="Ping LCG Regular" w:cs="Mangal"/>
      <w:color w:val="auto"/>
      <w:sz w:val="20"/>
    </w:rPr>
  </w:style>
  <w:style w:type="paragraph" w:customStyle="1" w:styleId="210">
    <w:name w:val="Σώμα κείμενου 21"/>
    <w:basedOn w:val="a"/>
    <w:rsid w:val="00A33B73"/>
    <w:pPr>
      <w:tabs>
        <w:tab w:val="left" w:pos="426"/>
      </w:tabs>
      <w:spacing w:before="120" w:after="120" w:line="276" w:lineRule="auto"/>
      <w:ind w:right="28"/>
      <w:jc w:val="both"/>
    </w:pPr>
    <w:rPr>
      <w:rFonts w:ascii="Arial" w:hAnsi="Arial"/>
      <w:color w:val="auto"/>
      <w:sz w:val="22"/>
      <w:u w:val="single"/>
    </w:rPr>
  </w:style>
  <w:style w:type="paragraph" w:customStyle="1" w:styleId="211">
    <w:name w:val="Σώμα κείμενου με εσοχή 21"/>
    <w:basedOn w:val="a"/>
    <w:rsid w:val="00A33B73"/>
    <w:pPr>
      <w:tabs>
        <w:tab w:val="left" w:pos="426"/>
      </w:tabs>
      <w:spacing w:before="120" w:after="120" w:line="276" w:lineRule="auto"/>
      <w:ind w:firstLine="426"/>
      <w:jc w:val="both"/>
    </w:pPr>
    <w:rPr>
      <w:rFonts w:ascii="Arial" w:hAnsi="Arial"/>
      <w:color w:val="auto"/>
    </w:rPr>
  </w:style>
  <w:style w:type="paragraph" w:styleId="ae">
    <w:name w:val="Body Text Indent"/>
    <w:basedOn w:val="a"/>
    <w:link w:val="Char5"/>
    <w:uiPriority w:val="99"/>
    <w:rsid w:val="00A33B73"/>
    <w:pPr>
      <w:tabs>
        <w:tab w:val="left" w:pos="426"/>
      </w:tabs>
      <w:spacing w:before="120" w:after="120" w:line="276" w:lineRule="auto"/>
      <w:ind w:firstLine="360"/>
      <w:jc w:val="both"/>
    </w:pPr>
    <w:rPr>
      <w:rFonts w:ascii="Arial" w:hAnsi="Arial"/>
      <w:color w:val="auto"/>
    </w:rPr>
  </w:style>
  <w:style w:type="character" w:customStyle="1" w:styleId="Char5">
    <w:name w:val="Σώμα κείμενου με εσοχή Char"/>
    <w:basedOn w:val="a0"/>
    <w:link w:val="ae"/>
    <w:uiPriority w:val="99"/>
    <w:rsid w:val="00A33B73"/>
    <w:rPr>
      <w:rFonts w:ascii="Arial" w:hAnsi="Arial"/>
      <w:sz w:val="24"/>
    </w:rPr>
  </w:style>
  <w:style w:type="paragraph" w:customStyle="1" w:styleId="31">
    <w:name w:val="Σώμα κείμενου 31"/>
    <w:basedOn w:val="a"/>
    <w:rsid w:val="00A33B73"/>
    <w:pPr>
      <w:tabs>
        <w:tab w:val="left" w:pos="426"/>
        <w:tab w:val="left" w:pos="567"/>
      </w:tabs>
      <w:spacing w:before="120" w:after="120" w:line="276" w:lineRule="auto"/>
      <w:ind w:right="28"/>
      <w:jc w:val="both"/>
    </w:pPr>
    <w:rPr>
      <w:rFonts w:ascii="Arial" w:hAnsi="Arial"/>
      <w:color w:val="auto"/>
      <w:sz w:val="22"/>
    </w:rPr>
  </w:style>
  <w:style w:type="paragraph" w:customStyle="1" w:styleId="310">
    <w:name w:val="Σώμα κείμενου με εσοχή 31"/>
    <w:basedOn w:val="a"/>
    <w:rsid w:val="00A33B73"/>
    <w:pPr>
      <w:tabs>
        <w:tab w:val="left" w:pos="426"/>
        <w:tab w:val="left" w:pos="1418"/>
      </w:tabs>
      <w:spacing w:before="120" w:after="120" w:line="276" w:lineRule="auto"/>
      <w:ind w:left="1418"/>
      <w:jc w:val="both"/>
    </w:pPr>
    <w:rPr>
      <w:rFonts w:ascii="Arial" w:hAnsi="Arial"/>
      <w:color w:val="auto"/>
      <w:sz w:val="22"/>
    </w:rPr>
  </w:style>
  <w:style w:type="paragraph" w:customStyle="1" w:styleId="14">
    <w:name w:val="Κείμενο σχολίου1"/>
    <w:basedOn w:val="a"/>
    <w:rsid w:val="00A33B73"/>
    <w:pPr>
      <w:tabs>
        <w:tab w:val="left" w:pos="426"/>
      </w:tabs>
      <w:spacing w:before="120" w:after="120" w:line="276" w:lineRule="auto"/>
      <w:ind w:right="28"/>
      <w:jc w:val="both"/>
    </w:pPr>
    <w:rPr>
      <w:rFonts w:ascii="Ping LCG Regular" w:hAnsi="Ping LCG Regular"/>
      <w:color w:val="auto"/>
      <w:sz w:val="20"/>
    </w:rPr>
  </w:style>
  <w:style w:type="paragraph" w:customStyle="1" w:styleId="15">
    <w:name w:val="Σώμα κειμένου1"/>
    <w:basedOn w:val="a"/>
    <w:rsid w:val="00A33B73"/>
    <w:pPr>
      <w:tabs>
        <w:tab w:val="left" w:pos="426"/>
      </w:tabs>
      <w:suppressAutoHyphens/>
      <w:overflowPunct w:val="0"/>
      <w:autoSpaceDE w:val="0"/>
      <w:spacing w:before="120" w:after="120" w:line="276" w:lineRule="auto"/>
      <w:ind w:left="284" w:firstLine="851"/>
      <w:jc w:val="both"/>
      <w:textAlignment w:val="baseline"/>
    </w:pPr>
    <w:rPr>
      <w:rFonts w:ascii="Ping LCG Regular" w:hAnsi="Ping LCG Regular"/>
      <w:color w:val="auto"/>
      <w:spacing w:val="-3"/>
      <w:sz w:val="22"/>
    </w:rPr>
  </w:style>
  <w:style w:type="paragraph" w:customStyle="1" w:styleId="Framecontents">
    <w:name w:val="Frame contents"/>
    <w:basedOn w:val="a3"/>
    <w:rsid w:val="00A33B73"/>
    <w:pPr>
      <w:tabs>
        <w:tab w:val="left" w:pos="426"/>
      </w:tabs>
      <w:spacing w:before="120" w:after="120" w:line="276" w:lineRule="auto"/>
      <w:ind w:right="28"/>
    </w:pPr>
    <w:rPr>
      <w:rFonts w:ascii="Arial" w:hAnsi="Arial"/>
      <w:color w:val="auto"/>
      <w:sz w:val="22"/>
    </w:rPr>
  </w:style>
  <w:style w:type="paragraph" w:customStyle="1" w:styleId="BodyTextIndent21">
    <w:name w:val="Body Text Indent 21"/>
    <w:basedOn w:val="a"/>
    <w:rsid w:val="00A33B73"/>
    <w:pPr>
      <w:tabs>
        <w:tab w:val="left" w:pos="426"/>
        <w:tab w:val="left" w:pos="1296"/>
        <w:tab w:val="left" w:pos="4176"/>
      </w:tabs>
      <w:spacing w:after="240" w:line="276" w:lineRule="auto"/>
      <w:ind w:left="1296" w:hanging="1296"/>
      <w:jc w:val="both"/>
    </w:pPr>
    <w:rPr>
      <w:rFonts w:ascii="Arial" w:hAnsi="Arial"/>
      <w:color w:val="auto"/>
    </w:rPr>
  </w:style>
  <w:style w:type="paragraph" w:customStyle="1" w:styleId="BodyTextIndent31">
    <w:name w:val="Body Text Indent 31"/>
    <w:basedOn w:val="a"/>
    <w:rsid w:val="00A33B73"/>
    <w:pPr>
      <w:tabs>
        <w:tab w:val="left" w:pos="426"/>
        <w:tab w:val="left" w:pos="1296"/>
        <w:tab w:val="left" w:pos="4176"/>
      </w:tabs>
      <w:spacing w:before="120" w:after="120" w:line="276" w:lineRule="auto"/>
      <w:ind w:left="1296" w:hanging="20"/>
      <w:jc w:val="both"/>
    </w:pPr>
    <w:rPr>
      <w:rFonts w:ascii="Arial" w:hAnsi="Arial"/>
      <w:color w:val="auto"/>
    </w:rPr>
  </w:style>
  <w:style w:type="paragraph" w:customStyle="1" w:styleId="BodyText21">
    <w:name w:val="Body Text 21"/>
    <w:basedOn w:val="a"/>
    <w:rsid w:val="00A33B73"/>
    <w:pPr>
      <w:tabs>
        <w:tab w:val="left" w:pos="426"/>
        <w:tab w:val="left" w:pos="851"/>
      </w:tabs>
      <w:spacing w:before="120" w:after="120" w:line="276" w:lineRule="auto"/>
      <w:ind w:right="28"/>
      <w:jc w:val="both"/>
    </w:pPr>
    <w:rPr>
      <w:rFonts w:ascii="Arial" w:hAnsi="Arial"/>
      <w:color w:val="auto"/>
      <w:sz w:val="22"/>
    </w:rPr>
  </w:style>
  <w:style w:type="paragraph" w:styleId="30">
    <w:name w:val="Body Text 3"/>
    <w:basedOn w:val="a"/>
    <w:link w:val="3Char0"/>
    <w:rsid w:val="00A33B73"/>
    <w:pPr>
      <w:tabs>
        <w:tab w:val="left" w:pos="426"/>
      </w:tabs>
      <w:spacing w:before="120" w:after="120" w:line="276" w:lineRule="auto"/>
      <w:ind w:right="28"/>
      <w:jc w:val="both"/>
    </w:pPr>
    <w:rPr>
      <w:rFonts w:ascii="Ping LCG Regular" w:hAnsi="Ping LCG Regular"/>
      <w:color w:val="auto"/>
      <w:sz w:val="16"/>
      <w:szCs w:val="16"/>
    </w:rPr>
  </w:style>
  <w:style w:type="character" w:customStyle="1" w:styleId="3Char0">
    <w:name w:val="Σώμα κείμενου 3 Char"/>
    <w:basedOn w:val="a0"/>
    <w:link w:val="30"/>
    <w:rsid w:val="00A33B73"/>
    <w:rPr>
      <w:rFonts w:ascii="Ping LCG Regular" w:hAnsi="Ping LCG Regular"/>
      <w:sz w:val="16"/>
      <w:szCs w:val="16"/>
    </w:rPr>
  </w:style>
  <w:style w:type="paragraph" w:styleId="22">
    <w:name w:val="Body Text Indent 2"/>
    <w:basedOn w:val="a"/>
    <w:link w:val="2Char1"/>
    <w:uiPriority w:val="99"/>
    <w:rsid w:val="00A33B73"/>
    <w:pPr>
      <w:tabs>
        <w:tab w:val="left" w:pos="426"/>
      </w:tabs>
      <w:spacing w:before="120" w:after="120" w:line="480" w:lineRule="auto"/>
      <w:ind w:left="360" w:right="28"/>
      <w:jc w:val="both"/>
    </w:pPr>
    <w:rPr>
      <w:rFonts w:ascii="Ping LCG Regular" w:hAnsi="Ping LCG Regular"/>
      <w:color w:val="auto"/>
      <w:sz w:val="20"/>
    </w:rPr>
  </w:style>
  <w:style w:type="character" w:customStyle="1" w:styleId="2Char1">
    <w:name w:val="Σώμα κείμενου με εσοχή 2 Char"/>
    <w:basedOn w:val="a0"/>
    <w:link w:val="22"/>
    <w:uiPriority w:val="99"/>
    <w:rsid w:val="00A33B73"/>
    <w:rPr>
      <w:rFonts w:ascii="Ping LCG Regular" w:hAnsi="Ping LCG Regular"/>
    </w:rPr>
  </w:style>
  <w:style w:type="character" w:customStyle="1" w:styleId="82">
    <w:name w:val="Σώμα κειμένου + 8 στ."/>
    <w:aliases w:val="Πλάγια γραφή"/>
    <w:uiPriority w:val="99"/>
    <w:rsid w:val="00A33B73"/>
    <w:rPr>
      <w:rFonts w:ascii="Verdana" w:hAnsi="Verdana" w:cs="Verdana"/>
      <w:i/>
      <w:iCs/>
      <w:noProof/>
      <w:spacing w:val="0"/>
      <w:sz w:val="16"/>
      <w:szCs w:val="16"/>
      <w:u w:val="none"/>
    </w:rPr>
  </w:style>
  <w:style w:type="character" w:customStyle="1" w:styleId="af">
    <w:name w:val="Σώμα κειμένου + Μικρά κεφαλαία"/>
    <w:uiPriority w:val="99"/>
    <w:rsid w:val="00A33B73"/>
    <w:rPr>
      <w:rFonts w:ascii="Verdana" w:hAnsi="Verdana" w:cs="Verdana"/>
      <w:smallCaps/>
      <w:spacing w:val="0"/>
      <w:sz w:val="18"/>
      <w:szCs w:val="18"/>
      <w:u w:val="none"/>
      <w:lang w:val="en-US" w:eastAsia="en-US"/>
    </w:rPr>
  </w:style>
  <w:style w:type="character" w:customStyle="1" w:styleId="af0">
    <w:name w:val="Κεφαλίδα ή υποσέλιδο_"/>
    <w:link w:val="af1"/>
    <w:uiPriority w:val="99"/>
    <w:rsid w:val="00A33B73"/>
    <w:rPr>
      <w:rFonts w:ascii="Verdana" w:hAnsi="Verdana" w:cs="Verdana"/>
      <w:sz w:val="15"/>
      <w:szCs w:val="15"/>
      <w:shd w:val="clear" w:color="auto" w:fill="FFFFFF"/>
    </w:rPr>
  </w:style>
  <w:style w:type="character" w:customStyle="1" w:styleId="9">
    <w:name w:val="Κεφαλίδα ή υποσέλιδο + 9 στ."/>
    <w:aliases w:val="Έντονη γραφή"/>
    <w:uiPriority w:val="99"/>
    <w:rsid w:val="00A33B73"/>
    <w:rPr>
      <w:rFonts w:ascii="Verdana" w:hAnsi="Verdana" w:cs="Verdana"/>
      <w:b/>
      <w:bCs/>
      <w:sz w:val="18"/>
      <w:szCs w:val="18"/>
      <w:u w:val="single"/>
      <w:shd w:val="clear" w:color="auto" w:fill="FFFFFF"/>
    </w:rPr>
  </w:style>
  <w:style w:type="paragraph" w:customStyle="1" w:styleId="af1">
    <w:name w:val="Κεφαλίδα ή υποσέλιδο"/>
    <w:basedOn w:val="a"/>
    <w:link w:val="af0"/>
    <w:uiPriority w:val="99"/>
    <w:rsid w:val="00A33B73"/>
    <w:pPr>
      <w:shd w:val="clear" w:color="auto" w:fill="FFFFFF"/>
      <w:tabs>
        <w:tab w:val="left" w:pos="426"/>
      </w:tabs>
      <w:spacing w:before="120" w:after="120" w:line="240" w:lineRule="atLeast"/>
      <w:ind w:right="28"/>
      <w:jc w:val="both"/>
    </w:pPr>
    <w:rPr>
      <w:rFonts w:ascii="Verdana" w:hAnsi="Verdana" w:cs="Verdana"/>
      <w:color w:val="auto"/>
      <w:sz w:val="15"/>
      <w:szCs w:val="15"/>
    </w:rPr>
  </w:style>
  <w:style w:type="character" w:customStyle="1" w:styleId="af2">
    <w:name w:val="Υποσημείωση_"/>
    <w:link w:val="16"/>
    <w:uiPriority w:val="99"/>
    <w:rsid w:val="00A33B73"/>
    <w:rPr>
      <w:rFonts w:ascii="Verdana" w:hAnsi="Verdana" w:cs="Verdana"/>
      <w:sz w:val="18"/>
      <w:szCs w:val="18"/>
      <w:shd w:val="clear" w:color="auto" w:fill="FFFFFF"/>
    </w:rPr>
  </w:style>
  <w:style w:type="character" w:customStyle="1" w:styleId="af3">
    <w:name w:val="Υποσημείωση"/>
    <w:basedOn w:val="af2"/>
    <w:uiPriority w:val="99"/>
    <w:rsid w:val="00A33B73"/>
    <w:rPr>
      <w:rFonts w:ascii="Verdana" w:hAnsi="Verdana" w:cs="Verdana"/>
      <w:sz w:val="18"/>
      <w:szCs w:val="18"/>
      <w:shd w:val="clear" w:color="auto" w:fill="FFFFFF"/>
    </w:rPr>
  </w:style>
  <w:style w:type="character" w:customStyle="1" w:styleId="af4">
    <w:name w:val="Λεζάντα πίνακα_"/>
    <w:link w:val="17"/>
    <w:uiPriority w:val="99"/>
    <w:rsid w:val="00A33B73"/>
    <w:rPr>
      <w:rFonts w:ascii="Verdana" w:hAnsi="Verdana" w:cs="Verdana"/>
      <w:sz w:val="18"/>
      <w:szCs w:val="18"/>
      <w:shd w:val="clear" w:color="auto" w:fill="FFFFFF"/>
    </w:rPr>
  </w:style>
  <w:style w:type="character" w:customStyle="1" w:styleId="af5">
    <w:name w:val="Λεζάντα πίνακα"/>
    <w:basedOn w:val="af4"/>
    <w:uiPriority w:val="99"/>
    <w:rsid w:val="00A33B73"/>
    <w:rPr>
      <w:rFonts w:ascii="Verdana" w:hAnsi="Verdana" w:cs="Verdana"/>
      <w:sz w:val="18"/>
      <w:szCs w:val="18"/>
      <w:shd w:val="clear" w:color="auto" w:fill="FFFFFF"/>
    </w:rPr>
  </w:style>
  <w:style w:type="character" w:customStyle="1" w:styleId="91">
    <w:name w:val="Κεφαλίδα ή υποσέλιδο + 9 στ.1"/>
    <w:aliases w:val="Έντονη γραφή1"/>
    <w:uiPriority w:val="99"/>
    <w:rsid w:val="00A33B73"/>
    <w:rPr>
      <w:rFonts w:ascii="Verdana" w:hAnsi="Verdana" w:cs="Verdana"/>
      <w:b/>
      <w:bCs/>
      <w:sz w:val="18"/>
      <w:szCs w:val="18"/>
      <w:u w:val="none"/>
      <w:shd w:val="clear" w:color="auto" w:fill="FFFFFF"/>
    </w:rPr>
  </w:style>
  <w:style w:type="paragraph" w:customStyle="1" w:styleId="16">
    <w:name w:val="Υποσημείωση1"/>
    <w:basedOn w:val="a"/>
    <w:link w:val="af2"/>
    <w:uiPriority w:val="99"/>
    <w:rsid w:val="00A33B73"/>
    <w:pPr>
      <w:shd w:val="clear" w:color="auto" w:fill="FFFFFF"/>
      <w:tabs>
        <w:tab w:val="left" w:pos="426"/>
      </w:tabs>
      <w:spacing w:before="120" w:after="120" w:line="240" w:lineRule="exact"/>
      <w:ind w:right="28"/>
      <w:jc w:val="both"/>
    </w:pPr>
    <w:rPr>
      <w:rFonts w:ascii="Verdana" w:hAnsi="Verdana" w:cs="Verdana"/>
      <w:color w:val="auto"/>
      <w:sz w:val="18"/>
      <w:szCs w:val="18"/>
    </w:rPr>
  </w:style>
  <w:style w:type="paragraph" w:customStyle="1" w:styleId="17">
    <w:name w:val="Λεζάντα πίνακα1"/>
    <w:basedOn w:val="a"/>
    <w:link w:val="af4"/>
    <w:uiPriority w:val="99"/>
    <w:rsid w:val="00A33B73"/>
    <w:pPr>
      <w:shd w:val="clear" w:color="auto" w:fill="FFFFFF"/>
      <w:tabs>
        <w:tab w:val="left" w:pos="426"/>
      </w:tabs>
      <w:spacing w:before="120" w:after="120" w:line="240" w:lineRule="atLeast"/>
      <w:ind w:right="28"/>
      <w:jc w:val="both"/>
    </w:pPr>
    <w:rPr>
      <w:rFonts w:ascii="Verdana" w:hAnsi="Verdana" w:cs="Verdana"/>
      <w:color w:val="auto"/>
      <w:sz w:val="18"/>
      <w:szCs w:val="18"/>
    </w:rPr>
  </w:style>
  <w:style w:type="paragraph" w:customStyle="1" w:styleId="Default">
    <w:name w:val="Default"/>
    <w:uiPriority w:val="99"/>
    <w:rsid w:val="00A33B73"/>
    <w:pPr>
      <w:autoSpaceDE w:val="0"/>
      <w:autoSpaceDN w:val="0"/>
      <w:adjustRightInd w:val="0"/>
    </w:pPr>
    <w:rPr>
      <w:color w:val="000000"/>
      <w:sz w:val="24"/>
      <w:szCs w:val="24"/>
    </w:rPr>
  </w:style>
  <w:style w:type="character" w:styleId="af6">
    <w:name w:val="Strong"/>
    <w:uiPriority w:val="22"/>
    <w:qFormat/>
    <w:rsid w:val="00A33B73"/>
    <w:rPr>
      <w:b/>
      <w:bCs/>
    </w:rPr>
  </w:style>
  <w:style w:type="numbering" w:customStyle="1" w:styleId="110">
    <w:name w:val="Χωρίς λίστα11"/>
    <w:next w:val="a2"/>
    <w:semiHidden/>
    <w:rsid w:val="00A33B73"/>
  </w:style>
  <w:style w:type="paragraph" w:styleId="af7">
    <w:name w:val="Block Text"/>
    <w:basedOn w:val="a"/>
    <w:rsid w:val="00A33B73"/>
    <w:pPr>
      <w:tabs>
        <w:tab w:val="left" w:pos="426"/>
      </w:tabs>
      <w:spacing w:before="120" w:after="120" w:line="276" w:lineRule="auto"/>
      <w:ind w:left="426" w:right="45"/>
      <w:jc w:val="both"/>
    </w:pPr>
    <w:rPr>
      <w:rFonts w:ascii="Arial" w:hAnsi="Arial"/>
      <w:color w:val="auto"/>
      <w:sz w:val="22"/>
    </w:rPr>
  </w:style>
  <w:style w:type="paragraph" w:styleId="af8">
    <w:name w:val="Plain Text"/>
    <w:basedOn w:val="a"/>
    <w:link w:val="Char6"/>
    <w:rsid w:val="00A33B73"/>
    <w:pPr>
      <w:tabs>
        <w:tab w:val="left" w:pos="426"/>
      </w:tabs>
      <w:spacing w:before="120" w:after="120" w:line="276" w:lineRule="auto"/>
      <w:ind w:right="28"/>
      <w:jc w:val="both"/>
    </w:pPr>
    <w:rPr>
      <w:rFonts w:ascii="Courier New" w:hAnsi="Courier New" w:cs="Courier New"/>
      <w:color w:val="auto"/>
      <w:sz w:val="20"/>
    </w:rPr>
  </w:style>
  <w:style w:type="character" w:customStyle="1" w:styleId="Char6">
    <w:name w:val="Απλό κείμενο Char"/>
    <w:basedOn w:val="a0"/>
    <w:link w:val="af8"/>
    <w:rsid w:val="00A33B73"/>
    <w:rPr>
      <w:rFonts w:ascii="Courier New" w:hAnsi="Courier New" w:cs="Courier New"/>
    </w:rPr>
  </w:style>
  <w:style w:type="paragraph" w:styleId="Web">
    <w:name w:val="Normal (Web)"/>
    <w:basedOn w:val="a"/>
    <w:uiPriority w:val="99"/>
    <w:semiHidden/>
    <w:unhideWhenUsed/>
    <w:rsid w:val="00A33B73"/>
    <w:pPr>
      <w:tabs>
        <w:tab w:val="left" w:pos="426"/>
      </w:tabs>
      <w:spacing w:before="100" w:beforeAutospacing="1" w:after="100" w:afterAutospacing="1" w:line="276" w:lineRule="auto"/>
      <w:ind w:right="28"/>
      <w:jc w:val="both"/>
    </w:pPr>
    <w:rPr>
      <w:rFonts w:ascii="Ping LCG Regular" w:hAnsi="Ping LCG Regular"/>
      <w:color w:val="auto"/>
      <w:szCs w:val="24"/>
    </w:rPr>
  </w:style>
  <w:style w:type="paragraph" w:styleId="af9">
    <w:name w:val="Subtitle"/>
    <w:aliases w:val="ΤΙΜΗ"/>
    <w:basedOn w:val="a"/>
    <w:next w:val="a"/>
    <w:link w:val="Char7"/>
    <w:qFormat/>
    <w:rsid w:val="00A33B73"/>
    <w:pPr>
      <w:tabs>
        <w:tab w:val="left" w:pos="426"/>
        <w:tab w:val="left" w:pos="7797"/>
        <w:tab w:val="right" w:pos="8789"/>
      </w:tabs>
      <w:spacing w:before="240" w:after="120" w:line="276" w:lineRule="auto"/>
      <w:ind w:right="561"/>
      <w:jc w:val="both"/>
    </w:pPr>
    <w:rPr>
      <w:rFonts w:ascii="Ping LCG Regular" w:hAnsi="Ping LCG Regular"/>
      <w:color w:val="auto"/>
      <w:sz w:val="20"/>
    </w:rPr>
  </w:style>
  <w:style w:type="character" w:customStyle="1" w:styleId="Char7">
    <w:name w:val="Υπότιτλος Char"/>
    <w:aliases w:val="ΤΙΜΗ Char"/>
    <w:basedOn w:val="a0"/>
    <w:link w:val="af9"/>
    <w:rsid w:val="00A33B73"/>
    <w:rPr>
      <w:rFonts w:ascii="Ping LCG Regular" w:hAnsi="Ping LCG Regular"/>
    </w:rPr>
  </w:style>
  <w:style w:type="character" w:styleId="-">
    <w:name w:val="Hyperlink"/>
    <w:uiPriority w:val="99"/>
    <w:unhideWhenUsed/>
    <w:rsid w:val="00A33B73"/>
    <w:rPr>
      <w:color w:val="0563C1"/>
      <w:u w:val="single"/>
    </w:rPr>
  </w:style>
  <w:style w:type="character" w:styleId="afa">
    <w:name w:val="Unresolved Mention"/>
    <w:uiPriority w:val="99"/>
    <w:semiHidden/>
    <w:unhideWhenUsed/>
    <w:rsid w:val="00A33B73"/>
    <w:rPr>
      <w:color w:val="605E5C"/>
      <w:shd w:val="clear" w:color="auto" w:fill="E1DFDD"/>
    </w:rPr>
  </w:style>
  <w:style w:type="character" w:customStyle="1" w:styleId="60">
    <w:name w:val="Στυλ6"/>
    <w:uiPriority w:val="1"/>
    <w:qFormat/>
    <w:rsid w:val="00A33B73"/>
    <w:rPr>
      <w:u w:val="single"/>
    </w:rPr>
  </w:style>
  <w:style w:type="numbering" w:customStyle="1" w:styleId="23">
    <w:name w:val="Χωρίς λίστα2"/>
    <w:next w:val="a2"/>
    <w:uiPriority w:val="99"/>
    <w:semiHidden/>
    <w:unhideWhenUsed/>
    <w:rsid w:val="004E05F3"/>
  </w:style>
  <w:style w:type="paragraph" w:styleId="32">
    <w:name w:val="Body Text Indent 3"/>
    <w:basedOn w:val="a"/>
    <w:link w:val="3Char1"/>
    <w:rsid w:val="004E05F3"/>
    <w:pPr>
      <w:spacing w:before="120"/>
      <w:ind w:left="567"/>
      <w:jc w:val="both"/>
    </w:pPr>
    <w:rPr>
      <w:rFonts w:ascii="Verdana" w:hAnsi="Verdana"/>
      <w:bCs/>
      <w:color w:val="auto"/>
      <w:sz w:val="20"/>
    </w:rPr>
  </w:style>
  <w:style w:type="character" w:customStyle="1" w:styleId="3Char1">
    <w:name w:val="Σώμα κείμενου με εσοχή 3 Char"/>
    <w:basedOn w:val="a0"/>
    <w:link w:val="32"/>
    <w:rsid w:val="004E05F3"/>
    <w:rPr>
      <w:rFonts w:ascii="Verdana" w:hAnsi="Verdana"/>
      <w:bCs/>
    </w:rPr>
  </w:style>
  <w:style w:type="paragraph" w:customStyle="1" w:styleId="DEHGR">
    <w:name w:val="DEHGR"/>
    <w:basedOn w:val="a"/>
    <w:rsid w:val="004E05F3"/>
    <w:pPr>
      <w:spacing w:before="120"/>
      <w:jc w:val="both"/>
    </w:pPr>
    <w:rPr>
      <w:rFonts w:ascii="Ping LCG Regular" w:hAnsi="Ping LCG Regular"/>
      <w:color w:val="auto"/>
      <w:sz w:val="20"/>
      <w:lang w:val="en-GB"/>
    </w:rPr>
  </w:style>
  <w:style w:type="paragraph" w:styleId="afb">
    <w:name w:val="caption"/>
    <w:basedOn w:val="a"/>
    <w:next w:val="a"/>
    <w:qFormat/>
    <w:rsid w:val="004E05F3"/>
    <w:pPr>
      <w:tabs>
        <w:tab w:val="left" w:pos="1701"/>
        <w:tab w:val="left" w:pos="5387"/>
      </w:tabs>
      <w:spacing w:before="120"/>
      <w:ind w:right="-1054"/>
      <w:jc w:val="both"/>
    </w:pPr>
    <w:rPr>
      <w:rFonts w:ascii="Ping LCG Regular" w:hAnsi="Ping LCG Regular" w:cs="Arial"/>
      <w:b/>
      <w:color w:val="auto"/>
      <w:sz w:val="22"/>
      <w:szCs w:val="24"/>
    </w:rPr>
  </w:style>
  <w:style w:type="paragraph" w:customStyle="1" w:styleId="BalloonText1">
    <w:name w:val="Balloon Text1"/>
    <w:basedOn w:val="a"/>
    <w:semiHidden/>
    <w:rsid w:val="004E05F3"/>
    <w:pPr>
      <w:spacing w:before="120"/>
      <w:jc w:val="both"/>
    </w:pPr>
    <w:rPr>
      <w:rFonts w:ascii="Tahoma" w:hAnsi="Tahoma" w:cs="Tahoma"/>
      <w:color w:val="auto"/>
      <w:sz w:val="16"/>
      <w:szCs w:val="16"/>
    </w:rPr>
  </w:style>
  <w:style w:type="character" w:styleId="-0">
    <w:name w:val="FollowedHyperlink"/>
    <w:basedOn w:val="a0"/>
    <w:rsid w:val="004E05F3"/>
    <w:rPr>
      <w:color w:val="800080"/>
      <w:u w:val="single"/>
    </w:rPr>
  </w:style>
  <w:style w:type="paragraph" w:styleId="afc">
    <w:name w:val="footnote text"/>
    <w:basedOn w:val="a"/>
    <w:link w:val="Char8"/>
    <w:semiHidden/>
    <w:rsid w:val="004E05F3"/>
    <w:pPr>
      <w:spacing w:before="120"/>
      <w:jc w:val="both"/>
    </w:pPr>
    <w:rPr>
      <w:rFonts w:ascii="Ping LCG Regular" w:hAnsi="Ping LCG Regular"/>
      <w:color w:val="auto"/>
      <w:sz w:val="20"/>
    </w:rPr>
  </w:style>
  <w:style w:type="character" w:customStyle="1" w:styleId="Char8">
    <w:name w:val="Κείμενο υποσημείωσης Char"/>
    <w:basedOn w:val="a0"/>
    <w:link w:val="afc"/>
    <w:semiHidden/>
    <w:rsid w:val="004E05F3"/>
    <w:rPr>
      <w:rFonts w:ascii="Ping LCG Regular" w:hAnsi="Ping LCG Regular"/>
    </w:rPr>
  </w:style>
  <w:style w:type="character" w:styleId="afd">
    <w:name w:val="footnote reference"/>
    <w:basedOn w:val="a0"/>
    <w:semiHidden/>
    <w:rsid w:val="004E05F3"/>
    <w:rPr>
      <w:vertAlign w:val="superscript"/>
    </w:rPr>
  </w:style>
  <w:style w:type="character" w:customStyle="1" w:styleId="BodyText3Char">
    <w:name w:val="Body Text 3 Char"/>
    <w:basedOn w:val="a0"/>
    <w:rsid w:val="004E05F3"/>
    <w:rPr>
      <w:rFonts w:ascii="Arial" w:hAnsi="Arial"/>
      <w:b/>
      <w:bCs/>
      <w:sz w:val="22"/>
      <w:lang w:val="el-GR" w:eastAsia="el-GR" w:bidi="ar-SA"/>
    </w:rPr>
  </w:style>
  <w:style w:type="character" w:customStyle="1" w:styleId="BodyTextIndent2Char">
    <w:name w:val="Body Text Indent 2 Char"/>
    <w:basedOn w:val="a0"/>
    <w:rsid w:val="004E05F3"/>
    <w:rPr>
      <w:rFonts w:ascii="Verdana" w:hAnsi="Verdana"/>
      <w:bCs/>
      <w:lang w:val="el-GR" w:eastAsia="el-GR" w:bidi="ar-SA"/>
    </w:rPr>
  </w:style>
  <w:style w:type="table" w:customStyle="1" w:styleId="18">
    <w:name w:val="Πλέγμα πίνακα1"/>
    <w:basedOn w:val="a1"/>
    <w:next w:val="a4"/>
    <w:rsid w:val="004E05F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Πλέγμα πίνακα3"/>
    <w:basedOn w:val="a1"/>
    <w:next w:val="a4"/>
    <w:uiPriority w:val="39"/>
    <w:rsid w:val="004E05F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
    <w:basedOn w:val="a1"/>
    <w:next w:val="a4"/>
    <w:uiPriority w:val="39"/>
    <w:rsid w:val="004E05F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Ανεπίλυτη αναφορά1"/>
    <w:basedOn w:val="a0"/>
    <w:uiPriority w:val="99"/>
    <w:semiHidden/>
    <w:unhideWhenUsed/>
    <w:rsid w:val="004E05F3"/>
    <w:rPr>
      <w:color w:val="605E5C"/>
      <w:shd w:val="clear" w:color="auto" w:fill="E1DFDD"/>
    </w:rPr>
  </w:style>
  <w:style w:type="paragraph" w:customStyle="1" w:styleId="1">
    <w:name w:val="Στυλ1"/>
    <w:basedOn w:val="a"/>
    <w:qFormat/>
    <w:rsid w:val="004E05F3"/>
    <w:pPr>
      <w:framePr w:hSpace="180" w:wrap="around" w:vAnchor="text" w:hAnchor="margin" w:y="150"/>
      <w:numPr>
        <w:numId w:val="8"/>
      </w:numPr>
      <w:tabs>
        <w:tab w:val="num" w:pos="795"/>
      </w:tabs>
      <w:spacing w:before="120"/>
      <w:ind w:left="795" w:hanging="435"/>
      <w:jc w:val="both"/>
    </w:pPr>
    <w:rPr>
      <w:rFonts w:ascii="Ping LCG Regular" w:eastAsia="Calibri" w:hAnsi="Ping LCG Regular"/>
      <w:color w:val="auto"/>
      <w:sz w:val="22"/>
      <w:szCs w:val="24"/>
      <w:lang w:eastAsia="en-US"/>
    </w:rPr>
  </w:style>
  <w:style w:type="paragraph" w:customStyle="1" w:styleId="2">
    <w:name w:val="Στυλ2"/>
    <w:basedOn w:val="a"/>
    <w:qFormat/>
    <w:rsid w:val="004E05F3"/>
    <w:pPr>
      <w:numPr>
        <w:numId w:val="9"/>
      </w:numPr>
      <w:spacing w:before="120"/>
      <w:ind w:left="697" w:hanging="357"/>
      <w:jc w:val="both"/>
    </w:pPr>
    <w:rPr>
      <w:rFonts w:ascii="Ping LCG Regular" w:hAnsi="Ping LCG Regular"/>
      <w:color w:val="auto"/>
      <w:sz w:val="22"/>
      <w:szCs w:val="24"/>
    </w:rPr>
  </w:style>
  <w:style w:type="character" w:styleId="afe">
    <w:name w:val="Placeholder Text"/>
    <w:basedOn w:val="a0"/>
    <w:uiPriority w:val="99"/>
    <w:semiHidden/>
    <w:rsid w:val="004E05F3"/>
    <w:rPr>
      <w:color w:val="808080"/>
    </w:rPr>
  </w:style>
  <w:style w:type="paragraph" w:customStyle="1" w:styleId="34">
    <w:name w:val="Στυλ3"/>
    <w:basedOn w:val="a"/>
    <w:next w:val="5"/>
    <w:qFormat/>
    <w:rsid w:val="004E05F3"/>
    <w:pPr>
      <w:spacing w:before="120"/>
    </w:pPr>
    <w:rPr>
      <w:rFonts w:ascii="Ping LCG Regular" w:hAnsi="Ping LCG Regular"/>
      <w:b/>
      <w:color w:val="auto"/>
      <w:sz w:val="22"/>
      <w:szCs w:val="24"/>
    </w:rPr>
  </w:style>
  <w:style w:type="paragraph" w:customStyle="1" w:styleId="40">
    <w:name w:val="Στυλ4"/>
    <w:basedOn w:val="a"/>
    <w:qFormat/>
    <w:rsid w:val="004E05F3"/>
    <w:pPr>
      <w:spacing w:before="120"/>
      <w:jc w:val="center"/>
    </w:pPr>
    <w:rPr>
      <w:rFonts w:ascii="Ping LCG Bold" w:hAnsi="Ping LCG Bold"/>
      <w:color w:val="auto"/>
      <w:sz w:val="22"/>
      <w:szCs w:val="24"/>
    </w:rPr>
  </w:style>
  <w:style w:type="paragraph" w:customStyle="1" w:styleId="52">
    <w:name w:val="Στυλ5"/>
    <w:basedOn w:val="a"/>
    <w:link w:val="5Char0"/>
    <w:qFormat/>
    <w:rsid w:val="004E05F3"/>
    <w:pPr>
      <w:spacing w:before="120"/>
      <w:jc w:val="both"/>
    </w:pPr>
    <w:rPr>
      <w:rFonts w:ascii="Ping LCG Regular" w:hAnsi="Ping LCG Regular"/>
      <w:i/>
      <w:color w:val="auto"/>
      <w:sz w:val="22"/>
      <w:szCs w:val="24"/>
    </w:rPr>
  </w:style>
  <w:style w:type="character" w:customStyle="1" w:styleId="5Char0">
    <w:name w:val="Στυλ5 Char"/>
    <w:basedOn w:val="a0"/>
    <w:link w:val="52"/>
    <w:rsid w:val="004E05F3"/>
    <w:rPr>
      <w:rFonts w:ascii="Ping LCG Regular" w:hAnsi="Ping LCG Regular"/>
      <w:i/>
      <w:sz w:val="22"/>
      <w:szCs w:val="24"/>
    </w:rPr>
  </w:style>
  <w:style w:type="numbering" w:customStyle="1" w:styleId="7">
    <w:name w:val="Στυλ7"/>
    <w:basedOn w:val="a2"/>
    <w:uiPriority w:val="99"/>
    <w:rsid w:val="004E05F3"/>
    <w:pPr>
      <w:numPr>
        <w:numId w:val="11"/>
      </w:numPr>
    </w:pPr>
  </w:style>
  <w:style w:type="paragraph" w:styleId="5">
    <w:name w:val="List Bullet 5"/>
    <w:basedOn w:val="a"/>
    <w:semiHidden/>
    <w:unhideWhenUsed/>
    <w:rsid w:val="004E05F3"/>
    <w:pPr>
      <w:numPr>
        <w:numId w:val="10"/>
      </w:numPr>
      <w:spacing w:before="120"/>
      <w:contextualSpacing/>
      <w:jc w:val="both"/>
    </w:pPr>
    <w:rPr>
      <w:rFonts w:ascii="Ping LCG Regular" w:hAnsi="Ping LCG Regular"/>
      <w:color w:val="auto"/>
      <w:sz w:val="22"/>
      <w:szCs w:val="24"/>
    </w:rPr>
  </w:style>
  <w:style w:type="numbering" w:customStyle="1" w:styleId="127089">
    <w:name w:val="Στυλ Αριθμημένη διάρθρωση Αριστερά:  127 εκ. Προεξοχή:  089 εκ."/>
    <w:basedOn w:val="a2"/>
    <w:rsid w:val="004E05F3"/>
    <w:pPr>
      <w:numPr>
        <w:numId w:val="12"/>
      </w:numPr>
    </w:pPr>
  </w:style>
  <w:style w:type="numbering" w:customStyle="1" w:styleId="0063">
    <w:name w:val="Στυλ Αριθμημένη διάρθρωση Αριστερά:  0 εκ. Προεξοχή:  063 εκ."/>
    <w:basedOn w:val="a2"/>
    <w:rsid w:val="004E05F3"/>
    <w:pPr>
      <w:numPr>
        <w:numId w:val="13"/>
      </w:numPr>
    </w:pPr>
  </w:style>
  <w:style w:type="numbering" w:customStyle="1" w:styleId="00631">
    <w:name w:val="Στυλ Αριθμημένη διάρθρωση Αριστερά:  0 εκ. Προεξοχή:  063 εκ.1"/>
    <w:basedOn w:val="a2"/>
    <w:rsid w:val="004E05F3"/>
    <w:pPr>
      <w:numPr>
        <w:numId w:val="14"/>
      </w:numPr>
    </w:pPr>
  </w:style>
  <w:style w:type="numbering" w:customStyle="1" w:styleId="8">
    <w:name w:val="Στυλ8"/>
    <w:uiPriority w:val="99"/>
    <w:rsid w:val="004E05F3"/>
    <w:pPr>
      <w:numPr>
        <w:numId w:val="15"/>
      </w:numPr>
    </w:pPr>
  </w:style>
  <w:style w:type="numbering" w:customStyle="1" w:styleId="0">
    <w:name w:val="Στυλ Αριθμημένη διάρθρωση Έντονα Υπογράμμιση Αριστερά:  0 εκ. ..."/>
    <w:basedOn w:val="a2"/>
    <w:rsid w:val="004E05F3"/>
    <w:pPr>
      <w:numPr>
        <w:numId w:val="16"/>
      </w:numPr>
    </w:pPr>
  </w:style>
  <w:style w:type="paragraph" w:styleId="aff">
    <w:name w:val="Revision"/>
    <w:hidden/>
    <w:uiPriority w:val="99"/>
    <w:semiHidden/>
    <w:rsid w:val="004E05F3"/>
    <w:rPr>
      <w:rFonts w:ascii="Ping LCG Regular" w:hAnsi="Ping LCG Regular"/>
      <w:sz w:val="22"/>
      <w:szCs w:val="24"/>
    </w:rPr>
  </w:style>
  <w:style w:type="paragraph" w:customStyle="1" w:styleId="1a">
    <w:name w:val="Επικεφαλίδα ΠΠ1"/>
    <w:basedOn w:val="10"/>
    <w:next w:val="a"/>
    <w:uiPriority w:val="39"/>
    <w:unhideWhenUsed/>
    <w:qFormat/>
    <w:rsid w:val="004E05F3"/>
    <w:pPr>
      <w:keepLines/>
      <w:spacing w:before="240" w:line="259" w:lineRule="auto"/>
      <w:jc w:val="left"/>
      <w:outlineLvl w:val="9"/>
    </w:pPr>
    <w:rPr>
      <w:rFonts w:ascii="Cambria" w:hAnsi="Cambria"/>
      <w:b w:val="0"/>
      <w:color w:val="365F91"/>
      <w:sz w:val="32"/>
      <w:szCs w:val="32"/>
      <w:u w:val="none"/>
    </w:rPr>
  </w:style>
  <w:style w:type="paragraph" w:styleId="1b">
    <w:name w:val="toc 1"/>
    <w:basedOn w:val="a"/>
    <w:next w:val="a"/>
    <w:autoRedefine/>
    <w:uiPriority w:val="39"/>
    <w:unhideWhenUsed/>
    <w:rsid w:val="004E05F3"/>
    <w:pPr>
      <w:tabs>
        <w:tab w:val="left" w:pos="1320"/>
        <w:tab w:val="right" w:leader="dot" w:pos="9060"/>
      </w:tabs>
      <w:spacing w:before="120" w:after="100"/>
      <w:jc w:val="both"/>
    </w:pPr>
    <w:rPr>
      <w:rFonts w:ascii="Ping LCG Regular" w:hAnsi="Ping LCG Regular"/>
      <w:color w:val="auto"/>
      <w:sz w:val="22"/>
      <w:szCs w:val="24"/>
    </w:rPr>
  </w:style>
  <w:style w:type="paragraph" w:styleId="24">
    <w:name w:val="toc 2"/>
    <w:basedOn w:val="a"/>
    <w:next w:val="a"/>
    <w:autoRedefine/>
    <w:uiPriority w:val="39"/>
    <w:unhideWhenUsed/>
    <w:rsid w:val="004E05F3"/>
    <w:pPr>
      <w:spacing w:before="120" w:after="100"/>
      <w:ind w:left="220"/>
      <w:jc w:val="both"/>
    </w:pPr>
    <w:rPr>
      <w:rFonts w:ascii="Ping LCG Regular" w:hAnsi="Ping LCG Regular"/>
      <w:color w:val="auto"/>
      <w:sz w:val="22"/>
      <w:szCs w:val="24"/>
    </w:rPr>
  </w:style>
  <w:style w:type="numbering" w:customStyle="1" w:styleId="35">
    <w:name w:val="Χωρίς λίστα3"/>
    <w:next w:val="a2"/>
    <w:uiPriority w:val="99"/>
    <w:semiHidden/>
    <w:unhideWhenUsed/>
    <w:rsid w:val="007A79CC"/>
  </w:style>
  <w:style w:type="paragraph" w:styleId="aff0">
    <w:name w:val="endnote text"/>
    <w:basedOn w:val="a"/>
    <w:link w:val="Char9"/>
    <w:rsid w:val="007A79CC"/>
    <w:pPr>
      <w:overflowPunct w:val="0"/>
      <w:autoSpaceDE w:val="0"/>
      <w:autoSpaceDN w:val="0"/>
      <w:adjustRightInd w:val="0"/>
    </w:pPr>
    <w:rPr>
      <w:rFonts w:ascii="Arial" w:hAnsi="Arial"/>
      <w:color w:val="auto"/>
      <w:sz w:val="20"/>
    </w:rPr>
  </w:style>
  <w:style w:type="character" w:customStyle="1" w:styleId="Char9">
    <w:name w:val="Κείμενο σημείωσης τέλους Char"/>
    <w:basedOn w:val="a0"/>
    <w:link w:val="aff0"/>
    <w:rsid w:val="007A79CC"/>
    <w:rPr>
      <w:rFonts w:ascii="Arial" w:hAnsi="Arial"/>
    </w:rPr>
  </w:style>
  <w:style w:type="paragraph" w:styleId="aff1">
    <w:name w:val="Title"/>
    <w:basedOn w:val="a"/>
    <w:link w:val="Chara"/>
    <w:qFormat/>
    <w:rsid w:val="007A79CC"/>
    <w:pPr>
      <w:jc w:val="center"/>
    </w:pPr>
    <w:rPr>
      <w:b/>
      <w:color w:val="auto"/>
      <w:sz w:val="28"/>
      <w:szCs w:val="24"/>
      <w:u w:val="single"/>
    </w:rPr>
  </w:style>
  <w:style w:type="character" w:customStyle="1" w:styleId="Chara">
    <w:name w:val="Τίτλος Char"/>
    <w:basedOn w:val="a0"/>
    <w:link w:val="aff1"/>
    <w:rsid w:val="007A79CC"/>
    <w:rPr>
      <w:b/>
      <w:sz w:val="28"/>
      <w:szCs w:val="24"/>
      <w:u w:val="single"/>
    </w:rPr>
  </w:style>
  <w:style w:type="character" w:customStyle="1" w:styleId="BodyTextChar">
    <w:name w:val="Body Text Char"/>
    <w:locked/>
    <w:rsid w:val="007A79CC"/>
    <w:rPr>
      <w:rFonts w:ascii="Verdana" w:hAnsi="Verdana"/>
      <w:color w:val="FF0000"/>
      <w:sz w:val="22"/>
      <w:lang w:val="el-GR" w:eastAsia="el-GR" w:bidi="ar-SA"/>
    </w:rPr>
  </w:style>
  <w:style w:type="paragraph" w:customStyle="1" w:styleId="BodyText24">
    <w:name w:val="Body Text 24"/>
    <w:basedOn w:val="a"/>
    <w:rsid w:val="007A79CC"/>
    <w:pPr>
      <w:overflowPunct w:val="0"/>
      <w:autoSpaceDE w:val="0"/>
      <w:autoSpaceDN w:val="0"/>
      <w:adjustRightInd w:val="0"/>
      <w:ind w:left="567" w:hanging="567"/>
      <w:jc w:val="both"/>
    </w:pPr>
    <w:rPr>
      <w:rFonts w:ascii="Verdana" w:hAnsi="Verdana"/>
      <w:color w:val="auto"/>
      <w:sz w:val="22"/>
    </w:rPr>
  </w:style>
  <w:style w:type="paragraph" w:customStyle="1" w:styleId="BodyTextIndent23">
    <w:name w:val="Body Text Indent 23"/>
    <w:basedOn w:val="a"/>
    <w:rsid w:val="007A79CC"/>
    <w:pPr>
      <w:overflowPunct w:val="0"/>
      <w:autoSpaceDE w:val="0"/>
      <w:autoSpaceDN w:val="0"/>
      <w:adjustRightInd w:val="0"/>
      <w:ind w:left="426" w:hanging="426"/>
      <w:jc w:val="both"/>
    </w:pPr>
    <w:rPr>
      <w:rFonts w:ascii="Verdana" w:hAnsi="Verdana"/>
      <w:color w:val="auto"/>
      <w:sz w:val="22"/>
    </w:rPr>
  </w:style>
  <w:style w:type="paragraph" w:customStyle="1" w:styleId="BodyTextIndent33">
    <w:name w:val="Body Text Indent 33"/>
    <w:basedOn w:val="a"/>
    <w:rsid w:val="007A79CC"/>
    <w:pPr>
      <w:overflowPunct w:val="0"/>
      <w:autoSpaceDE w:val="0"/>
      <w:autoSpaceDN w:val="0"/>
      <w:adjustRightInd w:val="0"/>
      <w:ind w:left="709" w:hanging="709"/>
      <w:jc w:val="both"/>
    </w:pPr>
    <w:rPr>
      <w:rFonts w:ascii="Verdana" w:hAnsi="Verdana"/>
      <w:color w:val="auto"/>
      <w:sz w:val="22"/>
    </w:rPr>
  </w:style>
  <w:style w:type="paragraph" w:customStyle="1" w:styleId="BodyText23">
    <w:name w:val="Body Text 23"/>
    <w:basedOn w:val="a"/>
    <w:rsid w:val="007A79CC"/>
    <w:pPr>
      <w:overflowPunct w:val="0"/>
      <w:autoSpaceDE w:val="0"/>
      <w:autoSpaceDN w:val="0"/>
      <w:adjustRightInd w:val="0"/>
      <w:ind w:left="426"/>
      <w:jc w:val="both"/>
    </w:pPr>
    <w:rPr>
      <w:rFonts w:ascii="Verdana" w:hAnsi="Verdana"/>
      <w:color w:val="auto"/>
      <w:sz w:val="22"/>
    </w:rPr>
  </w:style>
  <w:style w:type="paragraph" w:customStyle="1" w:styleId="BodyTextIndent22">
    <w:name w:val="Body Text Indent 22"/>
    <w:basedOn w:val="a"/>
    <w:rsid w:val="007A79CC"/>
    <w:pPr>
      <w:overflowPunct w:val="0"/>
      <w:autoSpaceDE w:val="0"/>
      <w:autoSpaceDN w:val="0"/>
      <w:adjustRightInd w:val="0"/>
      <w:ind w:left="567"/>
      <w:jc w:val="both"/>
    </w:pPr>
    <w:rPr>
      <w:rFonts w:ascii="Verdana" w:hAnsi="Verdana"/>
      <w:color w:val="auto"/>
      <w:sz w:val="22"/>
    </w:rPr>
  </w:style>
  <w:style w:type="paragraph" w:customStyle="1" w:styleId="BodyTextIndent32">
    <w:name w:val="Body Text Indent 32"/>
    <w:basedOn w:val="a"/>
    <w:rsid w:val="007A79CC"/>
    <w:pPr>
      <w:overflowPunct w:val="0"/>
      <w:autoSpaceDE w:val="0"/>
      <w:autoSpaceDN w:val="0"/>
      <w:adjustRightInd w:val="0"/>
      <w:ind w:left="851" w:hanging="284"/>
      <w:jc w:val="both"/>
    </w:pPr>
    <w:rPr>
      <w:rFonts w:ascii="Verdana" w:hAnsi="Verdana"/>
      <w:color w:val="auto"/>
      <w:sz w:val="22"/>
    </w:rPr>
  </w:style>
  <w:style w:type="paragraph" w:customStyle="1" w:styleId="BodyText22">
    <w:name w:val="Body Text 22"/>
    <w:basedOn w:val="a"/>
    <w:rsid w:val="007A79CC"/>
    <w:pPr>
      <w:overflowPunct w:val="0"/>
      <w:autoSpaceDE w:val="0"/>
      <w:autoSpaceDN w:val="0"/>
      <w:adjustRightInd w:val="0"/>
      <w:ind w:left="426" w:hanging="426"/>
      <w:jc w:val="both"/>
    </w:pPr>
    <w:rPr>
      <w:rFonts w:ascii="Verdana" w:hAnsi="Verdana"/>
      <w:color w:val="auto"/>
      <w:sz w:val="22"/>
    </w:rPr>
  </w:style>
  <w:style w:type="character" w:customStyle="1" w:styleId="FontStyle70">
    <w:name w:val="Font Style70"/>
    <w:rsid w:val="007A79CC"/>
    <w:rPr>
      <w:rFonts w:ascii="Verdana" w:hAnsi="Verdana" w:cs="Verdana" w:hint="default"/>
      <w:sz w:val="22"/>
      <w:szCs w:val="22"/>
    </w:rPr>
  </w:style>
  <w:style w:type="character" w:customStyle="1" w:styleId="FontStyle42">
    <w:name w:val="Font Style42"/>
    <w:rsid w:val="007A79CC"/>
    <w:rPr>
      <w:rFonts w:ascii="Verdana" w:hAnsi="Verdana" w:cs="Verdana"/>
      <w:sz w:val="22"/>
      <w:szCs w:val="22"/>
    </w:rPr>
  </w:style>
  <w:style w:type="paragraph" w:customStyle="1" w:styleId="Style12">
    <w:name w:val="Style12"/>
    <w:basedOn w:val="a"/>
    <w:rsid w:val="007A79CC"/>
    <w:pPr>
      <w:widowControl w:val="0"/>
      <w:autoSpaceDE w:val="0"/>
      <w:autoSpaceDN w:val="0"/>
      <w:adjustRightInd w:val="0"/>
      <w:spacing w:line="267" w:lineRule="exact"/>
      <w:jc w:val="both"/>
    </w:pPr>
    <w:rPr>
      <w:rFonts w:ascii="Verdana" w:hAnsi="Verdana"/>
      <w:color w:val="auto"/>
      <w:szCs w:val="24"/>
    </w:rPr>
  </w:style>
  <w:style w:type="paragraph" w:customStyle="1" w:styleId="Style6">
    <w:name w:val="Style6"/>
    <w:basedOn w:val="a"/>
    <w:rsid w:val="007A79CC"/>
    <w:pPr>
      <w:widowControl w:val="0"/>
      <w:autoSpaceDE w:val="0"/>
      <w:autoSpaceDN w:val="0"/>
      <w:adjustRightInd w:val="0"/>
      <w:jc w:val="both"/>
    </w:pPr>
    <w:rPr>
      <w:rFonts w:ascii="Verdana" w:hAnsi="Verdana"/>
      <w:color w:val="auto"/>
      <w:szCs w:val="24"/>
    </w:rPr>
  </w:style>
  <w:style w:type="character" w:customStyle="1" w:styleId="FontStyle69">
    <w:name w:val="Font Style69"/>
    <w:rsid w:val="007A79CC"/>
    <w:rPr>
      <w:rFonts w:ascii="Verdana" w:hAnsi="Verdana" w:cs="Verdana" w:hint="default"/>
      <w:b/>
      <w:bCs/>
      <w:sz w:val="22"/>
      <w:szCs w:val="22"/>
    </w:rPr>
  </w:style>
  <w:style w:type="table" w:customStyle="1" w:styleId="25">
    <w:name w:val="Πλέγμα πίνακα2"/>
    <w:basedOn w:val="a1"/>
    <w:next w:val="a4"/>
    <w:uiPriority w:val="59"/>
    <w:rsid w:val="007A79C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rsid w:val="007A79CC"/>
    <w:rPr>
      <w:rFonts w:eastAsia="SimSu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ff2">
    <w:name w:val="Light List"/>
    <w:basedOn w:val="a1"/>
    <w:uiPriority w:val="61"/>
    <w:rsid w:val="007A79CC"/>
    <w:rPr>
      <w:rFonts w:eastAsia="SimSu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3">
    <w:name w:val="endnote reference"/>
    <w:uiPriority w:val="99"/>
    <w:semiHidden/>
    <w:unhideWhenUsed/>
    <w:rsid w:val="007A79CC"/>
    <w:rPr>
      <w:vertAlign w:val="superscript"/>
    </w:rPr>
  </w:style>
  <w:style w:type="paragraph" w:styleId="36">
    <w:name w:val="toc 3"/>
    <w:basedOn w:val="a"/>
    <w:next w:val="a"/>
    <w:autoRedefine/>
    <w:uiPriority w:val="39"/>
    <w:unhideWhenUsed/>
    <w:rsid w:val="007A79CC"/>
    <w:pPr>
      <w:overflowPunct w:val="0"/>
      <w:autoSpaceDE w:val="0"/>
      <w:autoSpaceDN w:val="0"/>
      <w:adjustRightInd w:val="0"/>
      <w:spacing w:after="100"/>
      <w:ind w:left="480"/>
    </w:pPr>
    <w:rPr>
      <w:rFonts w:ascii="Arial" w:hAnsi="Arial"/>
      <w:color w:val="auto"/>
    </w:rPr>
  </w:style>
  <w:style w:type="table" w:customStyle="1" w:styleId="111">
    <w:name w:val="Πλέγμα πίνακα11"/>
    <w:basedOn w:val="a1"/>
    <w:next w:val="a4"/>
    <w:uiPriority w:val="39"/>
    <w:rsid w:val="007A79CC"/>
    <w:pPr>
      <w:spacing w:after="120" w:line="276"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Χωρίς λίστα12"/>
    <w:next w:val="a2"/>
    <w:uiPriority w:val="99"/>
    <w:semiHidden/>
    <w:unhideWhenUsed/>
    <w:rsid w:val="007A79CC"/>
  </w:style>
  <w:style w:type="paragraph" w:customStyle="1" w:styleId="1c">
    <w:name w:val="Υπότιτλος1"/>
    <w:basedOn w:val="a"/>
    <w:next w:val="a"/>
    <w:qFormat/>
    <w:rsid w:val="007A79CC"/>
    <w:pPr>
      <w:numPr>
        <w:ilvl w:val="1"/>
      </w:numPr>
      <w:spacing w:before="120" w:after="160"/>
      <w:jc w:val="both"/>
    </w:pPr>
    <w:rPr>
      <w:rFonts w:ascii="Calibri" w:hAnsi="Calibri"/>
      <w:color w:val="5A5A5A"/>
      <w:spacing w:val="15"/>
      <w:sz w:val="22"/>
      <w:szCs w:val="22"/>
    </w:rPr>
  </w:style>
  <w:style w:type="table" w:customStyle="1" w:styleId="212">
    <w:name w:val="Πλέγμα πίνακα21"/>
    <w:basedOn w:val="a1"/>
    <w:next w:val="a4"/>
    <w:rsid w:val="007A79CC"/>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Στυλ71"/>
    <w:basedOn w:val="a2"/>
    <w:uiPriority w:val="99"/>
    <w:rsid w:val="007A79CC"/>
    <w:pPr>
      <w:numPr>
        <w:numId w:val="1"/>
      </w:numPr>
    </w:pPr>
  </w:style>
  <w:style w:type="numbering" w:customStyle="1" w:styleId="1270891">
    <w:name w:val="Στυλ Αριθμημένη διάρθρωση Αριστερά:  127 εκ. Προεξοχή:  089 εκ.1"/>
    <w:basedOn w:val="a2"/>
    <w:rsid w:val="007A79CC"/>
    <w:pPr>
      <w:numPr>
        <w:numId w:val="2"/>
      </w:numPr>
    </w:pPr>
  </w:style>
  <w:style w:type="numbering" w:customStyle="1" w:styleId="00632">
    <w:name w:val="Στυλ Αριθμημένη διάρθρωση Αριστερά:  0 εκ. Προεξοχή:  063 εκ.2"/>
    <w:basedOn w:val="a2"/>
    <w:rsid w:val="007A79CC"/>
    <w:pPr>
      <w:numPr>
        <w:numId w:val="3"/>
      </w:numPr>
    </w:pPr>
  </w:style>
  <w:style w:type="numbering" w:customStyle="1" w:styleId="006311">
    <w:name w:val="Στυλ Αριθμημένη διάρθρωση Αριστερά:  0 εκ. Προεξοχή:  063 εκ.11"/>
    <w:basedOn w:val="a2"/>
    <w:rsid w:val="007A79CC"/>
    <w:pPr>
      <w:numPr>
        <w:numId w:val="4"/>
      </w:numPr>
    </w:pPr>
  </w:style>
  <w:style w:type="numbering" w:customStyle="1" w:styleId="81">
    <w:name w:val="Στυλ81"/>
    <w:uiPriority w:val="99"/>
    <w:rsid w:val="007A79CC"/>
    <w:pPr>
      <w:numPr>
        <w:numId w:val="5"/>
      </w:numPr>
    </w:pPr>
  </w:style>
  <w:style w:type="numbering" w:customStyle="1" w:styleId="01">
    <w:name w:val="Στυλ Αριθμημένη διάρθρωση Έντονα Υπογράμμιση Αριστερά:  0 εκ. ...1"/>
    <w:basedOn w:val="a2"/>
    <w:rsid w:val="007A79CC"/>
    <w:pPr>
      <w:numPr>
        <w:numId w:val="6"/>
      </w:numPr>
    </w:pPr>
  </w:style>
  <w:style w:type="character" w:customStyle="1" w:styleId="Char10">
    <w:name w:val="Υπότιτλος Char1"/>
    <w:basedOn w:val="a0"/>
    <w:uiPriority w:val="11"/>
    <w:rsid w:val="007A79CC"/>
    <w:rPr>
      <w:rFonts w:asciiTheme="minorHAnsi" w:eastAsiaTheme="minorEastAsia" w:hAnsiTheme="minorHAnsi" w:cstheme="minorBidi"/>
      <w:color w:val="5A5A5A" w:themeColor="text1" w:themeTint="A5"/>
      <w:spacing w:val="15"/>
      <w:sz w:val="22"/>
      <w:szCs w:val="22"/>
    </w:rPr>
  </w:style>
  <w:style w:type="paragraph" w:customStyle="1" w:styleId="msonormal0">
    <w:name w:val="msonormal"/>
    <w:basedOn w:val="a"/>
    <w:rsid w:val="007A79CC"/>
    <w:pPr>
      <w:spacing w:before="100" w:beforeAutospacing="1" w:after="100" w:afterAutospacing="1"/>
    </w:pPr>
    <w:rPr>
      <w:color w:val="auto"/>
      <w:szCs w:val="24"/>
    </w:rPr>
  </w:style>
  <w:style w:type="paragraph" w:customStyle="1" w:styleId="font5">
    <w:name w:val="font5"/>
    <w:basedOn w:val="a"/>
    <w:rsid w:val="007A79CC"/>
    <w:pPr>
      <w:spacing w:before="100" w:beforeAutospacing="1" w:after="100" w:afterAutospacing="1"/>
    </w:pPr>
    <w:rPr>
      <w:rFonts w:ascii="Calibri" w:hAnsi="Calibri" w:cs="Calibri"/>
      <w:color w:val="auto"/>
      <w:szCs w:val="24"/>
    </w:rPr>
  </w:style>
  <w:style w:type="paragraph" w:customStyle="1" w:styleId="font6">
    <w:name w:val="font6"/>
    <w:basedOn w:val="a"/>
    <w:rsid w:val="007A79CC"/>
    <w:pPr>
      <w:spacing w:before="100" w:beforeAutospacing="1" w:after="100" w:afterAutospacing="1"/>
    </w:pPr>
    <w:rPr>
      <w:rFonts w:ascii="Ping LCG Regular" w:hAnsi="Ping LCG Regular"/>
      <w:color w:val="auto"/>
      <w:szCs w:val="24"/>
    </w:rPr>
  </w:style>
  <w:style w:type="paragraph" w:customStyle="1" w:styleId="font7">
    <w:name w:val="font7"/>
    <w:basedOn w:val="a"/>
    <w:rsid w:val="007A79CC"/>
    <w:pPr>
      <w:spacing w:before="100" w:beforeAutospacing="1" w:after="100" w:afterAutospacing="1"/>
    </w:pPr>
    <w:rPr>
      <w:rFonts w:ascii="Ping LCG Regular" w:hAnsi="Ping LCG Regular"/>
      <w:color w:val="auto"/>
      <w:sz w:val="22"/>
      <w:szCs w:val="22"/>
    </w:rPr>
  </w:style>
  <w:style w:type="paragraph" w:customStyle="1" w:styleId="font8">
    <w:name w:val="font8"/>
    <w:basedOn w:val="a"/>
    <w:rsid w:val="007A79CC"/>
    <w:pPr>
      <w:spacing w:before="100" w:beforeAutospacing="1" w:after="100" w:afterAutospacing="1"/>
    </w:pPr>
    <w:rPr>
      <w:rFonts w:ascii="Ping LCG Regular" w:hAnsi="Ping LCG Regular"/>
      <w:color w:val="auto"/>
      <w:szCs w:val="24"/>
    </w:rPr>
  </w:style>
  <w:style w:type="paragraph" w:customStyle="1" w:styleId="xl65">
    <w:name w:val="xl65"/>
    <w:basedOn w:val="a"/>
    <w:rsid w:val="007A79CC"/>
    <w:pPr>
      <w:spacing w:before="100" w:beforeAutospacing="1" w:after="100" w:afterAutospacing="1"/>
    </w:pPr>
    <w:rPr>
      <w:rFonts w:ascii="Arial" w:hAnsi="Arial" w:cs="Arial"/>
      <w:color w:val="auto"/>
      <w:szCs w:val="24"/>
    </w:rPr>
  </w:style>
  <w:style w:type="paragraph" w:customStyle="1" w:styleId="xl66">
    <w:name w:val="xl66"/>
    <w:basedOn w:val="a"/>
    <w:rsid w:val="007A79CC"/>
    <w:pPr>
      <w:spacing w:before="100" w:beforeAutospacing="1" w:after="100" w:afterAutospacing="1"/>
      <w:jc w:val="right"/>
    </w:pPr>
    <w:rPr>
      <w:rFonts w:ascii="Arial" w:hAnsi="Arial" w:cs="Arial"/>
      <w:color w:val="auto"/>
      <w:szCs w:val="24"/>
    </w:rPr>
  </w:style>
  <w:style w:type="paragraph" w:customStyle="1" w:styleId="xl67">
    <w:name w:val="xl67"/>
    <w:basedOn w:val="a"/>
    <w:rsid w:val="007A79CC"/>
    <w:pPr>
      <w:spacing w:before="100" w:beforeAutospacing="1" w:after="100" w:afterAutospacing="1"/>
      <w:textAlignment w:val="top"/>
    </w:pPr>
    <w:rPr>
      <w:rFonts w:ascii="Arial" w:hAnsi="Arial" w:cs="Arial"/>
      <w:color w:val="auto"/>
      <w:szCs w:val="24"/>
    </w:rPr>
  </w:style>
  <w:style w:type="paragraph" w:customStyle="1" w:styleId="xl68">
    <w:name w:val="xl68"/>
    <w:basedOn w:val="a"/>
    <w:rsid w:val="007A79CC"/>
    <w:pPr>
      <w:spacing w:before="100" w:beforeAutospacing="1" w:after="100" w:afterAutospacing="1"/>
      <w:jc w:val="right"/>
      <w:textAlignment w:val="top"/>
    </w:pPr>
    <w:rPr>
      <w:rFonts w:ascii="Arial" w:hAnsi="Arial" w:cs="Arial"/>
      <w:color w:val="auto"/>
      <w:szCs w:val="24"/>
    </w:rPr>
  </w:style>
  <w:style w:type="paragraph" w:customStyle="1" w:styleId="xl69">
    <w:name w:val="xl69"/>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b/>
      <w:bCs/>
      <w:color w:val="auto"/>
      <w:sz w:val="22"/>
      <w:szCs w:val="22"/>
    </w:rPr>
  </w:style>
  <w:style w:type="paragraph" w:customStyle="1" w:styleId="xl70">
    <w:name w:val="xl70"/>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b/>
      <w:bCs/>
      <w:color w:val="auto"/>
      <w:sz w:val="22"/>
      <w:szCs w:val="22"/>
    </w:rPr>
  </w:style>
  <w:style w:type="paragraph" w:customStyle="1" w:styleId="xl71">
    <w:name w:val="xl71"/>
    <w:basedOn w:val="a"/>
    <w:rsid w:val="007A79CC"/>
    <w:pPr>
      <w:pBdr>
        <w:top w:val="single" w:sz="4" w:space="0" w:color="auto"/>
        <w:bottom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72">
    <w:name w:val="xl72"/>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b/>
      <w:bCs/>
      <w:color w:val="auto"/>
      <w:szCs w:val="24"/>
    </w:rPr>
  </w:style>
  <w:style w:type="paragraph" w:customStyle="1" w:styleId="xl73">
    <w:name w:val="xl73"/>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74">
    <w:name w:val="xl74"/>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75">
    <w:name w:val="xl75"/>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76">
    <w:name w:val="xl76"/>
    <w:basedOn w:val="a"/>
    <w:rsid w:val="007A79CC"/>
    <w:pPr>
      <w:pBdr>
        <w:top w:val="single" w:sz="4" w:space="0" w:color="auto"/>
        <w:bottom w:val="single" w:sz="4" w:space="0" w:color="auto"/>
      </w:pBdr>
      <w:spacing w:before="100" w:beforeAutospacing="1" w:after="100" w:afterAutospacing="1"/>
      <w:jc w:val="center"/>
      <w:textAlignment w:val="center"/>
    </w:pPr>
    <w:rPr>
      <w:rFonts w:ascii="Ping LCG Regular" w:hAnsi="Ping LCG Regular"/>
      <w:b/>
      <w:bCs/>
      <w:color w:val="auto"/>
      <w:szCs w:val="24"/>
    </w:rPr>
  </w:style>
  <w:style w:type="paragraph" w:customStyle="1" w:styleId="xl77">
    <w:name w:val="xl77"/>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78">
    <w:name w:val="xl78"/>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79">
    <w:name w:val="xl79"/>
    <w:basedOn w:val="a"/>
    <w:rsid w:val="007A79CC"/>
    <w:pPr>
      <w:pBdr>
        <w:top w:val="single" w:sz="4" w:space="0" w:color="auto"/>
        <w:left w:val="single" w:sz="4" w:space="0" w:color="auto"/>
        <w:bottom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80">
    <w:name w:val="xl80"/>
    <w:basedOn w:val="a"/>
    <w:rsid w:val="007A79CC"/>
    <w:pPr>
      <w:pBdr>
        <w:top w:val="single" w:sz="4" w:space="0" w:color="auto"/>
        <w:bottom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81">
    <w:name w:val="xl81"/>
    <w:basedOn w:val="a"/>
    <w:rsid w:val="007A79CC"/>
    <w:pPr>
      <w:pBdr>
        <w:top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b/>
      <w:bCs/>
      <w:color w:val="auto"/>
      <w:szCs w:val="24"/>
    </w:rPr>
  </w:style>
  <w:style w:type="paragraph" w:customStyle="1" w:styleId="xl82">
    <w:name w:val="xl82"/>
    <w:basedOn w:val="a"/>
    <w:rsid w:val="007A79CC"/>
    <w:pPr>
      <w:pBdr>
        <w:top w:val="single" w:sz="4" w:space="0" w:color="auto"/>
        <w:bottom w:val="single" w:sz="4" w:space="0" w:color="auto"/>
      </w:pBdr>
      <w:spacing w:before="100" w:beforeAutospacing="1" w:after="100" w:afterAutospacing="1"/>
      <w:jc w:val="center"/>
      <w:textAlignment w:val="center"/>
    </w:pPr>
    <w:rPr>
      <w:rFonts w:ascii="Ping LCG Regular" w:hAnsi="Ping LCG Regular"/>
      <w:b/>
      <w:bCs/>
      <w:color w:val="auto"/>
      <w:szCs w:val="24"/>
    </w:rPr>
  </w:style>
  <w:style w:type="paragraph" w:customStyle="1" w:styleId="xl83">
    <w:name w:val="xl83"/>
    <w:basedOn w:val="a"/>
    <w:rsid w:val="007A79CC"/>
    <w:pPr>
      <w:pBdr>
        <w:top w:val="single" w:sz="4" w:space="0" w:color="auto"/>
        <w:left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84">
    <w:name w:val="xl84"/>
    <w:basedOn w:val="a"/>
    <w:rsid w:val="007A79CC"/>
    <w:pPr>
      <w:pBdr>
        <w:left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85">
    <w:name w:val="xl85"/>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Cs w:val="24"/>
    </w:rPr>
  </w:style>
  <w:style w:type="paragraph" w:customStyle="1" w:styleId="xl86">
    <w:name w:val="xl86"/>
    <w:basedOn w:val="a"/>
    <w:rsid w:val="007A79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87">
    <w:name w:val="xl87"/>
    <w:basedOn w:val="a"/>
    <w:rsid w:val="007A79CC"/>
    <w:pPr>
      <w:spacing w:before="100" w:beforeAutospacing="1" w:after="100" w:afterAutospacing="1"/>
      <w:jc w:val="center"/>
      <w:textAlignment w:val="center"/>
    </w:pPr>
    <w:rPr>
      <w:rFonts w:ascii="Arial" w:hAnsi="Arial" w:cs="Arial"/>
      <w:color w:val="auto"/>
      <w:szCs w:val="24"/>
    </w:rPr>
  </w:style>
  <w:style w:type="paragraph" w:customStyle="1" w:styleId="xl88">
    <w:name w:val="xl88"/>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89">
    <w:name w:val="xl89"/>
    <w:basedOn w:val="a"/>
    <w:rsid w:val="007A79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90">
    <w:name w:val="xl90"/>
    <w:basedOn w:val="a"/>
    <w:rsid w:val="007A79CC"/>
    <w:pPr>
      <w:pBdr>
        <w:top w:val="single" w:sz="4" w:space="0" w:color="auto"/>
        <w:left w:val="single" w:sz="4" w:space="0" w:color="auto"/>
        <w:bottom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91">
    <w:name w:val="xl91"/>
    <w:basedOn w:val="a"/>
    <w:rsid w:val="007A79CC"/>
    <w:pPr>
      <w:pBdr>
        <w:top w:val="single" w:sz="4" w:space="0" w:color="auto"/>
        <w:bottom w:val="single" w:sz="4" w:space="0" w:color="auto"/>
      </w:pBdr>
      <w:spacing w:before="100" w:beforeAutospacing="1" w:after="100" w:afterAutospacing="1"/>
      <w:jc w:val="center"/>
      <w:textAlignment w:val="center"/>
    </w:pPr>
    <w:rPr>
      <w:rFonts w:ascii="Ping LCG Regular" w:hAnsi="Ping LCG Regular"/>
      <w:color w:val="auto"/>
      <w:szCs w:val="24"/>
    </w:rPr>
  </w:style>
  <w:style w:type="paragraph" w:customStyle="1" w:styleId="xl92">
    <w:name w:val="xl92"/>
    <w:basedOn w:val="a"/>
    <w:rsid w:val="007A79CC"/>
    <w:pPr>
      <w:pBdr>
        <w:top w:val="single" w:sz="4" w:space="0" w:color="auto"/>
        <w:bottom w:val="single" w:sz="4" w:space="0" w:color="auto"/>
      </w:pBdr>
      <w:spacing w:before="100" w:beforeAutospacing="1" w:after="100" w:afterAutospacing="1"/>
      <w:jc w:val="center"/>
      <w:textAlignment w:val="center"/>
    </w:pPr>
    <w:rPr>
      <w:rFonts w:ascii="Ping LCG Regular" w:hAnsi="Ping LCG Regular"/>
      <w:b/>
      <w:bCs/>
      <w:color w:val="auto"/>
      <w:szCs w:val="24"/>
    </w:rPr>
  </w:style>
  <w:style w:type="paragraph" w:customStyle="1" w:styleId="xl93">
    <w:name w:val="xl93"/>
    <w:basedOn w:val="a"/>
    <w:rsid w:val="007A79C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Ping LCG Regular" w:hAnsi="Ping LCG Regular"/>
      <w:b/>
      <w:bCs/>
      <w:color w:val="auto"/>
      <w:szCs w:val="24"/>
    </w:rPr>
  </w:style>
  <w:style w:type="paragraph" w:customStyle="1" w:styleId="xl94">
    <w:name w:val="xl94"/>
    <w:basedOn w:val="a"/>
    <w:rsid w:val="007A79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ing LCG Regular" w:hAnsi="Ping LCG Regular"/>
      <w:b/>
      <w:bCs/>
      <w:color w:val="auto"/>
      <w:szCs w:val="24"/>
    </w:rPr>
  </w:style>
  <w:style w:type="paragraph" w:customStyle="1" w:styleId="xl95">
    <w:name w:val="xl95"/>
    <w:basedOn w:val="a"/>
    <w:rsid w:val="007A79CC"/>
    <w:pPr>
      <w:spacing w:before="100" w:beforeAutospacing="1" w:after="100" w:afterAutospacing="1"/>
      <w:jc w:val="center"/>
    </w:pPr>
    <w:rPr>
      <w:rFonts w:ascii="Arial" w:hAnsi="Arial" w:cs="Arial"/>
      <w:b/>
      <w:bCs/>
      <w:color w:val="auto"/>
      <w:szCs w:val="24"/>
    </w:rPr>
  </w:style>
  <w:style w:type="paragraph" w:customStyle="1" w:styleId="xl96">
    <w:name w:val="xl96"/>
    <w:basedOn w:val="a"/>
    <w:rsid w:val="007A79CC"/>
    <w:pPr>
      <w:pBdr>
        <w:top w:val="single" w:sz="4" w:space="0" w:color="auto"/>
        <w:bottom w:val="single" w:sz="4" w:space="0" w:color="auto"/>
      </w:pBdr>
      <w:spacing w:before="100" w:beforeAutospacing="1" w:after="100" w:afterAutospacing="1"/>
      <w:jc w:val="right"/>
      <w:textAlignment w:val="center"/>
    </w:pPr>
    <w:rPr>
      <w:rFonts w:ascii="Ping LCG Regular" w:hAnsi="Ping LCG Regular"/>
      <w:b/>
      <w:bCs/>
      <w:color w:val="auto"/>
      <w:szCs w:val="24"/>
    </w:rPr>
  </w:style>
  <w:style w:type="table" w:customStyle="1" w:styleId="41">
    <w:name w:val="Πλέγμα πίνακα4"/>
    <w:basedOn w:val="a1"/>
    <w:next w:val="a4"/>
    <w:uiPriority w:val="39"/>
    <w:rsid w:val="007A79CC"/>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C Heading"/>
    <w:basedOn w:val="10"/>
    <w:next w:val="a"/>
    <w:uiPriority w:val="39"/>
    <w:unhideWhenUsed/>
    <w:qFormat/>
    <w:rsid w:val="00420AD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1549">
      <w:bodyDiv w:val="1"/>
      <w:marLeft w:val="0"/>
      <w:marRight w:val="0"/>
      <w:marTop w:val="0"/>
      <w:marBottom w:val="0"/>
      <w:divBdr>
        <w:top w:val="none" w:sz="0" w:space="0" w:color="auto"/>
        <w:left w:val="none" w:sz="0" w:space="0" w:color="auto"/>
        <w:bottom w:val="none" w:sz="0" w:space="0" w:color="auto"/>
        <w:right w:val="none" w:sz="0" w:space="0" w:color="auto"/>
      </w:divBdr>
    </w:div>
    <w:div w:id="20634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BCFB-B798-4AA0-98D3-2460D974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8560</Words>
  <Characters>53982</Characters>
  <Application>Microsoft Office Word</Application>
  <DocSecurity>0</DocSecurity>
  <Lines>449</Lines>
  <Paragraphs>124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ΑΡΘΡΟ  68ο : ΑΓΩΓΟΣ ΝΥΑ (Η07V-U)</vt:lpstr>
      <vt:lpstr>ΑΡΘΡΟ  68ο : ΑΓΩΓΟΣ ΝΥΑ (Η07V-U)</vt:lpstr>
    </vt:vector>
  </TitlesOfParts>
  <Company/>
  <LinksUpToDate>false</LinksUpToDate>
  <CharactersWithSpaces>62418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ΑΡΘΡΟ  68ο : ΑΓΩΓΟΣ ΝΥΑ (Η07V-U)</dc:title>
  <dc:creator>g.tsatsanis</dc:creator>
  <cp:lastModifiedBy>Charalampidis Dimitrios</cp:lastModifiedBy>
  <cp:revision>9</cp:revision>
  <cp:lastPrinted>2024-10-08T10:53:00Z</cp:lastPrinted>
  <dcterms:created xsi:type="dcterms:W3CDTF">2024-09-25T10:41:00Z</dcterms:created>
  <dcterms:modified xsi:type="dcterms:W3CDTF">2024-10-08T10:54:00Z</dcterms:modified>
</cp:coreProperties>
</file>