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CEAC" w14:textId="77777777" w:rsidR="00486043" w:rsidRPr="00CE7429" w:rsidRDefault="00486043" w:rsidP="004321D4">
      <w:pPr>
        <w:rPr>
          <w:color w:val="auto"/>
          <w:lang w:val="en-US"/>
        </w:rPr>
      </w:pPr>
    </w:p>
    <w:p w14:paraId="0CFE6763" w14:textId="77777777" w:rsidR="00486043" w:rsidRPr="00A97340" w:rsidRDefault="00486043" w:rsidP="004321D4">
      <w:pPr>
        <w:rPr>
          <w:color w:val="auto"/>
        </w:rPr>
      </w:pPr>
    </w:p>
    <w:p w14:paraId="08EC82D0" w14:textId="369DEA40" w:rsidR="00EB393E" w:rsidRPr="009E1B85" w:rsidRDefault="00EB393E" w:rsidP="00EB393E">
      <w:pPr>
        <w:spacing w:after="0"/>
        <w:ind w:left="4536"/>
        <w:rPr>
          <w:rFonts w:cs="Verdana,Bold"/>
          <w:bCs/>
          <w:color w:val="auto"/>
          <w:spacing w:val="0"/>
          <w:sz w:val="22"/>
          <w:szCs w:val="22"/>
          <w:lang w:eastAsia="el-GR"/>
        </w:rPr>
      </w:pPr>
      <w:r w:rsidRPr="009E1B85">
        <w:rPr>
          <w:rFonts w:cs="Verdana,Bold"/>
          <w:bCs/>
          <w:color w:val="auto"/>
          <w:spacing w:val="0"/>
          <w:sz w:val="22"/>
          <w:szCs w:val="22"/>
          <w:lang w:eastAsia="el-GR"/>
        </w:rPr>
        <w:t>Αριθμός Πρόσκλησης: ΔΥΣ/222</w:t>
      </w:r>
      <w:r w:rsidR="005F4D72" w:rsidRPr="009E1B85">
        <w:rPr>
          <w:rFonts w:cs="Verdana,Bold"/>
          <w:bCs/>
          <w:color w:val="auto"/>
          <w:spacing w:val="0"/>
          <w:sz w:val="22"/>
          <w:szCs w:val="22"/>
          <w:lang w:eastAsia="el-GR"/>
        </w:rPr>
        <w:t>4</w:t>
      </w:r>
      <w:r w:rsidR="009E1B85" w:rsidRPr="009E1B85">
        <w:rPr>
          <w:rFonts w:cs="Verdana,Bold"/>
          <w:bCs/>
          <w:color w:val="auto"/>
          <w:spacing w:val="0"/>
          <w:sz w:val="22"/>
          <w:szCs w:val="22"/>
          <w:lang w:eastAsia="el-GR"/>
        </w:rPr>
        <w:t>407</w:t>
      </w:r>
    </w:p>
    <w:p w14:paraId="1665E198" w14:textId="3F0D2A8E" w:rsidR="00EB393E" w:rsidRPr="009E1B85" w:rsidRDefault="00EB393E" w:rsidP="00EB393E">
      <w:pPr>
        <w:spacing w:after="0"/>
        <w:ind w:left="4536"/>
        <w:rPr>
          <w:rFonts w:cs="Verdana,Bold"/>
          <w:bCs/>
          <w:color w:val="auto"/>
          <w:spacing w:val="0"/>
          <w:sz w:val="22"/>
          <w:szCs w:val="22"/>
          <w:lang w:eastAsia="el-GR"/>
        </w:rPr>
      </w:pPr>
      <w:r w:rsidRPr="009E1B85">
        <w:rPr>
          <w:rFonts w:cs="Verdana,Bold"/>
          <w:bCs/>
          <w:color w:val="auto"/>
          <w:spacing w:val="0"/>
          <w:sz w:val="22"/>
          <w:szCs w:val="22"/>
          <w:lang w:eastAsia="el-GR"/>
        </w:rPr>
        <w:t xml:space="preserve">Ημερομηνία: </w:t>
      </w:r>
      <w:r w:rsidR="009E1B85" w:rsidRPr="009E1B85">
        <w:rPr>
          <w:rFonts w:cs="Verdana,Bold"/>
          <w:bCs/>
          <w:color w:val="auto"/>
          <w:spacing w:val="0"/>
          <w:sz w:val="22"/>
          <w:szCs w:val="22"/>
          <w:lang w:eastAsia="el-GR"/>
        </w:rPr>
        <w:t>1</w:t>
      </w:r>
      <w:r w:rsidR="00107202">
        <w:rPr>
          <w:rFonts w:cs="Verdana,Bold"/>
          <w:bCs/>
          <w:color w:val="auto"/>
          <w:spacing w:val="0"/>
          <w:sz w:val="22"/>
          <w:szCs w:val="22"/>
          <w:lang w:eastAsia="el-GR"/>
        </w:rPr>
        <w:t>3</w:t>
      </w:r>
      <w:r w:rsidR="009E1B85" w:rsidRPr="009E1B85">
        <w:rPr>
          <w:rFonts w:cs="Verdana,Bold"/>
          <w:bCs/>
          <w:color w:val="auto"/>
          <w:spacing w:val="0"/>
          <w:sz w:val="22"/>
          <w:szCs w:val="22"/>
          <w:lang w:eastAsia="el-GR"/>
        </w:rPr>
        <w:t>/05/2024</w:t>
      </w:r>
    </w:p>
    <w:p w14:paraId="0A5CDF1E" w14:textId="5C582A0A" w:rsidR="00E6163E" w:rsidRPr="009E1B85" w:rsidRDefault="00EB393E" w:rsidP="001D3AA9">
      <w:pPr>
        <w:ind w:left="4536"/>
        <w:rPr>
          <w:sz w:val="22"/>
          <w:szCs w:val="22"/>
        </w:rPr>
      </w:pPr>
      <w:r w:rsidRPr="009E1B85">
        <w:rPr>
          <w:rFonts w:cs="Verdana,Bold"/>
          <w:bCs/>
          <w:color w:val="auto"/>
          <w:spacing w:val="0"/>
          <w:sz w:val="22"/>
          <w:szCs w:val="22"/>
          <w:lang w:eastAsia="el-GR"/>
        </w:rPr>
        <w:t>Αντικείμε</w:t>
      </w:r>
      <w:r w:rsidR="009E1B85" w:rsidRPr="009E1B85">
        <w:rPr>
          <w:rFonts w:cs="Verdana,Bold"/>
          <w:bCs/>
          <w:color w:val="auto"/>
          <w:spacing w:val="0"/>
          <w:sz w:val="22"/>
          <w:szCs w:val="22"/>
          <w:lang w:eastAsia="el-GR"/>
        </w:rPr>
        <w:t>ν</w:t>
      </w:r>
      <w:r w:rsidRPr="009E1B85">
        <w:rPr>
          <w:rFonts w:cs="Verdana,Bold"/>
          <w:bCs/>
          <w:color w:val="auto"/>
          <w:spacing w:val="0"/>
          <w:sz w:val="22"/>
          <w:szCs w:val="22"/>
          <w:lang w:eastAsia="el-GR"/>
        </w:rPr>
        <w:t>ο</w:t>
      </w:r>
      <w:r w:rsidR="001D3AA9" w:rsidRPr="009E1B85">
        <w:rPr>
          <w:rFonts w:cs="Verdana,Bold"/>
          <w:bCs/>
          <w:color w:val="auto"/>
          <w:spacing w:val="0"/>
          <w:sz w:val="22"/>
          <w:szCs w:val="22"/>
          <w:lang w:eastAsia="el-GR"/>
        </w:rPr>
        <w:t>:</w:t>
      </w:r>
    </w:p>
    <w:p w14:paraId="1345EAB0" w14:textId="6B5060BA" w:rsidR="00E6163E" w:rsidRPr="009E1B85" w:rsidRDefault="00E6163E" w:rsidP="001D3AA9">
      <w:pPr>
        <w:ind w:left="4536"/>
        <w:rPr>
          <w:sz w:val="22"/>
          <w:szCs w:val="22"/>
        </w:rPr>
      </w:pPr>
      <w:r w:rsidRPr="009E1B85">
        <w:rPr>
          <w:b/>
          <w:bCs/>
          <w:sz w:val="22"/>
          <w:szCs w:val="22"/>
        </w:rPr>
        <w:t>Α</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ΒΟΡΕΙΑ ΕΛΛΑΔΑ”</w:t>
      </w:r>
    </w:p>
    <w:p w14:paraId="1A939783" w14:textId="03E10677" w:rsidR="00E6163E" w:rsidRPr="009E1B85" w:rsidRDefault="00E6163E" w:rsidP="001D3AA9">
      <w:pPr>
        <w:ind w:left="4536"/>
        <w:rPr>
          <w:sz w:val="22"/>
          <w:szCs w:val="22"/>
        </w:rPr>
      </w:pPr>
      <w:r w:rsidRPr="009E1B85">
        <w:rPr>
          <w:b/>
          <w:bCs/>
          <w:sz w:val="22"/>
          <w:szCs w:val="22"/>
        </w:rPr>
        <w:t>Β</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ΚΕΝΤΡΙΚΗ ΕΛΛΑΔΑ”</w:t>
      </w:r>
    </w:p>
    <w:p w14:paraId="6B074DE1" w14:textId="7999EBD1" w:rsidR="00EB393E" w:rsidRPr="009E1B85" w:rsidRDefault="00E6163E" w:rsidP="001D3AA9">
      <w:pPr>
        <w:spacing w:after="0"/>
        <w:ind w:left="4536"/>
        <w:rPr>
          <w:rFonts w:cs="Verdana,Bold"/>
          <w:bCs/>
          <w:color w:val="auto"/>
          <w:spacing w:val="0"/>
          <w:sz w:val="22"/>
          <w:szCs w:val="22"/>
          <w:lang w:eastAsia="el-GR"/>
        </w:rPr>
      </w:pPr>
      <w:r w:rsidRPr="009E1B85">
        <w:rPr>
          <w:b/>
          <w:bCs/>
          <w:sz w:val="22"/>
          <w:szCs w:val="22"/>
        </w:rPr>
        <w:t>Γ</w:t>
      </w:r>
      <w:r w:rsidRPr="009E1B85">
        <w:rPr>
          <w:sz w:val="22"/>
          <w:szCs w:val="22"/>
        </w:rPr>
        <w:t>. “ΕΚΤΕΛΕΣΗ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ΣΤΗΝ ΝΗΣΙΩΤΙΚΗ ΕΛΛΑΔΑ”</w:t>
      </w:r>
      <w:r w:rsidR="001B6475" w:rsidRPr="009E1B85">
        <w:rPr>
          <w:rFonts w:eastAsia="Calibri" w:cs="Calibri"/>
          <w:b/>
          <w:bCs/>
          <w:sz w:val="22"/>
          <w:szCs w:val="22"/>
        </w:rPr>
        <w:t>.</w:t>
      </w:r>
      <w:r w:rsidR="00EB393E" w:rsidRPr="009E1B85">
        <w:rPr>
          <w:rFonts w:cs="Verdana,Bold"/>
          <w:bCs/>
          <w:color w:val="auto"/>
          <w:spacing w:val="0"/>
          <w:sz w:val="22"/>
          <w:szCs w:val="22"/>
          <w:lang w:eastAsia="el-GR"/>
        </w:rPr>
        <w:t>”</w:t>
      </w:r>
    </w:p>
    <w:p w14:paraId="3DCF29AE" w14:textId="77777777" w:rsidR="00486043" w:rsidRPr="00A97340" w:rsidRDefault="00486043" w:rsidP="00EB393E">
      <w:pPr>
        <w:ind w:right="426"/>
        <w:rPr>
          <w:color w:val="auto"/>
        </w:rPr>
      </w:pPr>
    </w:p>
    <w:p w14:paraId="176CFF87" w14:textId="64F77A34" w:rsidR="008D5937" w:rsidRPr="009E1B85" w:rsidRDefault="008D5937" w:rsidP="008B617E">
      <w:pPr>
        <w:jc w:val="center"/>
        <w:rPr>
          <w:b/>
          <w:bCs/>
          <w:color w:val="auto"/>
          <w:sz w:val="22"/>
          <w:szCs w:val="22"/>
        </w:rPr>
      </w:pPr>
      <w:r w:rsidRPr="009E1B85">
        <w:rPr>
          <w:b/>
          <w:bCs/>
          <w:color w:val="auto"/>
          <w:sz w:val="22"/>
          <w:szCs w:val="22"/>
        </w:rPr>
        <w:t xml:space="preserve">ΤΙΜΟΛΟΓΙΟ </w:t>
      </w:r>
      <w:r w:rsidR="00660996" w:rsidRPr="009E1B85">
        <w:rPr>
          <w:b/>
          <w:bCs/>
          <w:color w:val="auto"/>
          <w:sz w:val="22"/>
          <w:szCs w:val="22"/>
        </w:rPr>
        <w:t xml:space="preserve">ΠΡΟΣΦΟΡΑΣ </w:t>
      </w:r>
      <w:r w:rsidR="00BA2DE2" w:rsidRPr="009E1B85">
        <w:rPr>
          <w:b/>
          <w:bCs/>
          <w:color w:val="auto"/>
          <w:sz w:val="22"/>
          <w:szCs w:val="22"/>
        </w:rPr>
        <w:t>Η/Μ Ε</w:t>
      </w:r>
      <w:r w:rsidRPr="009E1B85">
        <w:rPr>
          <w:b/>
          <w:bCs/>
          <w:color w:val="auto"/>
          <w:sz w:val="22"/>
          <w:szCs w:val="22"/>
        </w:rPr>
        <w:t xml:space="preserve">ΡΓΑΣΙΩΝ </w:t>
      </w:r>
      <w:r w:rsidR="009E1B85">
        <w:rPr>
          <w:b/>
          <w:bCs/>
          <w:color w:val="auto"/>
          <w:sz w:val="22"/>
          <w:szCs w:val="22"/>
        </w:rPr>
        <w:t xml:space="preserve">ΓΙΑ </w:t>
      </w:r>
      <w:r w:rsidR="00C71433">
        <w:rPr>
          <w:b/>
          <w:bCs/>
          <w:color w:val="auto"/>
          <w:sz w:val="22"/>
          <w:szCs w:val="22"/>
        </w:rPr>
        <w:t>ΚΕΝΤΡΙΚΗ</w:t>
      </w:r>
      <w:r w:rsidR="009E1B85">
        <w:rPr>
          <w:b/>
          <w:bCs/>
          <w:color w:val="auto"/>
          <w:sz w:val="22"/>
          <w:szCs w:val="22"/>
        </w:rPr>
        <w:t xml:space="preserve"> ΕΛΛΑΔΑ</w:t>
      </w:r>
    </w:p>
    <w:p w14:paraId="4B939963" w14:textId="4B93244F" w:rsidR="008D5937" w:rsidRPr="009E1B85" w:rsidRDefault="009E1B85" w:rsidP="004321D4">
      <w:pPr>
        <w:rPr>
          <w:color w:val="auto"/>
          <w:sz w:val="22"/>
          <w:szCs w:val="22"/>
        </w:rPr>
      </w:pPr>
      <w:r w:rsidRPr="009E1B85">
        <w:rPr>
          <w:color w:val="auto"/>
          <w:sz w:val="22"/>
          <w:szCs w:val="22"/>
        </w:rPr>
        <w:t xml:space="preserve">                                                                           ΠΑΡΑΡΤΗΜΑ Ι.</w:t>
      </w:r>
      <w:r w:rsidR="008D6882">
        <w:rPr>
          <w:color w:val="auto"/>
          <w:sz w:val="22"/>
          <w:szCs w:val="22"/>
        </w:rPr>
        <w:t>5</w:t>
      </w:r>
    </w:p>
    <w:p w14:paraId="053D6DD3" w14:textId="26CD4E80" w:rsidR="008D5937" w:rsidRPr="005F4D72" w:rsidRDefault="008D5937" w:rsidP="008B617E">
      <w:pPr>
        <w:jc w:val="center"/>
        <w:rPr>
          <w:color w:val="FF0000"/>
        </w:rPr>
      </w:pPr>
    </w:p>
    <w:p w14:paraId="20AAE0A4" w14:textId="256FB879" w:rsidR="005D6525" w:rsidRPr="00A97340" w:rsidRDefault="005D6525" w:rsidP="004321D4">
      <w:pPr>
        <w:rPr>
          <w:color w:val="auto"/>
        </w:rPr>
      </w:pPr>
      <w:r w:rsidRPr="00A97340">
        <w:rPr>
          <w:color w:val="auto"/>
        </w:rPr>
        <w:br w:type="page"/>
      </w:r>
    </w:p>
    <w:p w14:paraId="5D04C859" w14:textId="33B21E29" w:rsidR="00B956E8" w:rsidRPr="00A97340" w:rsidRDefault="00B956E8" w:rsidP="004321D4">
      <w:pPr>
        <w:rPr>
          <w:color w:val="auto"/>
        </w:rPr>
      </w:pPr>
    </w:p>
    <w:p w14:paraId="533BCB55" w14:textId="77777777" w:rsidR="00A94AB4" w:rsidRPr="00A97340" w:rsidRDefault="00A94AB4" w:rsidP="004321D4">
      <w:pPr>
        <w:rPr>
          <w:color w:val="auto"/>
        </w:rPr>
      </w:pPr>
    </w:p>
    <w:p w14:paraId="1B86F1A6" w14:textId="77777777" w:rsidR="00B956E8" w:rsidRPr="00A97340" w:rsidRDefault="00B956E8" w:rsidP="004321D4">
      <w:pPr>
        <w:rPr>
          <w:color w:val="auto"/>
        </w:rPr>
      </w:pPr>
    </w:p>
    <w:p w14:paraId="061F93CE" w14:textId="77777777" w:rsidR="00B956E8" w:rsidRPr="00A97340" w:rsidRDefault="00B956E8" w:rsidP="004321D4">
      <w:pPr>
        <w:rPr>
          <w:color w:val="auto"/>
        </w:rPr>
      </w:pPr>
    </w:p>
    <w:p w14:paraId="15B45722" w14:textId="1362CA6B" w:rsidR="00B956E8" w:rsidRPr="000579F2" w:rsidRDefault="00B956E8" w:rsidP="008B617E">
      <w:pPr>
        <w:jc w:val="center"/>
        <w:rPr>
          <w:color w:val="auto"/>
          <w:u w:val="single"/>
        </w:rPr>
      </w:pPr>
      <w:r w:rsidRPr="000579F2">
        <w:rPr>
          <w:color w:val="auto"/>
          <w:u w:val="single"/>
        </w:rPr>
        <w:t xml:space="preserve">ΤΙΜΟΛΟΓΙΟ </w:t>
      </w:r>
      <w:r w:rsidR="00A23FD2">
        <w:rPr>
          <w:color w:val="auto"/>
          <w:u w:val="single"/>
        </w:rPr>
        <w:t>ΠΡΟΣΦΟΡΑ</w:t>
      </w:r>
      <w:r w:rsidRPr="000579F2">
        <w:rPr>
          <w:color w:val="auto"/>
          <w:u w:val="single"/>
        </w:rPr>
        <w:t>Σ</w:t>
      </w:r>
    </w:p>
    <w:p w14:paraId="427F81CE" w14:textId="77777777" w:rsidR="00B956E8" w:rsidRPr="00100D18" w:rsidRDefault="00B956E8" w:rsidP="004321D4">
      <w:pPr>
        <w:rPr>
          <w:color w:val="auto"/>
        </w:rPr>
      </w:pPr>
    </w:p>
    <w:p w14:paraId="30A381A2" w14:textId="532D51EF" w:rsidR="00B956E8" w:rsidRPr="000579F2" w:rsidRDefault="00B956E8" w:rsidP="004321D4">
      <w:pPr>
        <w:rPr>
          <w:color w:val="auto"/>
        </w:rPr>
      </w:pPr>
    </w:p>
    <w:p w14:paraId="0BB0F215" w14:textId="41141792" w:rsidR="00B956E8" w:rsidRPr="00A762E0" w:rsidRDefault="00B956E8" w:rsidP="004321D4">
      <w:pPr>
        <w:rPr>
          <w:color w:val="auto"/>
        </w:rPr>
      </w:pPr>
      <w:r w:rsidRPr="000579F2">
        <w:rPr>
          <w:color w:val="auto"/>
        </w:rPr>
        <w:t>Στις παρακάτω τιμές μονάδας περιλαμβάνονται όλες οι δαπάνες προμήθειας των υλικών</w:t>
      </w:r>
      <w:r w:rsidR="007E74D5" w:rsidRPr="000579F2">
        <w:rPr>
          <w:color w:val="auto"/>
        </w:rPr>
        <w:t xml:space="preserve"> (εκτός εάν αναφέρεται διαφορετικά)</w:t>
      </w:r>
      <w:r w:rsidRPr="000579F2">
        <w:rPr>
          <w:color w:val="auto"/>
        </w:rPr>
        <w:t xml:space="preserve">, οι δαπάνες μεταφοράς τους, καθώς και </w:t>
      </w:r>
      <w:r w:rsidR="00DF6C0C" w:rsidRPr="000579F2">
        <w:rPr>
          <w:color w:val="auto"/>
        </w:rPr>
        <w:t>η</w:t>
      </w:r>
      <w:r w:rsidRPr="000579F2">
        <w:rPr>
          <w:color w:val="auto"/>
        </w:rPr>
        <w:t xml:space="preserve"> εργασί</w:t>
      </w:r>
      <w:r w:rsidR="00DF6C0C" w:rsidRPr="000579F2">
        <w:rPr>
          <w:color w:val="auto"/>
        </w:rPr>
        <w:t>α</w:t>
      </w:r>
      <w:r w:rsidRPr="000579F2">
        <w:rPr>
          <w:color w:val="auto"/>
        </w:rPr>
        <w:t xml:space="preserve"> εγκατάστασης με υλικά</w:t>
      </w:r>
      <w:r w:rsidR="00DF6C0C" w:rsidRPr="000579F2">
        <w:rPr>
          <w:color w:val="auto"/>
        </w:rPr>
        <w:t>,</w:t>
      </w:r>
      <w:r w:rsidRPr="000579F2">
        <w:rPr>
          <w:color w:val="auto"/>
        </w:rPr>
        <w:t xml:space="preserve"> </w:t>
      </w:r>
      <w:proofErr w:type="spellStart"/>
      <w:r w:rsidRPr="000579F2">
        <w:rPr>
          <w:color w:val="auto"/>
        </w:rPr>
        <w:t>μικροϋλικά</w:t>
      </w:r>
      <w:proofErr w:type="spellEnd"/>
      <w:r w:rsidR="00DF6C0C" w:rsidRPr="000579F2">
        <w:rPr>
          <w:color w:val="auto"/>
        </w:rPr>
        <w:t xml:space="preserve"> και φύρα (όπου μονάδα μέτρησης προβλέπεται το μ.μ. η επιμέτρηση γίνεται στο τελικώς εγκατεστημένο υλικό χωρίς να λαμβάνεται υπόψη το μήκος </w:t>
      </w:r>
      <w:proofErr w:type="spellStart"/>
      <w:r w:rsidR="00A60544" w:rsidRPr="000579F2">
        <w:rPr>
          <w:color w:val="auto"/>
        </w:rPr>
        <w:t>απορριπτόμενων</w:t>
      </w:r>
      <w:proofErr w:type="spellEnd"/>
      <w:r w:rsidR="00DF6C0C" w:rsidRPr="000579F2">
        <w:rPr>
          <w:color w:val="auto"/>
        </w:rPr>
        <w:t xml:space="preserve"> τεμαχίων)</w:t>
      </w:r>
      <w:r w:rsidRPr="000579F2">
        <w:rPr>
          <w:color w:val="auto"/>
        </w:rPr>
        <w:t>. Περιλαμβάν</w:t>
      </w:r>
      <w:r w:rsidR="00A60544" w:rsidRPr="000579F2">
        <w:rPr>
          <w:color w:val="auto"/>
        </w:rPr>
        <w:t>ον</w:t>
      </w:r>
      <w:r w:rsidRPr="000579F2">
        <w:rPr>
          <w:color w:val="auto"/>
        </w:rPr>
        <w:t xml:space="preserve">ται </w:t>
      </w:r>
      <w:r w:rsidR="00A60544" w:rsidRPr="000579F2">
        <w:rPr>
          <w:color w:val="auto"/>
        </w:rPr>
        <w:t xml:space="preserve">επίσης το κόστος για αποξηλώσεις-αποκομιδή-απόρριψή ή ανακύκλωση των </w:t>
      </w:r>
      <w:proofErr w:type="spellStart"/>
      <w:r w:rsidR="00A60544" w:rsidRPr="000579F2">
        <w:rPr>
          <w:color w:val="auto"/>
        </w:rPr>
        <w:t>αποξηλώμενων</w:t>
      </w:r>
      <w:proofErr w:type="spellEnd"/>
      <w:r w:rsidR="00A60544" w:rsidRPr="000579F2">
        <w:rPr>
          <w:color w:val="auto"/>
        </w:rPr>
        <w:t xml:space="preserve"> υλικών/εξοπλισμού </w:t>
      </w:r>
      <w:r w:rsidR="000579F2" w:rsidRPr="000579F2">
        <w:rPr>
          <w:color w:val="auto"/>
        </w:rPr>
        <w:t xml:space="preserve">των υπόψη χώρων </w:t>
      </w:r>
      <w:r w:rsidR="00A60544" w:rsidRPr="000579F2">
        <w:rPr>
          <w:color w:val="auto"/>
        </w:rPr>
        <w:t>σύμφωνα με την ισχύουσα νομοθεσία/</w:t>
      </w:r>
      <w:r w:rsidR="00A60544" w:rsidRPr="00A762E0">
        <w:rPr>
          <w:color w:val="auto"/>
        </w:rPr>
        <w:t>διατάξεις</w:t>
      </w:r>
      <w:r w:rsidR="00A762E0" w:rsidRPr="00A762E0">
        <w:rPr>
          <w:color w:val="auto"/>
        </w:rPr>
        <w:t xml:space="preserve"> </w:t>
      </w:r>
      <w:proofErr w:type="spellStart"/>
      <w:r w:rsidR="00A762E0" w:rsidRPr="00A762E0">
        <w:rPr>
          <w:color w:val="auto"/>
        </w:rPr>
        <w:t>διατάξεις</w:t>
      </w:r>
      <w:proofErr w:type="spellEnd"/>
      <w:r w:rsidR="00A762E0" w:rsidRPr="00A762E0">
        <w:rPr>
          <w:color w:val="auto"/>
        </w:rPr>
        <w:t xml:space="preserve"> του καταργούμενου ηλεκτρολογικού υλικού των υπόψη χώρων.</w:t>
      </w:r>
      <w:r w:rsidR="00297191" w:rsidRPr="00A762E0">
        <w:rPr>
          <w:color w:val="auto"/>
        </w:rPr>
        <w:t xml:space="preserve"> </w:t>
      </w:r>
    </w:p>
    <w:p w14:paraId="26844CCC" w14:textId="581A2028" w:rsidR="00B956E8" w:rsidRPr="000579F2" w:rsidRDefault="00B956E8" w:rsidP="004321D4">
      <w:pPr>
        <w:rPr>
          <w:color w:val="auto"/>
        </w:rPr>
      </w:pPr>
      <w:r w:rsidRPr="000579F2">
        <w:rPr>
          <w:color w:val="auto"/>
        </w:rPr>
        <w:t xml:space="preserve">Οι τιμές μονάδας περιλαμβάνουν Γενικά </w:t>
      </w:r>
      <w:r w:rsidR="009153A6" w:rsidRPr="000579F2">
        <w:rPr>
          <w:color w:val="auto"/>
        </w:rPr>
        <w:t>‘Έξοδα</w:t>
      </w:r>
      <w:r w:rsidRPr="000579F2">
        <w:rPr>
          <w:color w:val="auto"/>
        </w:rPr>
        <w:t xml:space="preserve"> και Εργολαβικό </w:t>
      </w:r>
      <w:r w:rsidR="009153A6" w:rsidRPr="000579F2">
        <w:rPr>
          <w:color w:val="auto"/>
        </w:rPr>
        <w:t>Όφελος</w:t>
      </w:r>
      <w:r w:rsidRPr="000579F2">
        <w:rPr>
          <w:color w:val="auto"/>
        </w:rPr>
        <w:t xml:space="preserve"> και δεν υπόκεινται σε αναθεώρηση.</w:t>
      </w:r>
    </w:p>
    <w:p w14:paraId="0D776A6F" w14:textId="77777777" w:rsidR="009153A6" w:rsidRPr="000579F2" w:rsidRDefault="00811735" w:rsidP="004321D4">
      <w:pPr>
        <w:rPr>
          <w:color w:val="auto"/>
        </w:rPr>
      </w:pPr>
      <w:r w:rsidRPr="000579F2">
        <w:rPr>
          <w:color w:val="auto"/>
        </w:rPr>
        <w:t xml:space="preserve">Στις παρακάτω τιμές του Τιμολογίου περιλαμβάνονται όλες οι δαπάνες και επιβαρύνσεις που προβλέπονται </w:t>
      </w:r>
      <w:r w:rsidRPr="009E1B85">
        <w:rPr>
          <w:color w:val="auto"/>
        </w:rPr>
        <w:t xml:space="preserve">στα άρθρα 33 και 37 των Γενικών </w:t>
      </w:r>
      <w:r w:rsidR="00B955A3" w:rsidRPr="009E1B85">
        <w:rPr>
          <w:color w:val="auto"/>
        </w:rPr>
        <w:t>Όρων</w:t>
      </w:r>
      <w:r w:rsidRPr="009E1B85">
        <w:rPr>
          <w:color w:val="auto"/>
        </w:rPr>
        <w:t xml:space="preserve"> και οποιαδήποτε άλλη δαπάνη ή επιβάρυνση προκύπτει από την Σύμβαση.</w:t>
      </w:r>
    </w:p>
    <w:p w14:paraId="71A04696" w14:textId="5A45676B" w:rsidR="00B956E8" w:rsidRPr="000579F2" w:rsidRDefault="00430844" w:rsidP="004321D4">
      <w:pPr>
        <w:rPr>
          <w:b/>
          <w:color w:val="auto"/>
          <w:u w:val="single"/>
        </w:rPr>
      </w:pPr>
      <w:r w:rsidRPr="000579F2">
        <w:rPr>
          <w:color w:val="auto"/>
        </w:rPr>
        <w:t>Σημειώνετ</w:t>
      </w:r>
      <w:r w:rsidR="00CB2D1D" w:rsidRPr="000579F2">
        <w:rPr>
          <w:color w:val="auto"/>
        </w:rPr>
        <w:t>αι ότι κανένα υλικό από τα αναφερόμενα στο παρόν τιμολόγιο δεν θα προσκομισθεί στο Έργο, πριν λάβει την αντίστοιχη έγκριση από την Επιχείρηση.</w:t>
      </w:r>
    </w:p>
    <w:p w14:paraId="2CC0E8D9" w14:textId="0D75248F" w:rsidR="00755A7C" w:rsidRPr="00A762E0" w:rsidRDefault="00755A7C" w:rsidP="004321D4">
      <w:pPr>
        <w:rPr>
          <w:color w:val="auto"/>
        </w:rPr>
      </w:pPr>
      <w:r w:rsidRPr="00A762E0">
        <w:rPr>
          <w:color w:val="auto"/>
        </w:rPr>
        <w:br w:type="page"/>
      </w:r>
    </w:p>
    <w:sdt>
      <w:sdtPr>
        <w:rPr>
          <w:rFonts w:ascii="Times New Roman" w:eastAsia="Times New Roman" w:hAnsi="Times New Roman" w:cs="Times New Roman"/>
          <w:color w:val="auto"/>
          <w:sz w:val="24"/>
          <w:szCs w:val="20"/>
          <w:u w:val="none"/>
        </w:rPr>
        <w:id w:val="-595711841"/>
        <w:docPartObj>
          <w:docPartGallery w:val="Table of Contents"/>
          <w:docPartUnique/>
        </w:docPartObj>
      </w:sdtPr>
      <w:sdtEndPr>
        <w:rPr>
          <w:rFonts w:ascii="Ping LCG Regular" w:hAnsi="Ping LCG Regular" w:cs="Arial"/>
          <w:bCs/>
          <w:sz w:val="20"/>
        </w:rPr>
      </w:sdtEndPr>
      <w:sdtContent>
        <w:p w14:paraId="1F1164C5" w14:textId="3824939B" w:rsidR="00755A7C" w:rsidRPr="00A762E0" w:rsidRDefault="00755A7C" w:rsidP="00AA75DC">
          <w:pPr>
            <w:pStyle w:val="af5"/>
            <w:rPr>
              <w:color w:val="auto"/>
            </w:rPr>
          </w:pPr>
          <w:r w:rsidRPr="00A762E0">
            <w:rPr>
              <w:color w:val="auto"/>
            </w:rPr>
            <w:t>Περιεχόμενα</w:t>
          </w:r>
        </w:p>
        <w:p w14:paraId="58929F00" w14:textId="74054F17" w:rsidR="00CA7424" w:rsidRDefault="00B67E47">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r w:rsidRPr="00A762E0">
            <w:fldChar w:fldCharType="begin"/>
          </w:r>
          <w:r w:rsidRPr="00A762E0">
            <w:instrText xml:space="preserve"> TOC \o "1-1" \h \z \u </w:instrText>
          </w:r>
          <w:r w:rsidRPr="00A762E0">
            <w:fldChar w:fldCharType="separate"/>
          </w:r>
          <w:hyperlink w:anchor="_Toc161748408" w:history="1">
            <w:r w:rsidR="00CA7424" w:rsidRPr="005A10C7">
              <w:rPr>
                <w:rStyle w:val="-"/>
                <w:noProof/>
              </w:rPr>
              <w:t>ΕΝΟΤΗΤΑ 1.</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ΚΛΙΜΑΤΙΣΜΟΣ – ΑΕΡΙΣΜΟΣ</w:t>
            </w:r>
            <w:r w:rsidR="00CA7424">
              <w:rPr>
                <w:noProof/>
                <w:webHidden/>
              </w:rPr>
              <w:tab/>
            </w:r>
            <w:r w:rsidR="00CA7424">
              <w:rPr>
                <w:noProof/>
                <w:webHidden/>
              </w:rPr>
              <w:fldChar w:fldCharType="begin"/>
            </w:r>
            <w:r w:rsidR="00CA7424">
              <w:rPr>
                <w:noProof/>
                <w:webHidden/>
              </w:rPr>
              <w:instrText xml:space="preserve"> PAGEREF _Toc161748408 \h </w:instrText>
            </w:r>
            <w:r w:rsidR="00CA7424">
              <w:rPr>
                <w:noProof/>
                <w:webHidden/>
              </w:rPr>
            </w:r>
            <w:r w:rsidR="00CA7424">
              <w:rPr>
                <w:noProof/>
                <w:webHidden/>
              </w:rPr>
              <w:fldChar w:fldCharType="separate"/>
            </w:r>
            <w:r w:rsidR="00586438">
              <w:rPr>
                <w:noProof/>
                <w:webHidden/>
              </w:rPr>
              <w:t>5</w:t>
            </w:r>
            <w:r w:rsidR="00CA7424">
              <w:rPr>
                <w:noProof/>
                <w:webHidden/>
              </w:rPr>
              <w:fldChar w:fldCharType="end"/>
            </w:r>
          </w:hyperlink>
        </w:p>
        <w:p w14:paraId="0BEA986C" w14:textId="53A2C66C"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09" w:history="1">
            <w:r w:rsidR="00CA7424" w:rsidRPr="005A10C7">
              <w:rPr>
                <w:rStyle w:val="-"/>
                <w:noProof/>
              </w:rPr>
              <w:t>ΕΝΟΤΗΤΑ 2.</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ΥΔΡΕΥΣΗ - ΑΠΟΧΕΤΕΥΣΗ - ΕΙΔΗ ΥΓΙΕΙΝΗΣ &amp; ΚΡΟΥΝΟΠΟΙΙΑΣ</w:t>
            </w:r>
            <w:r w:rsidR="00CA7424">
              <w:rPr>
                <w:noProof/>
                <w:webHidden/>
              </w:rPr>
              <w:tab/>
            </w:r>
            <w:r w:rsidR="00CA7424">
              <w:rPr>
                <w:noProof/>
                <w:webHidden/>
              </w:rPr>
              <w:fldChar w:fldCharType="begin"/>
            </w:r>
            <w:r w:rsidR="00CA7424">
              <w:rPr>
                <w:noProof/>
                <w:webHidden/>
              </w:rPr>
              <w:instrText xml:space="preserve"> PAGEREF _Toc161748409 \h </w:instrText>
            </w:r>
            <w:r w:rsidR="00CA7424">
              <w:rPr>
                <w:noProof/>
                <w:webHidden/>
              </w:rPr>
            </w:r>
            <w:r w:rsidR="00CA7424">
              <w:rPr>
                <w:noProof/>
                <w:webHidden/>
              </w:rPr>
              <w:fldChar w:fldCharType="separate"/>
            </w:r>
            <w:r>
              <w:rPr>
                <w:noProof/>
                <w:webHidden/>
              </w:rPr>
              <w:t>15</w:t>
            </w:r>
            <w:r w:rsidR="00CA7424">
              <w:rPr>
                <w:noProof/>
                <w:webHidden/>
              </w:rPr>
              <w:fldChar w:fldCharType="end"/>
            </w:r>
          </w:hyperlink>
        </w:p>
        <w:p w14:paraId="41E61D68" w14:textId="562C7738"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0" w:history="1">
            <w:r w:rsidR="00CA7424" w:rsidRPr="005A10C7">
              <w:rPr>
                <w:rStyle w:val="-"/>
                <w:noProof/>
              </w:rPr>
              <w:t>ΕΝΟΤΗΤΑ 3.</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ΠΥΡΟΠΡΟΣΤΑΣΙΑ</w:t>
            </w:r>
            <w:r w:rsidR="00CA7424">
              <w:rPr>
                <w:noProof/>
                <w:webHidden/>
              </w:rPr>
              <w:tab/>
            </w:r>
            <w:r w:rsidR="00CA7424">
              <w:rPr>
                <w:noProof/>
                <w:webHidden/>
              </w:rPr>
              <w:fldChar w:fldCharType="begin"/>
            </w:r>
            <w:r w:rsidR="00CA7424">
              <w:rPr>
                <w:noProof/>
                <w:webHidden/>
              </w:rPr>
              <w:instrText xml:space="preserve"> PAGEREF _Toc161748410 \h </w:instrText>
            </w:r>
            <w:r w:rsidR="00CA7424">
              <w:rPr>
                <w:noProof/>
                <w:webHidden/>
              </w:rPr>
            </w:r>
            <w:r w:rsidR="00CA7424">
              <w:rPr>
                <w:noProof/>
                <w:webHidden/>
              </w:rPr>
              <w:fldChar w:fldCharType="separate"/>
            </w:r>
            <w:r>
              <w:rPr>
                <w:noProof/>
                <w:webHidden/>
              </w:rPr>
              <w:t>17</w:t>
            </w:r>
            <w:r w:rsidR="00CA7424">
              <w:rPr>
                <w:noProof/>
                <w:webHidden/>
              </w:rPr>
              <w:fldChar w:fldCharType="end"/>
            </w:r>
          </w:hyperlink>
        </w:p>
        <w:p w14:paraId="34030522" w14:textId="5F22AD7A"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1" w:history="1">
            <w:r w:rsidR="00CA7424" w:rsidRPr="005A10C7">
              <w:rPr>
                <w:rStyle w:val="-"/>
                <w:noProof/>
              </w:rPr>
              <w:t>ΕΝΟΤΗΤΑ 4.</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ΥΠΟΔΟΜΗ ΗΛΕΚΤΡΙΚΩΝ</w:t>
            </w:r>
            <w:r w:rsidR="00CA7424">
              <w:rPr>
                <w:noProof/>
                <w:webHidden/>
              </w:rPr>
              <w:tab/>
            </w:r>
            <w:r w:rsidR="00CA7424">
              <w:rPr>
                <w:noProof/>
                <w:webHidden/>
              </w:rPr>
              <w:fldChar w:fldCharType="begin"/>
            </w:r>
            <w:r w:rsidR="00CA7424">
              <w:rPr>
                <w:noProof/>
                <w:webHidden/>
              </w:rPr>
              <w:instrText xml:space="preserve"> PAGEREF _Toc161748411 \h </w:instrText>
            </w:r>
            <w:r w:rsidR="00CA7424">
              <w:rPr>
                <w:noProof/>
                <w:webHidden/>
              </w:rPr>
            </w:r>
            <w:r w:rsidR="00CA7424">
              <w:rPr>
                <w:noProof/>
                <w:webHidden/>
              </w:rPr>
              <w:fldChar w:fldCharType="separate"/>
            </w:r>
            <w:r>
              <w:rPr>
                <w:noProof/>
                <w:webHidden/>
              </w:rPr>
              <w:t>18</w:t>
            </w:r>
            <w:r w:rsidR="00CA7424">
              <w:rPr>
                <w:noProof/>
                <w:webHidden/>
              </w:rPr>
              <w:fldChar w:fldCharType="end"/>
            </w:r>
          </w:hyperlink>
        </w:p>
        <w:p w14:paraId="72E8C7D5" w14:textId="75EDBF36"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2" w:history="1">
            <w:r w:rsidR="00CA7424" w:rsidRPr="005A10C7">
              <w:rPr>
                <w:rStyle w:val="-"/>
                <w:noProof/>
              </w:rPr>
              <w:t>ΕΝΟΤΗΤΑ 5.</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ΙΣΧΥΡΑ ΡΕΥΜΑΤΑ</w:t>
            </w:r>
            <w:r w:rsidR="00CA7424">
              <w:rPr>
                <w:noProof/>
                <w:webHidden/>
              </w:rPr>
              <w:tab/>
            </w:r>
            <w:r w:rsidR="00CA7424">
              <w:rPr>
                <w:noProof/>
                <w:webHidden/>
              </w:rPr>
              <w:fldChar w:fldCharType="begin"/>
            </w:r>
            <w:r w:rsidR="00CA7424">
              <w:rPr>
                <w:noProof/>
                <w:webHidden/>
              </w:rPr>
              <w:instrText xml:space="preserve"> PAGEREF _Toc161748412 \h </w:instrText>
            </w:r>
            <w:r w:rsidR="00CA7424">
              <w:rPr>
                <w:noProof/>
                <w:webHidden/>
              </w:rPr>
            </w:r>
            <w:r w:rsidR="00CA7424">
              <w:rPr>
                <w:noProof/>
                <w:webHidden/>
              </w:rPr>
              <w:fldChar w:fldCharType="separate"/>
            </w:r>
            <w:r>
              <w:rPr>
                <w:noProof/>
                <w:webHidden/>
              </w:rPr>
              <w:t>23</w:t>
            </w:r>
            <w:r w:rsidR="00CA7424">
              <w:rPr>
                <w:noProof/>
                <w:webHidden/>
              </w:rPr>
              <w:fldChar w:fldCharType="end"/>
            </w:r>
          </w:hyperlink>
        </w:p>
        <w:p w14:paraId="67473874" w14:textId="2E4A45F0"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3" w:history="1">
            <w:r w:rsidR="00CA7424" w:rsidRPr="005A10C7">
              <w:rPr>
                <w:rStyle w:val="-"/>
                <w:noProof/>
              </w:rPr>
              <w:t>ΕΝΟΤΗΤΑ 6.</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ΑΣΘΕΝΗ ΡΕΥΜΑΤΑ</w:t>
            </w:r>
            <w:r w:rsidR="00CA7424">
              <w:rPr>
                <w:noProof/>
                <w:webHidden/>
              </w:rPr>
              <w:tab/>
            </w:r>
            <w:r w:rsidR="00CA7424">
              <w:rPr>
                <w:noProof/>
                <w:webHidden/>
              </w:rPr>
              <w:fldChar w:fldCharType="begin"/>
            </w:r>
            <w:r w:rsidR="00CA7424">
              <w:rPr>
                <w:noProof/>
                <w:webHidden/>
              </w:rPr>
              <w:instrText xml:space="preserve"> PAGEREF _Toc161748413 \h </w:instrText>
            </w:r>
            <w:r w:rsidR="00CA7424">
              <w:rPr>
                <w:noProof/>
                <w:webHidden/>
              </w:rPr>
            </w:r>
            <w:r w:rsidR="00CA7424">
              <w:rPr>
                <w:noProof/>
                <w:webHidden/>
              </w:rPr>
              <w:fldChar w:fldCharType="separate"/>
            </w:r>
            <w:r>
              <w:rPr>
                <w:noProof/>
                <w:webHidden/>
              </w:rPr>
              <w:t>40</w:t>
            </w:r>
            <w:r w:rsidR="00CA7424">
              <w:rPr>
                <w:noProof/>
                <w:webHidden/>
              </w:rPr>
              <w:fldChar w:fldCharType="end"/>
            </w:r>
          </w:hyperlink>
        </w:p>
        <w:p w14:paraId="324DA092" w14:textId="62EB99E5" w:rsidR="00CA7424" w:rsidRDefault="00586438">
          <w:pPr>
            <w:pStyle w:val="12"/>
            <w:tabs>
              <w:tab w:val="left" w:pos="1440"/>
            </w:tabs>
            <w:rPr>
              <w:rFonts w:asciiTheme="minorHAnsi" w:eastAsiaTheme="minorEastAsia" w:hAnsiTheme="minorHAnsi" w:cstheme="minorBidi"/>
              <w:noProof/>
              <w:spacing w:val="0"/>
              <w:kern w:val="2"/>
              <w:sz w:val="22"/>
              <w:szCs w:val="22"/>
              <w:lang w:val="el-GR" w:eastAsia="el-GR"/>
              <w14:ligatures w14:val="standardContextual"/>
            </w:rPr>
          </w:pPr>
          <w:hyperlink w:anchor="_Toc161748414" w:history="1">
            <w:r w:rsidR="00CA7424" w:rsidRPr="005A10C7">
              <w:rPr>
                <w:rStyle w:val="-"/>
                <w:noProof/>
              </w:rPr>
              <w:t>ΕΝΟΤΗΤΑ 7.</w:t>
            </w:r>
            <w:r w:rsidR="00CA7424">
              <w:rPr>
                <w:rFonts w:asciiTheme="minorHAnsi" w:eastAsiaTheme="minorEastAsia" w:hAnsiTheme="minorHAnsi" w:cstheme="minorBidi"/>
                <w:noProof/>
                <w:spacing w:val="0"/>
                <w:kern w:val="2"/>
                <w:sz w:val="22"/>
                <w:szCs w:val="22"/>
                <w:lang w:val="el-GR" w:eastAsia="el-GR"/>
                <w14:ligatures w14:val="standardContextual"/>
              </w:rPr>
              <w:tab/>
            </w:r>
            <w:r w:rsidR="00CA7424" w:rsidRPr="005A10C7">
              <w:rPr>
                <w:rStyle w:val="-"/>
                <w:noProof/>
              </w:rPr>
              <w:t>ΛΟΙΠΕΣ ΕΡΓΑΣΙΕΣ</w:t>
            </w:r>
            <w:r w:rsidR="00CA7424">
              <w:rPr>
                <w:noProof/>
                <w:webHidden/>
              </w:rPr>
              <w:tab/>
            </w:r>
            <w:r w:rsidR="00CA7424">
              <w:rPr>
                <w:noProof/>
                <w:webHidden/>
              </w:rPr>
              <w:fldChar w:fldCharType="begin"/>
            </w:r>
            <w:r w:rsidR="00CA7424">
              <w:rPr>
                <w:noProof/>
                <w:webHidden/>
              </w:rPr>
              <w:instrText xml:space="preserve"> PAGEREF _Toc161748414 \h </w:instrText>
            </w:r>
            <w:r w:rsidR="00CA7424">
              <w:rPr>
                <w:noProof/>
                <w:webHidden/>
              </w:rPr>
            </w:r>
            <w:r w:rsidR="00CA7424">
              <w:rPr>
                <w:noProof/>
                <w:webHidden/>
              </w:rPr>
              <w:fldChar w:fldCharType="separate"/>
            </w:r>
            <w:r>
              <w:rPr>
                <w:noProof/>
                <w:webHidden/>
              </w:rPr>
              <w:t>47</w:t>
            </w:r>
            <w:r w:rsidR="00CA7424">
              <w:rPr>
                <w:noProof/>
                <w:webHidden/>
              </w:rPr>
              <w:fldChar w:fldCharType="end"/>
            </w:r>
          </w:hyperlink>
        </w:p>
        <w:p w14:paraId="79538A44" w14:textId="6715C020" w:rsidR="00755A7C" w:rsidRPr="005F4D72" w:rsidRDefault="00B67E47" w:rsidP="004321D4">
          <w:pPr>
            <w:rPr>
              <w:color w:val="FF0000"/>
            </w:rPr>
          </w:pPr>
          <w:r w:rsidRPr="00A762E0">
            <w:rPr>
              <w:color w:val="auto"/>
              <w:lang w:val="en-US"/>
            </w:rPr>
            <w:fldChar w:fldCharType="end"/>
          </w:r>
        </w:p>
      </w:sdtContent>
    </w:sdt>
    <w:p w14:paraId="62083187" w14:textId="77777777" w:rsidR="00B922F9" w:rsidRPr="005F4D72" w:rsidRDefault="00B922F9" w:rsidP="004321D4">
      <w:pPr>
        <w:rPr>
          <w:color w:val="FF0000"/>
        </w:rPr>
      </w:pPr>
    </w:p>
    <w:p w14:paraId="7FB18626" w14:textId="77777777" w:rsidR="009D6BC5" w:rsidRPr="00E204EC" w:rsidRDefault="00D92CE8" w:rsidP="004321D4">
      <w:pPr>
        <w:rPr>
          <w:color w:val="auto"/>
          <w:u w:val="single"/>
        </w:rPr>
      </w:pPr>
      <w:r w:rsidRPr="005F4D72">
        <w:rPr>
          <w:color w:val="FF0000"/>
        </w:rPr>
        <w:br w:type="page"/>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9D6BC5" w:rsidRPr="00E204EC">
        <w:rPr>
          <w:color w:val="auto"/>
          <w:u w:val="single"/>
        </w:rPr>
        <w:lastRenderedPageBreak/>
        <w:t>ΜΟΝΑΔΕΣ ΚΑΙ ΣΥΜΒΟΛΑ</w:t>
      </w:r>
      <w:bookmarkEnd w:id="0"/>
      <w:bookmarkEnd w:id="1"/>
      <w:bookmarkEnd w:id="2"/>
      <w:bookmarkEnd w:id="3"/>
      <w:bookmarkEnd w:id="4"/>
      <w:bookmarkEnd w:id="5"/>
      <w:bookmarkEnd w:id="6"/>
      <w:bookmarkEnd w:id="7"/>
    </w:p>
    <w:p w14:paraId="07A9A4C9" w14:textId="77777777" w:rsidR="00B2296D" w:rsidRPr="00E204EC" w:rsidRDefault="00B2296D" w:rsidP="004321D4">
      <w:pPr>
        <w:rPr>
          <w:color w:val="auto"/>
        </w:rPr>
      </w:pPr>
    </w:p>
    <w:p w14:paraId="773FE4F5" w14:textId="141F165D" w:rsidR="009D6BC5" w:rsidRPr="00E204EC" w:rsidRDefault="009D6BC5" w:rsidP="004321D4">
      <w:pPr>
        <w:rPr>
          <w:color w:val="auto"/>
        </w:rPr>
      </w:pPr>
      <w:r w:rsidRPr="00E204EC">
        <w:rPr>
          <w:color w:val="auto"/>
        </w:rPr>
        <w:t>Στο τιμολόγιο μελέτης χρησιμοποιούνται και τα κάτωθι οριζόμενα σύμβολα:</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16"/>
        <w:gridCol w:w="7558"/>
      </w:tblGrid>
      <w:tr w:rsidR="005F4D72" w:rsidRPr="00E204EC" w14:paraId="38FEBE05" w14:textId="77777777" w:rsidTr="00B2296D">
        <w:trPr>
          <w:trHeight w:hRule="exact" w:val="340"/>
        </w:trPr>
        <w:tc>
          <w:tcPr>
            <w:tcW w:w="1265" w:type="dxa"/>
            <w:vAlign w:val="center"/>
          </w:tcPr>
          <w:p w14:paraId="4D8D0A11" w14:textId="77777777" w:rsidR="00014DC4" w:rsidRPr="00E204EC" w:rsidRDefault="00014DC4" w:rsidP="004321D4">
            <w:pPr>
              <w:rPr>
                <w:color w:val="auto"/>
              </w:rPr>
            </w:pPr>
            <w:r w:rsidRPr="00E204EC">
              <w:rPr>
                <w:color w:val="auto"/>
              </w:rPr>
              <w:t>Α.Τ., ΑΤ</w:t>
            </w:r>
            <w:r w:rsidRPr="00E204EC">
              <w:rPr>
                <w:color w:val="auto"/>
              </w:rPr>
              <w:tab/>
              <w:t>:</w:t>
            </w:r>
          </w:p>
        </w:tc>
        <w:tc>
          <w:tcPr>
            <w:tcW w:w="422" w:type="dxa"/>
            <w:vAlign w:val="center"/>
          </w:tcPr>
          <w:p w14:paraId="36C8119B" w14:textId="77777777" w:rsidR="00014DC4" w:rsidRPr="00E204EC" w:rsidRDefault="00014DC4" w:rsidP="004321D4">
            <w:pPr>
              <w:rPr>
                <w:color w:val="auto"/>
              </w:rPr>
            </w:pPr>
            <w:r w:rsidRPr="00E204EC">
              <w:rPr>
                <w:color w:val="auto"/>
              </w:rPr>
              <w:t>:</w:t>
            </w:r>
          </w:p>
        </w:tc>
        <w:tc>
          <w:tcPr>
            <w:tcW w:w="7811" w:type="dxa"/>
            <w:vAlign w:val="center"/>
          </w:tcPr>
          <w:p w14:paraId="34584293" w14:textId="77777777" w:rsidR="00014DC4" w:rsidRPr="00E204EC" w:rsidRDefault="00014DC4" w:rsidP="004321D4">
            <w:pPr>
              <w:rPr>
                <w:color w:val="auto"/>
              </w:rPr>
            </w:pPr>
            <w:r w:rsidRPr="00E204EC">
              <w:rPr>
                <w:color w:val="auto"/>
              </w:rPr>
              <w:t>αριθμός τιμολογίου</w:t>
            </w:r>
          </w:p>
        </w:tc>
      </w:tr>
      <w:tr w:rsidR="005F4D72" w:rsidRPr="00E204EC" w14:paraId="70532467" w14:textId="77777777" w:rsidTr="00B2296D">
        <w:trPr>
          <w:trHeight w:hRule="exact" w:val="340"/>
        </w:trPr>
        <w:tc>
          <w:tcPr>
            <w:tcW w:w="1265" w:type="dxa"/>
            <w:vAlign w:val="center"/>
          </w:tcPr>
          <w:p w14:paraId="1FCC9DA2" w14:textId="77777777" w:rsidR="00014DC4" w:rsidRPr="00E204EC" w:rsidRDefault="00014DC4" w:rsidP="004321D4">
            <w:pPr>
              <w:rPr>
                <w:color w:val="auto"/>
              </w:rPr>
            </w:pPr>
            <w:r w:rsidRPr="00E204EC">
              <w:rPr>
                <w:color w:val="auto"/>
              </w:rPr>
              <w:t>Μ.Μ. , ΜΜ</w:t>
            </w:r>
          </w:p>
        </w:tc>
        <w:tc>
          <w:tcPr>
            <w:tcW w:w="422" w:type="dxa"/>
            <w:vAlign w:val="center"/>
          </w:tcPr>
          <w:p w14:paraId="07C82533" w14:textId="77777777" w:rsidR="00014DC4" w:rsidRPr="00E204EC" w:rsidRDefault="00014DC4" w:rsidP="004321D4">
            <w:pPr>
              <w:rPr>
                <w:color w:val="auto"/>
              </w:rPr>
            </w:pPr>
            <w:r w:rsidRPr="00E204EC">
              <w:rPr>
                <w:color w:val="auto"/>
              </w:rPr>
              <w:t>:</w:t>
            </w:r>
          </w:p>
        </w:tc>
        <w:tc>
          <w:tcPr>
            <w:tcW w:w="7811" w:type="dxa"/>
            <w:vAlign w:val="center"/>
          </w:tcPr>
          <w:p w14:paraId="2447C4BC" w14:textId="77777777" w:rsidR="00014DC4" w:rsidRPr="00E204EC" w:rsidRDefault="00014DC4" w:rsidP="004321D4">
            <w:pPr>
              <w:rPr>
                <w:color w:val="auto"/>
              </w:rPr>
            </w:pPr>
            <w:r w:rsidRPr="00E204EC">
              <w:rPr>
                <w:color w:val="auto"/>
              </w:rPr>
              <w:t>μέτρα τρέχοντα ή μέτρα μήκους</w:t>
            </w:r>
          </w:p>
        </w:tc>
      </w:tr>
      <w:tr w:rsidR="005F4D72" w:rsidRPr="00E204EC" w14:paraId="6C56E143" w14:textId="77777777" w:rsidTr="00B2296D">
        <w:trPr>
          <w:trHeight w:hRule="exact" w:val="340"/>
        </w:trPr>
        <w:tc>
          <w:tcPr>
            <w:tcW w:w="1265" w:type="dxa"/>
            <w:vAlign w:val="center"/>
          </w:tcPr>
          <w:p w14:paraId="40A887E4" w14:textId="77777777" w:rsidR="00014DC4" w:rsidRPr="00E204EC" w:rsidRDefault="00014DC4" w:rsidP="004321D4">
            <w:pPr>
              <w:rPr>
                <w:color w:val="auto"/>
              </w:rPr>
            </w:pPr>
            <w:r w:rsidRPr="00E204EC">
              <w:rPr>
                <w:color w:val="auto"/>
                <w:lang w:val="en-US"/>
              </w:rPr>
              <w:t>m</w:t>
            </w:r>
            <w:r w:rsidRPr="00E204EC">
              <w:rPr>
                <w:color w:val="auto"/>
                <w:vertAlign w:val="superscript"/>
              </w:rPr>
              <w:t>2</w:t>
            </w:r>
            <w:r w:rsidRPr="00E204EC">
              <w:rPr>
                <w:color w:val="auto"/>
              </w:rPr>
              <w:t xml:space="preserve">, </w:t>
            </w:r>
            <w:proofErr w:type="spellStart"/>
            <w:r w:rsidRPr="00E204EC">
              <w:rPr>
                <w:bCs/>
                <w:color w:val="auto"/>
              </w:rPr>
              <w:t>τμ</w:t>
            </w:r>
            <w:proofErr w:type="spellEnd"/>
          </w:p>
        </w:tc>
        <w:tc>
          <w:tcPr>
            <w:tcW w:w="422" w:type="dxa"/>
            <w:vAlign w:val="center"/>
          </w:tcPr>
          <w:p w14:paraId="1C721511" w14:textId="77777777" w:rsidR="00014DC4" w:rsidRPr="00E204EC" w:rsidRDefault="00014DC4" w:rsidP="004321D4">
            <w:pPr>
              <w:rPr>
                <w:color w:val="auto"/>
              </w:rPr>
            </w:pPr>
            <w:r w:rsidRPr="00E204EC">
              <w:rPr>
                <w:color w:val="auto"/>
              </w:rPr>
              <w:t>:</w:t>
            </w:r>
          </w:p>
        </w:tc>
        <w:tc>
          <w:tcPr>
            <w:tcW w:w="7811" w:type="dxa"/>
            <w:vAlign w:val="center"/>
          </w:tcPr>
          <w:p w14:paraId="5F9EDB7B" w14:textId="77777777" w:rsidR="00014DC4" w:rsidRPr="00E204EC" w:rsidRDefault="00014DC4" w:rsidP="004321D4">
            <w:pPr>
              <w:rPr>
                <w:color w:val="auto"/>
              </w:rPr>
            </w:pPr>
            <w:r w:rsidRPr="00E204EC">
              <w:rPr>
                <w:color w:val="auto"/>
              </w:rPr>
              <w:t>τετραγωνικά μέτρα</w:t>
            </w:r>
          </w:p>
        </w:tc>
      </w:tr>
      <w:tr w:rsidR="005F4D72" w:rsidRPr="00E204EC" w14:paraId="255E8B38" w14:textId="77777777" w:rsidTr="00B2296D">
        <w:trPr>
          <w:trHeight w:hRule="exact" w:val="340"/>
        </w:trPr>
        <w:tc>
          <w:tcPr>
            <w:tcW w:w="1265" w:type="dxa"/>
            <w:vAlign w:val="center"/>
          </w:tcPr>
          <w:p w14:paraId="5C0CB08A" w14:textId="77777777" w:rsidR="00014DC4" w:rsidRPr="00E204EC" w:rsidRDefault="00014DC4" w:rsidP="004321D4">
            <w:pPr>
              <w:rPr>
                <w:color w:val="auto"/>
              </w:rPr>
            </w:pPr>
            <w:r w:rsidRPr="00E204EC">
              <w:rPr>
                <w:color w:val="auto"/>
              </w:rPr>
              <w:t>m</w:t>
            </w:r>
            <w:r w:rsidRPr="00E204EC">
              <w:rPr>
                <w:color w:val="auto"/>
                <w:vertAlign w:val="superscript"/>
              </w:rPr>
              <w:t>3</w:t>
            </w:r>
            <w:r w:rsidRPr="00E204EC">
              <w:rPr>
                <w:color w:val="auto"/>
              </w:rPr>
              <w:t>, κμ</w:t>
            </w:r>
          </w:p>
        </w:tc>
        <w:tc>
          <w:tcPr>
            <w:tcW w:w="422" w:type="dxa"/>
            <w:vAlign w:val="center"/>
          </w:tcPr>
          <w:p w14:paraId="6DDD78DE" w14:textId="77777777" w:rsidR="00014DC4" w:rsidRPr="00E204EC" w:rsidRDefault="00014DC4" w:rsidP="004321D4">
            <w:pPr>
              <w:rPr>
                <w:color w:val="auto"/>
              </w:rPr>
            </w:pPr>
            <w:r w:rsidRPr="00E204EC">
              <w:rPr>
                <w:color w:val="auto"/>
              </w:rPr>
              <w:t>:</w:t>
            </w:r>
          </w:p>
        </w:tc>
        <w:tc>
          <w:tcPr>
            <w:tcW w:w="7811" w:type="dxa"/>
            <w:vAlign w:val="center"/>
          </w:tcPr>
          <w:p w14:paraId="6472DB93" w14:textId="77777777" w:rsidR="00014DC4" w:rsidRPr="00E204EC" w:rsidRDefault="00014DC4" w:rsidP="004321D4">
            <w:pPr>
              <w:rPr>
                <w:color w:val="auto"/>
              </w:rPr>
            </w:pPr>
            <w:r w:rsidRPr="00E204EC">
              <w:rPr>
                <w:color w:val="auto"/>
              </w:rPr>
              <w:t>κυβικά μέτρα</w:t>
            </w:r>
          </w:p>
        </w:tc>
      </w:tr>
      <w:tr w:rsidR="005F4D72" w:rsidRPr="00E204EC" w14:paraId="6A85C027" w14:textId="77777777" w:rsidTr="00B2296D">
        <w:trPr>
          <w:trHeight w:hRule="exact" w:val="340"/>
        </w:trPr>
        <w:tc>
          <w:tcPr>
            <w:tcW w:w="1265" w:type="dxa"/>
            <w:vAlign w:val="center"/>
          </w:tcPr>
          <w:p w14:paraId="370F9DA4" w14:textId="77777777" w:rsidR="00014DC4" w:rsidRPr="00E204EC" w:rsidRDefault="00014DC4" w:rsidP="004321D4">
            <w:pPr>
              <w:rPr>
                <w:color w:val="auto"/>
              </w:rPr>
            </w:pPr>
            <w:r w:rsidRPr="00E204EC">
              <w:rPr>
                <w:color w:val="auto"/>
              </w:rPr>
              <w:t>cm</w:t>
            </w:r>
          </w:p>
        </w:tc>
        <w:tc>
          <w:tcPr>
            <w:tcW w:w="422" w:type="dxa"/>
            <w:vAlign w:val="center"/>
          </w:tcPr>
          <w:p w14:paraId="6D1F5C31" w14:textId="77777777" w:rsidR="00014DC4" w:rsidRPr="00E204EC" w:rsidRDefault="00014DC4" w:rsidP="004321D4">
            <w:pPr>
              <w:rPr>
                <w:color w:val="auto"/>
              </w:rPr>
            </w:pPr>
            <w:r w:rsidRPr="00E204EC">
              <w:rPr>
                <w:color w:val="auto"/>
              </w:rPr>
              <w:t>:</w:t>
            </w:r>
          </w:p>
        </w:tc>
        <w:tc>
          <w:tcPr>
            <w:tcW w:w="7811" w:type="dxa"/>
            <w:vAlign w:val="center"/>
          </w:tcPr>
          <w:p w14:paraId="6720A5CE" w14:textId="77777777" w:rsidR="00014DC4" w:rsidRPr="00E204EC" w:rsidRDefault="00014DC4" w:rsidP="004321D4">
            <w:pPr>
              <w:rPr>
                <w:color w:val="auto"/>
              </w:rPr>
            </w:pPr>
            <w:r w:rsidRPr="00E204EC">
              <w:rPr>
                <w:color w:val="auto"/>
              </w:rPr>
              <w:t>εκατοστόμετρα</w:t>
            </w:r>
          </w:p>
        </w:tc>
      </w:tr>
      <w:tr w:rsidR="005F4D72" w:rsidRPr="00E204EC" w14:paraId="6754D2A2" w14:textId="77777777" w:rsidTr="00B2296D">
        <w:trPr>
          <w:trHeight w:hRule="exact" w:val="340"/>
        </w:trPr>
        <w:tc>
          <w:tcPr>
            <w:tcW w:w="1265" w:type="dxa"/>
            <w:vAlign w:val="center"/>
          </w:tcPr>
          <w:p w14:paraId="28297CB9" w14:textId="77777777" w:rsidR="00014DC4" w:rsidRPr="00E204EC" w:rsidRDefault="00014DC4" w:rsidP="004321D4">
            <w:pPr>
              <w:rPr>
                <w:color w:val="auto"/>
              </w:rPr>
            </w:pPr>
            <w:r w:rsidRPr="00E204EC">
              <w:rPr>
                <w:color w:val="auto"/>
              </w:rPr>
              <w:t>cm</w:t>
            </w:r>
            <w:r w:rsidRPr="00E204EC">
              <w:rPr>
                <w:color w:val="auto"/>
                <w:vertAlign w:val="superscript"/>
              </w:rPr>
              <w:t>2</w:t>
            </w:r>
          </w:p>
        </w:tc>
        <w:tc>
          <w:tcPr>
            <w:tcW w:w="422" w:type="dxa"/>
            <w:vAlign w:val="center"/>
          </w:tcPr>
          <w:p w14:paraId="5AA295E7" w14:textId="77777777" w:rsidR="00014DC4" w:rsidRPr="00E204EC" w:rsidRDefault="00014DC4" w:rsidP="004321D4">
            <w:pPr>
              <w:rPr>
                <w:color w:val="auto"/>
              </w:rPr>
            </w:pPr>
            <w:r w:rsidRPr="00E204EC">
              <w:rPr>
                <w:color w:val="auto"/>
              </w:rPr>
              <w:t>:</w:t>
            </w:r>
          </w:p>
        </w:tc>
        <w:tc>
          <w:tcPr>
            <w:tcW w:w="7811" w:type="dxa"/>
            <w:vAlign w:val="center"/>
          </w:tcPr>
          <w:p w14:paraId="2A5DB0D0" w14:textId="77777777" w:rsidR="00014DC4" w:rsidRPr="00E204EC" w:rsidRDefault="00014DC4" w:rsidP="004321D4">
            <w:pPr>
              <w:rPr>
                <w:color w:val="auto"/>
              </w:rPr>
            </w:pPr>
            <w:r w:rsidRPr="00E204EC">
              <w:rPr>
                <w:color w:val="auto"/>
              </w:rPr>
              <w:t>τετραγωνικά εκατοστόμετρα</w:t>
            </w:r>
          </w:p>
        </w:tc>
      </w:tr>
      <w:tr w:rsidR="005F4D72" w:rsidRPr="00E204EC" w14:paraId="3046BD93" w14:textId="77777777" w:rsidTr="00B2296D">
        <w:trPr>
          <w:trHeight w:hRule="exact" w:val="340"/>
        </w:trPr>
        <w:tc>
          <w:tcPr>
            <w:tcW w:w="1265" w:type="dxa"/>
            <w:vAlign w:val="center"/>
          </w:tcPr>
          <w:p w14:paraId="3C217E19" w14:textId="77777777" w:rsidR="00014DC4" w:rsidRPr="00E204EC" w:rsidRDefault="00014DC4" w:rsidP="004321D4">
            <w:pPr>
              <w:rPr>
                <w:color w:val="auto"/>
              </w:rPr>
            </w:pPr>
            <w:r w:rsidRPr="00E204EC">
              <w:rPr>
                <w:color w:val="auto"/>
              </w:rPr>
              <w:t>cm</w:t>
            </w:r>
            <w:r w:rsidRPr="00E204EC">
              <w:rPr>
                <w:color w:val="auto"/>
                <w:vertAlign w:val="superscript"/>
              </w:rPr>
              <w:t>3</w:t>
            </w:r>
          </w:p>
        </w:tc>
        <w:tc>
          <w:tcPr>
            <w:tcW w:w="422" w:type="dxa"/>
            <w:vAlign w:val="center"/>
          </w:tcPr>
          <w:p w14:paraId="6BEF587A" w14:textId="77777777" w:rsidR="00014DC4" w:rsidRPr="00E204EC" w:rsidRDefault="00014DC4" w:rsidP="004321D4">
            <w:pPr>
              <w:rPr>
                <w:color w:val="auto"/>
              </w:rPr>
            </w:pPr>
            <w:r w:rsidRPr="00E204EC">
              <w:rPr>
                <w:color w:val="auto"/>
              </w:rPr>
              <w:t>:</w:t>
            </w:r>
          </w:p>
        </w:tc>
        <w:tc>
          <w:tcPr>
            <w:tcW w:w="7811" w:type="dxa"/>
            <w:vAlign w:val="center"/>
          </w:tcPr>
          <w:p w14:paraId="58222087" w14:textId="77777777" w:rsidR="00014DC4" w:rsidRPr="00E204EC" w:rsidRDefault="00014DC4" w:rsidP="004321D4">
            <w:pPr>
              <w:rPr>
                <w:color w:val="auto"/>
              </w:rPr>
            </w:pPr>
            <w:r w:rsidRPr="00E204EC">
              <w:rPr>
                <w:color w:val="auto"/>
              </w:rPr>
              <w:t>κυβικά εκατοστόμετρα</w:t>
            </w:r>
          </w:p>
        </w:tc>
      </w:tr>
      <w:tr w:rsidR="005F4D72" w:rsidRPr="00E204EC" w14:paraId="3AF68002" w14:textId="77777777" w:rsidTr="00B2296D">
        <w:trPr>
          <w:trHeight w:hRule="exact" w:val="340"/>
        </w:trPr>
        <w:tc>
          <w:tcPr>
            <w:tcW w:w="1265" w:type="dxa"/>
            <w:vAlign w:val="center"/>
          </w:tcPr>
          <w:p w14:paraId="24E384C6" w14:textId="77777777" w:rsidR="00014DC4" w:rsidRPr="00E204EC" w:rsidRDefault="00014DC4" w:rsidP="004321D4">
            <w:pPr>
              <w:rPr>
                <w:color w:val="auto"/>
              </w:rPr>
            </w:pPr>
            <w:r w:rsidRPr="00E204EC">
              <w:rPr>
                <w:color w:val="auto"/>
              </w:rPr>
              <w:t>mm</w:t>
            </w:r>
          </w:p>
        </w:tc>
        <w:tc>
          <w:tcPr>
            <w:tcW w:w="422" w:type="dxa"/>
            <w:vAlign w:val="center"/>
          </w:tcPr>
          <w:p w14:paraId="476967A3" w14:textId="77777777" w:rsidR="00014DC4" w:rsidRPr="00E204EC" w:rsidRDefault="00014DC4" w:rsidP="004321D4">
            <w:pPr>
              <w:rPr>
                <w:color w:val="auto"/>
              </w:rPr>
            </w:pPr>
            <w:r w:rsidRPr="00E204EC">
              <w:rPr>
                <w:color w:val="auto"/>
              </w:rPr>
              <w:t>:</w:t>
            </w:r>
          </w:p>
        </w:tc>
        <w:tc>
          <w:tcPr>
            <w:tcW w:w="7811" w:type="dxa"/>
            <w:vAlign w:val="center"/>
          </w:tcPr>
          <w:p w14:paraId="31B9AB89" w14:textId="77777777" w:rsidR="00014DC4" w:rsidRPr="00E204EC" w:rsidRDefault="00014DC4" w:rsidP="004321D4">
            <w:pPr>
              <w:rPr>
                <w:color w:val="auto"/>
              </w:rPr>
            </w:pPr>
            <w:r w:rsidRPr="00E204EC">
              <w:rPr>
                <w:color w:val="auto"/>
              </w:rPr>
              <w:t>χιλιοστόμετρα</w:t>
            </w:r>
          </w:p>
        </w:tc>
      </w:tr>
      <w:tr w:rsidR="005F4D72" w:rsidRPr="00E204EC" w14:paraId="3DCB571B" w14:textId="77777777" w:rsidTr="00B2296D">
        <w:trPr>
          <w:trHeight w:hRule="exact" w:val="340"/>
        </w:trPr>
        <w:tc>
          <w:tcPr>
            <w:tcW w:w="1265" w:type="dxa"/>
            <w:vAlign w:val="center"/>
          </w:tcPr>
          <w:p w14:paraId="1D99B361" w14:textId="77777777" w:rsidR="00014DC4" w:rsidRPr="00E204EC" w:rsidRDefault="00014DC4" w:rsidP="004321D4">
            <w:pPr>
              <w:rPr>
                <w:color w:val="auto"/>
              </w:rPr>
            </w:pPr>
            <w:r w:rsidRPr="00E204EC">
              <w:rPr>
                <w:color w:val="auto"/>
              </w:rPr>
              <w:t>mm</w:t>
            </w:r>
            <w:r w:rsidRPr="00E204EC">
              <w:rPr>
                <w:color w:val="auto"/>
                <w:vertAlign w:val="superscript"/>
              </w:rPr>
              <w:t>2</w:t>
            </w:r>
          </w:p>
        </w:tc>
        <w:tc>
          <w:tcPr>
            <w:tcW w:w="422" w:type="dxa"/>
            <w:vAlign w:val="center"/>
          </w:tcPr>
          <w:p w14:paraId="2C83643C" w14:textId="77777777" w:rsidR="00014DC4" w:rsidRPr="00E204EC" w:rsidRDefault="00014DC4" w:rsidP="004321D4">
            <w:pPr>
              <w:rPr>
                <w:color w:val="auto"/>
              </w:rPr>
            </w:pPr>
            <w:r w:rsidRPr="00E204EC">
              <w:rPr>
                <w:color w:val="auto"/>
              </w:rPr>
              <w:t>:</w:t>
            </w:r>
          </w:p>
        </w:tc>
        <w:tc>
          <w:tcPr>
            <w:tcW w:w="7811" w:type="dxa"/>
            <w:vAlign w:val="center"/>
          </w:tcPr>
          <w:p w14:paraId="47A91D06" w14:textId="77777777" w:rsidR="00014DC4" w:rsidRPr="00E204EC" w:rsidRDefault="00014DC4" w:rsidP="004321D4">
            <w:pPr>
              <w:rPr>
                <w:color w:val="auto"/>
              </w:rPr>
            </w:pPr>
            <w:r w:rsidRPr="00E204EC">
              <w:rPr>
                <w:color w:val="auto"/>
              </w:rPr>
              <w:t>τετραγωνικά χιλιοστόμετρα</w:t>
            </w:r>
          </w:p>
        </w:tc>
      </w:tr>
      <w:tr w:rsidR="005F4D72" w:rsidRPr="00E204EC" w14:paraId="56EA1826" w14:textId="77777777" w:rsidTr="00B2296D">
        <w:trPr>
          <w:trHeight w:hRule="exact" w:val="340"/>
        </w:trPr>
        <w:tc>
          <w:tcPr>
            <w:tcW w:w="1265" w:type="dxa"/>
            <w:vAlign w:val="center"/>
          </w:tcPr>
          <w:p w14:paraId="3CD97E2D" w14:textId="77777777" w:rsidR="00014DC4" w:rsidRPr="00E204EC" w:rsidRDefault="00014DC4" w:rsidP="004321D4">
            <w:pPr>
              <w:rPr>
                <w:color w:val="auto"/>
              </w:rPr>
            </w:pPr>
            <w:r w:rsidRPr="00E204EC">
              <w:rPr>
                <w:color w:val="auto"/>
              </w:rPr>
              <w:t>Ins ( ‘’ )</w:t>
            </w:r>
          </w:p>
        </w:tc>
        <w:tc>
          <w:tcPr>
            <w:tcW w:w="422" w:type="dxa"/>
            <w:vAlign w:val="center"/>
          </w:tcPr>
          <w:p w14:paraId="7ECA563E" w14:textId="77777777" w:rsidR="00014DC4" w:rsidRPr="00E204EC" w:rsidRDefault="00014DC4" w:rsidP="004321D4">
            <w:pPr>
              <w:rPr>
                <w:color w:val="auto"/>
              </w:rPr>
            </w:pPr>
            <w:r w:rsidRPr="00E204EC">
              <w:rPr>
                <w:color w:val="auto"/>
              </w:rPr>
              <w:t>:</w:t>
            </w:r>
          </w:p>
        </w:tc>
        <w:tc>
          <w:tcPr>
            <w:tcW w:w="7811" w:type="dxa"/>
            <w:vAlign w:val="center"/>
          </w:tcPr>
          <w:p w14:paraId="335B76D2" w14:textId="77777777" w:rsidR="00014DC4" w:rsidRPr="00E204EC" w:rsidRDefault="00014DC4" w:rsidP="004321D4">
            <w:pPr>
              <w:rPr>
                <w:color w:val="auto"/>
              </w:rPr>
            </w:pPr>
            <w:r w:rsidRPr="00E204EC">
              <w:rPr>
                <w:color w:val="auto"/>
              </w:rPr>
              <w:t>ίντσες</w:t>
            </w:r>
          </w:p>
        </w:tc>
      </w:tr>
      <w:tr w:rsidR="005F4D72" w:rsidRPr="00E204EC" w14:paraId="32788A6F" w14:textId="77777777" w:rsidTr="00B2296D">
        <w:trPr>
          <w:trHeight w:hRule="exact" w:val="340"/>
        </w:trPr>
        <w:tc>
          <w:tcPr>
            <w:tcW w:w="1265" w:type="dxa"/>
            <w:vAlign w:val="center"/>
          </w:tcPr>
          <w:p w14:paraId="6DAD5D0B" w14:textId="77777777" w:rsidR="00014DC4" w:rsidRPr="00E204EC" w:rsidRDefault="00014DC4" w:rsidP="004321D4">
            <w:pPr>
              <w:rPr>
                <w:color w:val="auto"/>
              </w:rPr>
            </w:pPr>
            <w:r w:rsidRPr="00E204EC">
              <w:rPr>
                <w:color w:val="auto"/>
              </w:rPr>
              <w:t>kg</w:t>
            </w:r>
          </w:p>
        </w:tc>
        <w:tc>
          <w:tcPr>
            <w:tcW w:w="422" w:type="dxa"/>
            <w:vAlign w:val="center"/>
          </w:tcPr>
          <w:p w14:paraId="2ED756C6" w14:textId="77777777" w:rsidR="00014DC4" w:rsidRPr="00E204EC" w:rsidRDefault="00014DC4" w:rsidP="004321D4">
            <w:pPr>
              <w:rPr>
                <w:color w:val="auto"/>
              </w:rPr>
            </w:pPr>
            <w:r w:rsidRPr="00E204EC">
              <w:rPr>
                <w:color w:val="auto"/>
              </w:rPr>
              <w:t>:</w:t>
            </w:r>
          </w:p>
        </w:tc>
        <w:tc>
          <w:tcPr>
            <w:tcW w:w="7811" w:type="dxa"/>
            <w:vAlign w:val="center"/>
          </w:tcPr>
          <w:p w14:paraId="1628B370" w14:textId="77777777" w:rsidR="00014DC4" w:rsidRPr="00E204EC" w:rsidRDefault="00014DC4" w:rsidP="004321D4">
            <w:pPr>
              <w:rPr>
                <w:color w:val="auto"/>
              </w:rPr>
            </w:pPr>
            <w:r w:rsidRPr="00E204EC">
              <w:rPr>
                <w:color w:val="auto"/>
              </w:rPr>
              <w:t>χιλιόγραμμα</w:t>
            </w:r>
          </w:p>
        </w:tc>
      </w:tr>
      <w:tr w:rsidR="005F4D72" w:rsidRPr="00E204EC" w14:paraId="3EAEE4C8" w14:textId="77777777" w:rsidTr="00B2296D">
        <w:trPr>
          <w:trHeight w:hRule="exact" w:val="340"/>
        </w:trPr>
        <w:tc>
          <w:tcPr>
            <w:tcW w:w="1265" w:type="dxa"/>
            <w:vAlign w:val="center"/>
          </w:tcPr>
          <w:p w14:paraId="55638762" w14:textId="77777777" w:rsidR="00014DC4" w:rsidRPr="00E204EC" w:rsidRDefault="00014DC4" w:rsidP="004321D4">
            <w:pPr>
              <w:rPr>
                <w:color w:val="auto"/>
              </w:rPr>
            </w:pPr>
            <w:r w:rsidRPr="00E204EC">
              <w:rPr>
                <w:color w:val="auto"/>
              </w:rPr>
              <w:t>ΤΕΜ</w:t>
            </w:r>
          </w:p>
        </w:tc>
        <w:tc>
          <w:tcPr>
            <w:tcW w:w="422" w:type="dxa"/>
            <w:vAlign w:val="center"/>
          </w:tcPr>
          <w:p w14:paraId="664DAA3E" w14:textId="77777777" w:rsidR="00014DC4" w:rsidRPr="00E204EC" w:rsidRDefault="00014DC4" w:rsidP="004321D4">
            <w:pPr>
              <w:rPr>
                <w:color w:val="auto"/>
              </w:rPr>
            </w:pPr>
            <w:r w:rsidRPr="00E204EC">
              <w:rPr>
                <w:color w:val="auto"/>
              </w:rPr>
              <w:t>:</w:t>
            </w:r>
          </w:p>
        </w:tc>
        <w:tc>
          <w:tcPr>
            <w:tcW w:w="7811" w:type="dxa"/>
            <w:vAlign w:val="center"/>
          </w:tcPr>
          <w:p w14:paraId="4C88FF17" w14:textId="77777777" w:rsidR="00014DC4" w:rsidRPr="00E204EC" w:rsidRDefault="00014DC4" w:rsidP="004321D4">
            <w:pPr>
              <w:rPr>
                <w:color w:val="auto"/>
              </w:rPr>
            </w:pPr>
            <w:r w:rsidRPr="00E204EC">
              <w:rPr>
                <w:color w:val="auto"/>
              </w:rPr>
              <w:t>τεμάχια</w:t>
            </w:r>
          </w:p>
        </w:tc>
      </w:tr>
      <w:tr w:rsidR="005F4D72" w:rsidRPr="00E204EC" w14:paraId="454DC43A" w14:textId="77777777" w:rsidTr="00B2296D">
        <w:trPr>
          <w:trHeight w:hRule="exact" w:val="340"/>
        </w:trPr>
        <w:tc>
          <w:tcPr>
            <w:tcW w:w="1265" w:type="dxa"/>
            <w:vAlign w:val="center"/>
          </w:tcPr>
          <w:p w14:paraId="568B94D0" w14:textId="77777777" w:rsidR="00014DC4" w:rsidRPr="00E204EC" w:rsidRDefault="00014DC4" w:rsidP="004321D4">
            <w:pPr>
              <w:rPr>
                <w:color w:val="auto"/>
                <w:lang w:val="en-US"/>
              </w:rPr>
            </w:pPr>
            <w:r w:rsidRPr="00E204EC">
              <w:rPr>
                <w:color w:val="auto"/>
                <w:lang w:val="en-US"/>
              </w:rPr>
              <w:t>km</w:t>
            </w:r>
          </w:p>
        </w:tc>
        <w:tc>
          <w:tcPr>
            <w:tcW w:w="422" w:type="dxa"/>
            <w:vAlign w:val="center"/>
          </w:tcPr>
          <w:p w14:paraId="43D8C654" w14:textId="77777777" w:rsidR="00014DC4" w:rsidRPr="00E204EC" w:rsidRDefault="00014DC4" w:rsidP="004321D4">
            <w:pPr>
              <w:rPr>
                <w:color w:val="auto"/>
              </w:rPr>
            </w:pPr>
            <w:r w:rsidRPr="00E204EC">
              <w:rPr>
                <w:color w:val="auto"/>
              </w:rPr>
              <w:t>:</w:t>
            </w:r>
          </w:p>
        </w:tc>
        <w:tc>
          <w:tcPr>
            <w:tcW w:w="7811" w:type="dxa"/>
            <w:vAlign w:val="center"/>
          </w:tcPr>
          <w:p w14:paraId="6E3D6B64" w14:textId="77777777" w:rsidR="00014DC4" w:rsidRPr="00E204EC" w:rsidRDefault="00014DC4" w:rsidP="004321D4">
            <w:pPr>
              <w:rPr>
                <w:color w:val="auto"/>
              </w:rPr>
            </w:pPr>
            <w:r w:rsidRPr="00E204EC">
              <w:rPr>
                <w:color w:val="auto"/>
              </w:rPr>
              <w:t>χιλιόμετρα</w:t>
            </w:r>
          </w:p>
        </w:tc>
      </w:tr>
      <w:tr w:rsidR="005F4D72" w:rsidRPr="00E204EC" w14:paraId="6FD29CF8" w14:textId="77777777" w:rsidTr="00B2296D">
        <w:trPr>
          <w:trHeight w:hRule="exact" w:val="340"/>
        </w:trPr>
        <w:tc>
          <w:tcPr>
            <w:tcW w:w="1265" w:type="dxa"/>
            <w:vAlign w:val="center"/>
          </w:tcPr>
          <w:p w14:paraId="536DCA4C" w14:textId="77777777" w:rsidR="00014DC4" w:rsidRPr="00E204EC" w:rsidRDefault="00014DC4" w:rsidP="004321D4">
            <w:pPr>
              <w:rPr>
                <w:color w:val="auto"/>
                <w:lang w:val="en-US"/>
              </w:rPr>
            </w:pPr>
            <w:r w:rsidRPr="00E204EC">
              <w:rPr>
                <w:color w:val="auto"/>
                <w:lang w:val="en-US"/>
              </w:rPr>
              <w:t>DN</w:t>
            </w:r>
          </w:p>
        </w:tc>
        <w:tc>
          <w:tcPr>
            <w:tcW w:w="422" w:type="dxa"/>
            <w:vAlign w:val="center"/>
          </w:tcPr>
          <w:p w14:paraId="35F6AEA9" w14:textId="77777777" w:rsidR="00014DC4" w:rsidRPr="00E204EC" w:rsidRDefault="00014DC4" w:rsidP="004321D4">
            <w:pPr>
              <w:rPr>
                <w:color w:val="auto"/>
              </w:rPr>
            </w:pPr>
            <w:r w:rsidRPr="00E204EC">
              <w:rPr>
                <w:color w:val="auto"/>
              </w:rPr>
              <w:t>:</w:t>
            </w:r>
          </w:p>
        </w:tc>
        <w:tc>
          <w:tcPr>
            <w:tcW w:w="7811" w:type="dxa"/>
            <w:vAlign w:val="center"/>
          </w:tcPr>
          <w:p w14:paraId="53975632" w14:textId="77777777" w:rsidR="00014DC4" w:rsidRPr="00E204EC" w:rsidRDefault="00014DC4" w:rsidP="004321D4">
            <w:pPr>
              <w:rPr>
                <w:color w:val="auto"/>
              </w:rPr>
            </w:pPr>
            <w:r w:rsidRPr="00E204EC">
              <w:rPr>
                <w:color w:val="auto"/>
              </w:rPr>
              <w:t>ονομαστική διάμετρος (σε mm, όπου δεν αναγράφεται άλλη μονάδα)</w:t>
            </w:r>
          </w:p>
        </w:tc>
      </w:tr>
      <w:tr w:rsidR="005F4D72" w:rsidRPr="00E204EC" w14:paraId="54F2B397" w14:textId="77777777" w:rsidTr="00B2296D">
        <w:trPr>
          <w:trHeight w:hRule="exact" w:val="340"/>
        </w:trPr>
        <w:tc>
          <w:tcPr>
            <w:tcW w:w="1265" w:type="dxa"/>
            <w:vAlign w:val="center"/>
          </w:tcPr>
          <w:p w14:paraId="7DDCCA01" w14:textId="77777777" w:rsidR="00014DC4" w:rsidRPr="00E204EC" w:rsidRDefault="00014DC4" w:rsidP="004321D4">
            <w:pPr>
              <w:rPr>
                <w:color w:val="auto"/>
              </w:rPr>
            </w:pPr>
            <w:r w:rsidRPr="00E204EC">
              <w:rPr>
                <w:color w:val="auto"/>
              </w:rPr>
              <w:t>Φ</w:t>
            </w:r>
          </w:p>
        </w:tc>
        <w:tc>
          <w:tcPr>
            <w:tcW w:w="422" w:type="dxa"/>
            <w:vAlign w:val="center"/>
          </w:tcPr>
          <w:p w14:paraId="1A3E8891" w14:textId="77777777" w:rsidR="00014DC4" w:rsidRPr="00E204EC" w:rsidRDefault="00014DC4" w:rsidP="004321D4">
            <w:pPr>
              <w:rPr>
                <w:color w:val="auto"/>
              </w:rPr>
            </w:pPr>
            <w:r w:rsidRPr="00E204EC">
              <w:rPr>
                <w:color w:val="auto"/>
              </w:rPr>
              <w:t>:</w:t>
            </w:r>
          </w:p>
        </w:tc>
        <w:tc>
          <w:tcPr>
            <w:tcW w:w="7811" w:type="dxa"/>
            <w:vAlign w:val="center"/>
          </w:tcPr>
          <w:p w14:paraId="6C09F46C" w14:textId="77777777" w:rsidR="00014DC4" w:rsidRPr="00E204EC" w:rsidRDefault="00014DC4" w:rsidP="004321D4">
            <w:pPr>
              <w:rPr>
                <w:color w:val="auto"/>
              </w:rPr>
            </w:pPr>
            <w:r w:rsidRPr="00E204EC">
              <w:rPr>
                <w:color w:val="auto"/>
              </w:rPr>
              <w:t>πραγματική διάμετρος</w:t>
            </w:r>
          </w:p>
        </w:tc>
      </w:tr>
      <w:tr w:rsidR="005F4D72" w:rsidRPr="00E204EC" w14:paraId="593DD175" w14:textId="77777777" w:rsidTr="00B2296D">
        <w:trPr>
          <w:trHeight w:hRule="exact" w:val="340"/>
        </w:trPr>
        <w:tc>
          <w:tcPr>
            <w:tcW w:w="1265" w:type="dxa"/>
            <w:vAlign w:val="center"/>
          </w:tcPr>
          <w:p w14:paraId="7DE09878" w14:textId="77777777" w:rsidR="00014DC4" w:rsidRPr="00E204EC" w:rsidRDefault="00014DC4" w:rsidP="004321D4">
            <w:pPr>
              <w:rPr>
                <w:color w:val="auto"/>
              </w:rPr>
            </w:pPr>
            <w:r w:rsidRPr="00E204EC">
              <w:rPr>
                <w:color w:val="auto"/>
              </w:rPr>
              <w:t>Κ</w:t>
            </w:r>
          </w:p>
        </w:tc>
        <w:tc>
          <w:tcPr>
            <w:tcW w:w="422" w:type="dxa"/>
            <w:vAlign w:val="center"/>
          </w:tcPr>
          <w:p w14:paraId="2C463406" w14:textId="77777777" w:rsidR="00014DC4" w:rsidRPr="00E204EC" w:rsidRDefault="00014DC4" w:rsidP="004321D4">
            <w:pPr>
              <w:rPr>
                <w:color w:val="auto"/>
              </w:rPr>
            </w:pPr>
            <w:r w:rsidRPr="00E204EC">
              <w:rPr>
                <w:color w:val="auto"/>
              </w:rPr>
              <w:t>:</w:t>
            </w:r>
          </w:p>
        </w:tc>
        <w:tc>
          <w:tcPr>
            <w:tcW w:w="7811" w:type="dxa"/>
            <w:vAlign w:val="center"/>
          </w:tcPr>
          <w:p w14:paraId="1C468A8C" w14:textId="77777777" w:rsidR="00014DC4" w:rsidRPr="00E204EC" w:rsidRDefault="00014DC4" w:rsidP="004321D4">
            <w:pPr>
              <w:rPr>
                <w:color w:val="auto"/>
              </w:rPr>
            </w:pPr>
            <w:r w:rsidRPr="00E204EC">
              <w:rPr>
                <w:color w:val="auto"/>
              </w:rPr>
              <w:t>κόμιστρο μεταφοράς δια αυτοκινήτου</w:t>
            </w:r>
          </w:p>
        </w:tc>
      </w:tr>
      <w:tr w:rsidR="00014DC4" w:rsidRPr="00E204EC" w14:paraId="03CA9D73" w14:textId="77777777" w:rsidTr="00B2296D">
        <w:trPr>
          <w:trHeight w:hRule="exact" w:val="340"/>
        </w:trPr>
        <w:tc>
          <w:tcPr>
            <w:tcW w:w="1265" w:type="dxa"/>
            <w:vAlign w:val="center"/>
          </w:tcPr>
          <w:p w14:paraId="339962FA" w14:textId="77777777" w:rsidR="00014DC4" w:rsidRPr="00E204EC" w:rsidRDefault="00014DC4" w:rsidP="004321D4">
            <w:pPr>
              <w:rPr>
                <w:color w:val="auto"/>
              </w:rPr>
            </w:pPr>
            <w:r w:rsidRPr="00E204EC">
              <w:rPr>
                <w:color w:val="auto"/>
              </w:rPr>
              <w:t>Ε.Τ., ε.τ.</w:t>
            </w:r>
          </w:p>
        </w:tc>
        <w:tc>
          <w:tcPr>
            <w:tcW w:w="422" w:type="dxa"/>
            <w:vAlign w:val="center"/>
          </w:tcPr>
          <w:p w14:paraId="1E76D2C2" w14:textId="77777777" w:rsidR="00014DC4" w:rsidRPr="00E204EC" w:rsidRDefault="00014DC4" w:rsidP="004321D4">
            <w:pPr>
              <w:rPr>
                <w:color w:val="auto"/>
              </w:rPr>
            </w:pPr>
            <w:r w:rsidRPr="00E204EC">
              <w:rPr>
                <w:color w:val="auto"/>
              </w:rPr>
              <w:t>:</w:t>
            </w:r>
          </w:p>
        </w:tc>
        <w:tc>
          <w:tcPr>
            <w:tcW w:w="7811" w:type="dxa"/>
            <w:vAlign w:val="center"/>
          </w:tcPr>
          <w:p w14:paraId="4F803052" w14:textId="77777777" w:rsidR="00014DC4" w:rsidRPr="00E204EC" w:rsidRDefault="00014DC4" w:rsidP="004321D4">
            <w:pPr>
              <w:rPr>
                <w:color w:val="auto"/>
              </w:rPr>
            </w:pPr>
            <w:r w:rsidRPr="00E204EC">
              <w:rPr>
                <w:color w:val="auto"/>
              </w:rPr>
              <w:t>ενδεικτικός τύπος</w:t>
            </w:r>
          </w:p>
        </w:tc>
      </w:tr>
    </w:tbl>
    <w:p w14:paraId="693F76FA" w14:textId="77777777" w:rsidR="009D6BC5" w:rsidRPr="00E204EC" w:rsidRDefault="009D6BC5" w:rsidP="004321D4">
      <w:pPr>
        <w:rPr>
          <w:color w:val="auto"/>
        </w:rPr>
      </w:pPr>
    </w:p>
    <w:p w14:paraId="025D3DDE" w14:textId="77777777" w:rsidR="009D6BC5" w:rsidRPr="00E204EC" w:rsidRDefault="009D6BC5" w:rsidP="004321D4">
      <w:pPr>
        <w:rPr>
          <w:color w:val="auto"/>
        </w:rPr>
      </w:pPr>
    </w:p>
    <w:p w14:paraId="4E1B0C5E" w14:textId="77777777" w:rsidR="009D6BC5" w:rsidRPr="00E204EC" w:rsidRDefault="009D6BC5" w:rsidP="004321D4">
      <w:pPr>
        <w:rPr>
          <w:color w:val="auto"/>
        </w:rPr>
      </w:pPr>
      <w:r w:rsidRPr="00E204EC">
        <w:rPr>
          <w:color w:val="auto"/>
        </w:rPr>
        <w:br w:type="page"/>
      </w:r>
    </w:p>
    <w:p w14:paraId="2E0CDD84" w14:textId="5A57696F" w:rsidR="00DE1C9F" w:rsidRPr="00E204EC" w:rsidRDefault="00DE1C9F" w:rsidP="00AA75DC">
      <w:pPr>
        <w:pStyle w:val="1"/>
        <w:rPr>
          <w:rStyle w:val="61"/>
        </w:rPr>
      </w:pPr>
      <w:bookmarkStart w:id="8" w:name="_Toc161748408"/>
      <w:r w:rsidRPr="00E204EC">
        <w:rPr>
          <w:rStyle w:val="61"/>
        </w:rPr>
        <w:t>ΚΛΙΜΑΤΙΣΜΟΣ – ΑΕΡΙΣΜΟΣ</w:t>
      </w:r>
      <w:bookmarkEnd w:id="8"/>
    </w:p>
    <w:p w14:paraId="7542907E" w14:textId="503CD13B" w:rsidR="002E0DE8" w:rsidRPr="008E2208" w:rsidRDefault="008D6949" w:rsidP="00AA75DC">
      <w:pPr>
        <w:pStyle w:val="2"/>
        <w:rPr>
          <w:color w:val="auto"/>
        </w:rPr>
      </w:pPr>
      <w:r w:rsidRPr="008E2208">
        <w:rPr>
          <w:color w:val="auto"/>
        </w:rPr>
        <w:t>ΕΓΚΑΤΑΣΤΑΣΗ ΔΙΑΙΡΟΥΜΕΝΗΣ ΜΟΝΑΔΑΣ (SPLIT UNIT) ΨΥΚΤΙΚΟΥ ΜΕΣΟΥ R32 ΣΤΟΝ ΧΩΡΟ ΗΛΕΚΤΡΟΣΤΑΣΙΟΥ</w:t>
      </w:r>
      <w:r w:rsidR="00D701B4" w:rsidRPr="00D701B4">
        <w:rPr>
          <w:color w:val="auto"/>
        </w:rPr>
        <w:t>.</w:t>
      </w:r>
    </w:p>
    <w:p w14:paraId="3F4E7D86" w14:textId="57936510" w:rsidR="0080336A" w:rsidRPr="007F6B61" w:rsidRDefault="0080336A" w:rsidP="0080336A">
      <w:pPr>
        <w:tabs>
          <w:tab w:val="left" w:pos="567"/>
          <w:tab w:val="left" w:pos="7797"/>
          <w:tab w:val="right" w:pos="9072"/>
        </w:tabs>
        <w:spacing w:line="276" w:lineRule="auto"/>
        <w:ind w:right="28"/>
        <w:rPr>
          <w:color w:val="auto"/>
        </w:rPr>
      </w:pPr>
      <w:r w:rsidRPr="008E2208">
        <w:rPr>
          <w:color w:val="auto"/>
        </w:rPr>
        <w:t xml:space="preserve">Για την προμήθεια, μεταφορά στον τόπο του Έργου και πλήρη εγκατάσταση μίας αυτόνομης μονάδας διαιρούμενου τύπου (SPLIT UNIT), ονομαστικής ψυκτικής ισχύος ως κάτωθι, ψυκτικού ρευστού R32, μεταβλητών στροφών (inverter), </w:t>
      </w:r>
      <w:r w:rsidR="00A50FD4">
        <w:rPr>
          <w:color w:val="auto"/>
        </w:rPr>
        <w:t>Ε.Τ.</w:t>
      </w:r>
      <w:r w:rsidR="00FB657B">
        <w:rPr>
          <w:color w:val="auto"/>
        </w:rPr>
        <w:t xml:space="preserve"> </w:t>
      </w:r>
      <w:r w:rsidR="00C459FE">
        <w:rPr>
          <w:color w:val="auto"/>
          <w:lang w:val="en-US"/>
        </w:rPr>
        <w:t>FTXM</w:t>
      </w:r>
      <w:r w:rsidR="00A67C47" w:rsidRPr="00A67C47">
        <w:rPr>
          <w:color w:val="auto"/>
        </w:rPr>
        <w:t>-</w:t>
      </w:r>
      <w:r w:rsidR="00A67C47">
        <w:rPr>
          <w:color w:val="auto"/>
          <w:lang w:val="en-US"/>
        </w:rPr>
        <w:t>R</w:t>
      </w:r>
      <w:r w:rsidR="00A67C47" w:rsidRPr="00A67C47">
        <w:rPr>
          <w:color w:val="auto"/>
        </w:rPr>
        <w:t xml:space="preserve"> + </w:t>
      </w:r>
      <w:r w:rsidR="00A67C47">
        <w:rPr>
          <w:color w:val="auto"/>
          <w:lang w:val="en-US"/>
        </w:rPr>
        <w:t>RXM</w:t>
      </w:r>
      <w:r w:rsidR="00704A70" w:rsidRPr="00704A70">
        <w:rPr>
          <w:color w:val="auto"/>
        </w:rPr>
        <w:t>-</w:t>
      </w:r>
      <w:r w:rsidR="00704A70">
        <w:rPr>
          <w:color w:val="auto"/>
          <w:lang w:val="en-US"/>
        </w:rPr>
        <w:t>R</w:t>
      </w:r>
      <w:r w:rsidR="00704A70" w:rsidRPr="00704A70">
        <w:rPr>
          <w:color w:val="auto"/>
        </w:rPr>
        <w:t xml:space="preserve"> </w:t>
      </w:r>
      <w:r w:rsidR="00704A70">
        <w:rPr>
          <w:color w:val="auto"/>
        </w:rPr>
        <w:t xml:space="preserve">της </w:t>
      </w:r>
      <w:r w:rsidR="00704A70">
        <w:rPr>
          <w:color w:val="auto"/>
          <w:lang w:val="en-US"/>
        </w:rPr>
        <w:t>Daikin</w:t>
      </w:r>
      <w:r w:rsidR="00704A70" w:rsidRPr="00704A70">
        <w:rPr>
          <w:color w:val="auto"/>
        </w:rPr>
        <w:t xml:space="preserve"> </w:t>
      </w:r>
      <w:r w:rsidR="00704A70">
        <w:rPr>
          <w:color w:val="auto"/>
        </w:rPr>
        <w:t>ή άλλου ισοδύναμου</w:t>
      </w:r>
      <w:r w:rsidR="00BB304F" w:rsidRPr="00FB089F">
        <w:rPr>
          <w:color w:val="auto"/>
        </w:rPr>
        <w:t>,</w:t>
      </w:r>
      <w:r w:rsidR="00704A70" w:rsidRPr="00704A70">
        <w:rPr>
          <w:color w:val="auto"/>
        </w:rPr>
        <w:t xml:space="preserve"> </w:t>
      </w:r>
      <w:r w:rsidRPr="008E2208">
        <w:rPr>
          <w:color w:val="auto"/>
        </w:rPr>
        <w:t xml:space="preserve">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παρελκόμενων, υλικών, μικροϋλικών και εργασιών (στερέωσης, σύνδεσης, διαδικασίας ψυκτικού κενού, </w:t>
      </w:r>
      <w:r w:rsidRPr="007F6B61">
        <w:rPr>
          <w:color w:val="auto"/>
        </w:rPr>
        <w:t>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13261EF" w14:textId="20918549" w:rsidR="0080336A" w:rsidRPr="007F6B61" w:rsidRDefault="0012116F" w:rsidP="0080336A">
      <w:pPr>
        <w:tabs>
          <w:tab w:val="left" w:pos="567"/>
          <w:tab w:val="left" w:pos="7797"/>
          <w:tab w:val="right" w:pos="9072"/>
        </w:tabs>
        <w:spacing w:line="276" w:lineRule="auto"/>
        <w:ind w:right="28"/>
        <w:rPr>
          <w:color w:val="auto"/>
        </w:rPr>
      </w:pPr>
      <w:r>
        <w:rPr>
          <w:color w:val="auto"/>
          <w:lang w:val="en-US"/>
        </w:rPr>
        <w:t>H</w:t>
      </w:r>
      <w:r w:rsidR="0080336A" w:rsidRPr="007F6B61">
        <w:rPr>
          <w:color w:val="auto"/>
        </w:rPr>
        <w:t xml:space="preserve"> διαιρούμεν</w:t>
      </w:r>
      <w:r>
        <w:rPr>
          <w:color w:val="auto"/>
        </w:rPr>
        <w:t>η</w:t>
      </w:r>
      <w:r w:rsidR="0080336A" w:rsidRPr="007F6B61">
        <w:rPr>
          <w:color w:val="auto"/>
        </w:rPr>
        <w:t xml:space="preserve"> μονάδ</w:t>
      </w:r>
      <w:r w:rsidR="00B27875">
        <w:rPr>
          <w:color w:val="auto"/>
        </w:rPr>
        <w:t>α</w:t>
      </w:r>
      <w:r w:rsidR="0080336A" w:rsidRPr="007F6B61">
        <w:rPr>
          <w:color w:val="auto"/>
        </w:rPr>
        <w:t xml:space="preserve"> κλιματισμού πρέπει να πληρ</w:t>
      </w:r>
      <w:r w:rsidR="00B27875">
        <w:rPr>
          <w:color w:val="auto"/>
        </w:rPr>
        <w:t xml:space="preserve">εί </w:t>
      </w:r>
      <w:r w:rsidR="0080336A" w:rsidRPr="007F6B61">
        <w:rPr>
          <w:color w:val="auto"/>
        </w:rPr>
        <w:t>τις εξής προϋποθέσεις-τεχνικά χαρακτηριστικά:</w:t>
      </w:r>
    </w:p>
    <w:p w14:paraId="44E3E903" w14:textId="7C33192B" w:rsidR="0080336A" w:rsidRPr="007F6B61" w:rsidRDefault="00B27875" w:rsidP="0080336A">
      <w:pPr>
        <w:tabs>
          <w:tab w:val="left" w:pos="567"/>
          <w:tab w:val="left" w:pos="7797"/>
          <w:tab w:val="right" w:pos="9072"/>
        </w:tabs>
        <w:spacing w:line="276" w:lineRule="auto"/>
        <w:ind w:right="28"/>
        <w:rPr>
          <w:color w:val="auto"/>
        </w:rPr>
      </w:pPr>
      <w:r>
        <w:rPr>
          <w:color w:val="auto"/>
        </w:rPr>
        <w:t xml:space="preserve">Η </w:t>
      </w:r>
      <w:r w:rsidR="0080336A" w:rsidRPr="007F6B61">
        <w:rPr>
          <w:color w:val="auto"/>
        </w:rPr>
        <w:t>εξωτερικ</w:t>
      </w:r>
      <w:r>
        <w:rPr>
          <w:color w:val="auto"/>
        </w:rPr>
        <w:t xml:space="preserve">ή </w:t>
      </w:r>
      <w:r w:rsidR="0080336A" w:rsidRPr="007F6B61">
        <w:rPr>
          <w:color w:val="auto"/>
        </w:rPr>
        <w:t>μονάδ</w:t>
      </w:r>
      <w:r>
        <w:rPr>
          <w:color w:val="auto"/>
        </w:rPr>
        <w:t>α</w:t>
      </w:r>
      <w:r w:rsidR="0080336A" w:rsidRPr="007F6B61">
        <w:rPr>
          <w:color w:val="auto"/>
        </w:rPr>
        <w:t xml:space="preserve"> </w:t>
      </w:r>
      <w:r w:rsidR="00470E78">
        <w:rPr>
          <w:color w:val="auto"/>
        </w:rPr>
        <w:t xml:space="preserve">θα πρέπει </w:t>
      </w:r>
      <w:r w:rsidR="0080336A" w:rsidRPr="007F6B61">
        <w:rPr>
          <w:color w:val="auto"/>
        </w:rPr>
        <w:t>να έχ</w:t>
      </w:r>
      <w:r w:rsidR="00470E78">
        <w:rPr>
          <w:color w:val="auto"/>
        </w:rPr>
        <w:t>ει</w:t>
      </w:r>
      <w:r w:rsidR="0080336A" w:rsidRPr="007F6B61">
        <w:rPr>
          <w:color w:val="auto"/>
        </w:rPr>
        <w:t xml:space="preserve"> τη δυνατότητα απρόσκοπτης και συνεχούς λειτουργίας σε θερμοκρασίες εξωτερικού περιβάλλοντος από -10°CDB έως και +45°CDB στην ψύξη.</w:t>
      </w:r>
    </w:p>
    <w:p w14:paraId="766EF419" w14:textId="6339710F" w:rsidR="0080336A" w:rsidRPr="007F6B61" w:rsidRDefault="0080336A" w:rsidP="0080336A">
      <w:pPr>
        <w:tabs>
          <w:tab w:val="left" w:pos="567"/>
          <w:tab w:val="left" w:pos="7797"/>
          <w:tab w:val="right" w:pos="9072"/>
        </w:tabs>
        <w:spacing w:line="276" w:lineRule="auto"/>
        <w:ind w:right="28"/>
        <w:rPr>
          <w:color w:val="auto"/>
        </w:rPr>
      </w:pPr>
      <w:r w:rsidRPr="007F6B61">
        <w:rPr>
          <w:color w:val="auto"/>
        </w:rPr>
        <w:t>Η στάθμη θορύβου -</w:t>
      </w:r>
      <w:r w:rsidR="00CE7429" w:rsidRPr="00CE7429">
        <w:rPr>
          <w:color w:val="auto"/>
        </w:rPr>
        <w:t xml:space="preserve"> </w:t>
      </w:r>
      <w:r w:rsidRPr="007F6B61">
        <w:rPr>
          <w:color w:val="auto"/>
        </w:rPr>
        <w:t>ηχητική πίεση</w:t>
      </w:r>
      <w:r w:rsidR="00CE7429" w:rsidRPr="00CE7429">
        <w:rPr>
          <w:color w:val="auto"/>
        </w:rPr>
        <w:t xml:space="preserve"> </w:t>
      </w:r>
      <w:r w:rsidRPr="007F6B61">
        <w:rPr>
          <w:color w:val="auto"/>
        </w:rPr>
        <w:t>- της εξωτερικής μονάδας να μην ξεπερνά τα 50dB(A) στην ψύξη.</w:t>
      </w:r>
    </w:p>
    <w:p w14:paraId="19E32CA8" w14:textId="6E4F2D00" w:rsidR="0088325B" w:rsidRDefault="0080336A" w:rsidP="0080336A">
      <w:pPr>
        <w:tabs>
          <w:tab w:val="left" w:pos="567"/>
          <w:tab w:val="left" w:pos="7797"/>
          <w:tab w:val="right" w:pos="9072"/>
        </w:tabs>
        <w:spacing w:line="276" w:lineRule="auto"/>
        <w:ind w:right="28"/>
        <w:rPr>
          <w:color w:val="auto"/>
        </w:rPr>
      </w:pPr>
      <w:r w:rsidRPr="007F6B61">
        <w:rPr>
          <w:color w:val="auto"/>
        </w:rPr>
        <w:t>Το σύστημα κλιματισμού να έχει κατάλληλη κάρτα σύνδεσης (gateway) για την επικοινωνία των μονάδων είτε με σύστημα BMS,</w:t>
      </w:r>
      <w:r w:rsidR="00FB089F" w:rsidRPr="00FB089F">
        <w:rPr>
          <w:color w:val="auto"/>
        </w:rPr>
        <w:t xml:space="preserve"> </w:t>
      </w:r>
      <w:r w:rsidRPr="007F6B61">
        <w:rPr>
          <w:color w:val="auto"/>
        </w:rPr>
        <w:t xml:space="preserve">KNX, είτε μέσω </w:t>
      </w:r>
      <w:r w:rsidR="008E2208">
        <w:rPr>
          <w:color w:val="auto"/>
          <w:lang w:val="en-US"/>
        </w:rPr>
        <w:t>W</w:t>
      </w:r>
      <w:r w:rsidRPr="007F6B61">
        <w:rPr>
          <w:color w:val="auto"/>
        </w:rPr>
        <w:t>i-</w:t>
      </w:r>
      <w:r w:rsidR="008E2208">
        <w:rPr>
          <w:color w:val="auto"/>
          <w:lang w:val="en-US"/>
        </w:rPr>
        <w:t>F</w:t>
      </w:r>
      <w:r w:rsidRPr="007F6B61">
        <w:rPr>
          <w:color w:val="auto"/>
        </w:rPr>
        <w:t>i.</w:t>
      </w:r>
    </w:p>
    <w:p w14:paraId="277D6399" w14:textId="77777777" w:rsidR="0080336A" w:rsidRPr="007F6B61" w:rsidRDefault="0080336A" w:rsidP="0080336A">
      <w:pPr>
        <w:tabs>
          <w:tab w:val="left" w:pos="567"/>
          <w:tab w:val="left" w:pos="7797"/>
          <w:tab w:val="right" w:pos="9072"/>
        </w:tabs>
        <w:spacing w:line="276" w:lineRule="auto"/>
        <w:ind w:right="28"/>
        <w:rPr>
          <w:color w:val="auto"/>
        </w:rPr>
      </w:pPr>
      <w:r w:rsidRPr="007F6B61">
        <w:rPr>
          <w:color w:val="auto"/>
        </w:rPr>
        <w:t>Στην τιμή περιλαμβάνονται οι καλωδιώσεις διασύνδεσης, οι ψυκτικές σωληνώσεις με τη μόνωση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p>
    <w:p w14:paraId="10629AD5" w14:textId="72A9C4CD" w:rsidR="0080336A" w:rsidRPr="008E2208" w:rsidRDefault="0080336A" w:rsidP="0080336A">
      <w:pPr>
        <w:tabs>
          <w:tab w:val="left" w:pos="567"/>
          <w:tab w:val="left" w:pos="7797"/>
          <w:tab w:val="right" w:pos="9072"/>
        </w:tabs>
        <w:spacing w:line="276" w:lineRule="auto"/>
        <w:ind w:right="28"/>
        <w:rPr>
          <w:color w:val="auto"/>
        </w:rPr>
      </w:pPr>
      <w:r w:rsidRPr="008E2208">
        <w:rPr>
          <w:color w:val="auto"/>
        </w:rPr>
        <w:t xml:space="preserve">Τιμή ανά </w:t>
      </w:r>
      <w:r w:rsidR="00CE7429" w:rsidRPr="00FA100E">
        <w:rPr>
          <w:color w:val="auto"/>
        </w:rPr>
        <w:t>τεμάχιο (τεμ)</w:t>
      </w:r>
      <w:r w:rsidRPr="008E2208">
        <w:rPr>
          <w:color w:val="auto"/>
        </w:rPr>
        <w:t xml:space="preserve"> </w:t>
      </w:r>
    </w:p>
    <w:p w14:paraId="31DAA456" w14:textId="1882F480" w:rsidR="0080336A" w:rsidRPr="008E2208" w:rsidRDefault="0080336A" w:rsidP="00AA75DC">
      <w:pPr>
        <w:pStyle w:val="3"/>
        <w:rPr>
          <w:color w:val="auto"/>
        </w:rPr>
      </w:pPr>
      <w:r w:rsidRPr="008E2208">
        <w:rPr>
          <w:color w:val="auto"/>
        </w:rPr>
        <w:t>Ονομαστικής ψυκτικής ισχύος 1</w:t>
      </w:r>
      <w:r w:rsidR="003F0B10" w:rsidRPr="00BD2B2D">
        <w:rPr>
          <w:color w:val="auto"/>
        </w:rPr>
        <w:t>2</w:t>
      </w:r>
      <w:r w:rsidRPr="008E2208">
        <w:rPr>
          <w:color w:val="auto"/>
        </w:rPr>
        <w:t xml:space="preserve">.000 </w:t>
      </w:r>
      <w:r w:rsidRPr="008E2208">
        <w:rPr>
          <w:color w:val="auto"/>
          <w:lang w:val="en-US"/>
        </w:rPr>
        <w:t>btu</w:t>
      </w:r>
      <w:r w:rsidRPr="008E2208">
        <w:rPr>
          <w:color w:val="auto"/>
        </w:rPr>
        <w:t>/</w:t>
      </w:r>
      <w:r w:rsidRPr="008E2208">
        <w:rPr>
          <w:color w:val="auto"/>
          <w:lang w:val="en-US"/>
        </w:rPr>
        <w:t>h</w:t>
      </w:r>
      <w:r w:rsidRPr="008E2208">
        <w:rPr>
          <w:color w:val="auto"/>
        </w:rPr>
        <w:t xml:space="preserve">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8E2208" w14:paraId="6D2BA1EF" w14:textId="77777777" w:rsidTr="00597CD2">
        <w:tc>
          <w:tcPr>
            <w:tcW w:w="774" w:type="dxa"/>
            <w:shd w:val="clear" w:color="auto" w:fill="auto"/>
          </w:tcPr>
          <w:p w14:paraId="1F3D41F4" w14:textId="77777777" w:rsidR="008D6949" w:rsidRPr="008E2208" w:rsidRDefault="008D6949" w:rsidP="005F4D72">
            <w:pPr>
              <w:rPr>
                <w:color w:val="auto"/>
              </w:rPr>
            </w:pPr>
            <w:r w:rsidRPr="008E2208">
              <w:rPr>
                <w:color w:val="auto"/>
              </w:rPr>
              <w:t>ΕΥΡΩ:</w:t>
            </w:r>
          </w:p>
        </w:tc>
        <w:tc>
          <w:tcPr>
            <w:tcW w:w="7164" w:type="dxa"/>
            <w:shd w:val="clear" w:color="auto" w:fill="auto"/>
          </w:tcPr>
          <w:p w14:paraId="0C17ED1C" w14:textId="77777777" w:rsidR="008D6949" w:rsidRPr="008E2208" w:rsidRDefault="008D6949" w:rsidP="005F4D72">
            <w:pPr>
              <w:rPr>
                <w:color w:val="auto"/>
              </w:rPr>
            </w:pPr>
          </w:p>
        </w:tc>
        <w:tc>
          <w:tcPr>
            <w:tcW w:w="1261" w:type="dxa"/>
            <w:shd w:val="clear" w:color="auto" w:fill="auto"/>
            <w:vAlign w:val="bottom"/>
          </w:tcPr>
          <w:p w14:paraId="0CEFF8E2" w14:textId="1ABCD2F5" w:rsidR="008D6949" w:rsidRPr="008E2208" w:rsidRDefault="008D6949" w:rsidP="005F4D72">
            <w:pPr>
              <w:jc w:val="right"/>
              <w:rPr>
                <w:color w:val="auto"/>
              </w:rPr>
            </w:pPr>
          </w:p>
        </w:tc>
      </w:tr>
    </w:tbl>
    <w:p w14:paraId="1FFD4461" w14:textId="77777777" w:rsidR="0080336A" w:rsidRPr="008E2208" w:rsidRDefault="0080336A" w:rsidP="00AA75DC">
      <w:pPr>
        <w:pStyle w:val="3"/>
        <w:rPr>
          <w:color w:val="auto"/>
        </w:rPr>
      </w:pPr>
      <w:r w:rsidRPr="008E2208">
        <w:rPr>
          <w:color w:val="auto"/>
        </w:rPr>
        <w:t xml:space="preserve">Ονομαστικής ψυκτικής ισχύος 18.000 </w:t>
      </w:r>
      <w:r w:rsidRPr="008E2208">
        <w:rPr>
          <w:color w:val="auto"/>
          <w:lang w:val="en-US"/>
        </w:rPr>
        <w:t>btu</w:t>
      </w:r>
      <w:r w:rsidRPr="008E2208">
        <w:rPr>
          <w:color w:val="auto"/>
        </w:rPr>
        <w:t>/</w:t>
      </w:r>
      <w:r w:rsidRPr="008E2208">
        <w:rPr>
          <w:color w:val="auto"/>
          <w:lang w:val="en-US"/>
        </w:rPr>
        <w:t>h</w:t>
      </w:r>
      <w:r w:rsidRPr="008E2208">
        <w:rPr>
          <w:color w:val="auto"/>
        </w:rPr>
        <w:t xml:space="preserve">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FA100E" w:rsidRPr="008E2208" w14:paraId="191CCFA2" w14:textId="77777777" w:rsidTr="00BC422E">
        <w:tc>
          <w:tcPr>
            <w:tcW w:w="807" w:type="dxa"/>
            <w:shd w:val="clear" w:color="auto" w:fill="auto"/>
          </w:tcPr>
          <w:p w14:paraId="676F2FA3" w14:textId="77777777" w:rsidR="00000BFE" w:rsidRPr="008E2208" w:rsidRDefault="00000BFE" w:rsidP="004321D4">
            <w:pPr>
              <w:rPr>
                <w:color w:val="auto"/>
              </w:rPr>
            </w:pPr>
            <w:r w:rsidRPr="008E2208">
              <w:rPr>
                <w:color w:val="auto"/>
              </w:rPr>
              <w:t>ΕΥΡΩ:</w:t>
            </w:r>
          </w:p>
        </w:tc>
        <w:tc>
          <w:tcPr>
            <w:tcW w:w="7135" w:type="dxa"/>
            <w:shd w:val="clear" w:color="auto" w:fill="auto"/>
          </w:tcPr>
          <w:p w14:paraId="2F8375A1" w14:textId="2B908154" w:rsidR="00000BFE" w:rsidRPr="008E2208" w:rsidRDefault="00000BFE" w:rsidP="004321D4">
            <w:pPr>
              <w:rPr>
                <w:color w:val="auto"/>
              </w:rPr>
            </w:pPr>
          </w:p>
        </w:tc>
        <w:tc>
          <w:tcPr>
            <w:tcW w:w="1257" w:type="dxa"/>
            <w:shd w:val="clear" w:color="auto" w:fill="auto"/>
            <w:vAlign w:val="bottom"/>
          </w:tcPr>
          <w:p w14:paraId="61446D2A" w14:textId="58F5CFAD" w:rsidR="00000BFE" w:rsidRPr="008E2208" w:rsidRDefault="00000BFE" w:rsidP="00B7149B">
            <w:pPr>
              <w:jc w:val="right"/>
              <w:rPr>
                <w:color w:val="auto"/>
              </w:rPr>
            </w:pPr>
          </w:p>
        </w:tc>
      </w:tr>
    </w:tbl>
    <w:p w14:paraId="414B74D7" w14:textId="77777777" w:rsidR="00FA100E" w:rsidRPr="00FA100E" w:rsidRDefault="00FA100E" w:rsidP="001908C0">
      <w:pPr>
        <w:pStyle w:val="2"/>
        <w:numPr>
          <w:ilvl w:val="1"/>
          <w:numId w:val="5"/>
        </w:numPr>
        <w:ind w:left="1701" w:hanging="1701"/>
        <w:rPr>
          <w:color w:val="auto"/>
        </w:rPr>
      </w:pPr>
      <w:r w:rsidRPr="00FA100E">
        <w:rPr>
          <w:color w:val="auto"/>
        </w:rPr>
        <w:t>ΖΕΥΓΟΣ ΜΑΛΑΚΩΝ ΠΡΟΜΟΝΩΜΕΝΩΝ  ΧΑΛΚΟΣΩΛΗΝΩΝ (Διατομών υγρού-αερίου έως Φ12,70 mm - Φ19,05mm), ΜΕ ΑΝΑΓΩΓΗ ΤΗΣ ΠΡΟΣΘΕΤΗΣ ΠΟΣΟΤΗΤΑΣ ΨΥΚΤΙΚΟΥ ΥΓΡΟΥ</w:t>
      </w:r>
    </w:p>
    <w:p w14:paraId="06CE3C78" w14:textId="2BCF36B7" w:rsidR="00FA100E" w:rsidRPr="00FA100E" w:rsidRDefault="00FA100E" w:rsidP="00FA100E">
      <w:pPr>
        <w:rPr>
          <w:color w:val="auto"/>
        </w:rPr>
      </w:pPr>
      <w:r w:rsidRPr="00FA100E">
        <w:rPr>
          <w:color w:val="auto"/>
        </w:rPr>
        <w:t xml:space="preserve">Για την προμήθεια, μεταφορά στον τόπο του Έργου και πλήρη κατασκευή ενός μέτρου </w:t>
      </w:r>
      <w:r w:rsidRPr="00FA100E">
        <w:rPr>
          <w:b/>
          <w:color w:val="auto"/>
        </w:rPr>
        <w:t>ζεύγους εύκαμπτων προμονωμένων χαλκοσωλήνων, με πάχος μόνωσης 9</w:t>
      </w:r>
      <w:r w:rsidRPr="00FA100E">
        <w:rPr>
          <w:b/>
          <w:color w:val="auto"/>
          <w:lang w:val="en-US"/>
        </w:rPr>
        <w:t>mm</w:t>
      </w:r>
      <w:r w:rsidRPr="00FA100E">
        <w:rPr>
          <w:color w:val="auto"/>
        </w:rPr>
        <w:t xml:space="preserve">, κατάλληλων για ψυκτικές εγκαταστάσεις συστήματος κλιματισμού μεταβλητής παροχής ψυκτικού ρευστού με </w:t>
      </w:r>
      <w:r w:rsidRPr="00FA100E">
        <w:rPr>
          <w:color w:val="auto"/>
          <w:lang w:val="en-US"/>
        </w:rPr>
        <w:t>R</w:t>
      </w:r>
      <w:r w:rsidR="00D701B4" w:rsidRPr="00D701B4">
        <w:rPr>
          <w:color w:val="auto"/>
        </w:rPr>
        <w:t>32</w:t>
      </w:r>
      <w:r w:rsidRPr="00FA100E">
        <w:rPr>
          <w:color w:val="auto"/>
        </w:rPr>
        <w:t>, για μέγιστη διατομή ψυκτικών σωληνώσεων μικρότερη ή ίση από Φ12,70</w:t>
      </w:r>
      <w:r w:rsidRPr="00FA100E">
        <w:rPr>
          <w:noProof/>
          <w:color w:val="auto"/>
        </w:rPr>
        <w:t xml:space="preserve">mm (υγρή φάση) </w:t>
      </w:r>
      <w:r w:rsidRPr="00FA100E">
        <w:rPr>
          <w:color w:val="auto"/>
        </w:rPr>
        <w:t>- Φ19,05</w:t>
      </w:r>
      <w:r w:rsidRPr="00FA100E">
        <w:rPr>
          <w:noProof/>
          <w:color w:val="auto"/>
        </w:rPr>
        <w:t>mm (αέρια φάση)</w:t>
      </w:r>
      <w:r w:rsidRPr="00FA100E">
        <w:rPr>
          <w:color w:val="auto"/>
        </w:rPr>
        <w:t>, κατά ΕΝ-12735, εμφανώς τοποθετημέν</w:t>
      </w:r>
      <w:r w:rsidR="00D701B4">
        <w:rPr>
          <w:color w:val="auto"/>
        </w:rPr>
        <w:t>ων εντός ψυκτικού καναλιού</w:t>
      </w:r>
      <w:r w:rsidRPr="00FA100E">
        <w:rPr>
          <w:color w:val="auto"/>
        </w:rPr>
        <w:t xml:space="preserve">, όπως λεπτομερώς αναφέρεται, με όλα τα εξαρτήματα, παρελκόμενα, μικροϋλικά, την εργασία για την διαμόρφωση, τοποθέτηση, διάνοιξη οπών και αυλάκων και στήριξη στους τοίχους, δάπεδα κ.λπ., την επαναφορά των δομικών στοιχείων στην προτέρα τους κατάσταση, τις διαδικασίες ψυκτικού κενού, </w:t>
      </w:r>
      <w:r w:rsidR="00D701B4">
        <w:rPr>
          <w:color w:val="auto"/>
        </w:rPr>
        <w:t>πλήρωσης με ψυκτικό μέσο</w:t>
      </w:r>
      <w:r w:rsidRPr="00FA100E">
        <w:rPr>
          <w:color w:val="auto"/>
        </w:rPr>
        <w:t xml:space="preserve">, τις ρυθμίσεις,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30F26B56" w14:textId="6CB33765" w:rsidR="00FA100E" w:rsidRPr="00FA100E" w:rsidRDefault="00FA100E" w:rsidP="00FA100E">
      <w:pPr>
        <w:rPr>
          <w:color w:val="auto"/>
        </w:rPr>
      </w:pPr>
      <w:r w:rsidRPr="00FA100E">
        <w:rPr>
          <w:color w:val="auto"/>
        </w:rPr>
        <w:t>Στο παρόν άρθρο περιλαμβάν</w:t>
      </w:r>
      <w:r w:rsidR="00CE7429">
        <w:rPr>
          <w:color w:val="auto"/>
        </w:rPr>
        <w:t xml:space="preserve">ονται οι </w:t>
      </w:r>
      <w:r w:rsidRPr="00FA100E">
        <w:rPr>
          <w:color w:val="auto"/>
        </w:rPr>
        <w:t>σωλ</w:t>
      </w:r>
      <w:r w:rsidR="00CE7429">
        <w:rPr>
          <w:color w:val="auto"/>
        </w:rPr>
        <w:t>η</w:t>
      </w:r>
      <w:r w:rsidRPr="00FA100E">
        <w:rPr>
          <w:color w:val="auto"/>
        </w:rPr>
        <w:t>ν</w:t>
      </w:r>
      <w:r w:rsidR="00CE7429">
        <w:rPr>
          <w:color w:val="auto"/>
        </w:rPr>
        <w:t>ώσεις ψυκτικών και αποχέτευσης</w:t>
      </w:r>
      <w:r w:rsidRPr="00FA100E">
        <w:rPr>
          <w:color w:val="auto"/>
        </w:rPr>
        <w:t>, τα εξαρτήματα, η στήριξη, οι καλωδιώσεις αυτοματισμού εκάστου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5F0C8E5E" w14:textId="77777777" w:rsidR="00FA100E" w:rsidRPr="00FA100E" w:rsidRDefault="00FA100E" w:rsidP="00FA100E">
      <w:pPr>
        <w:rPr>
          <w:color w:val="auto"/>
        </w:rPr>
      </w:pPr>
      <w:r w:rsidRPr="00FA100E">
        <w:rPr>
          <w:color w:val="auto"/>
        </w:rPr>
        <w:t>Τιμή ανά τεμάχιο (τεμ)</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FA100E" w:rsidRPr="00FA100E" w14:paraId="1497FA0F" w14:textId="77777777" w:rsidTr="00441D97">
        <w:tc>
          <w:tcPr>
            <w:tcW w:w="775" w:type="dxa"/>
            <w:shd w:val="clear" w:color="auto" w:fill="auto"/>
          </w:tcPr>
          <w:p w14:paraId="7FBE9AF7" w14:textId="77777777" w:rsidR="00FA100E" w:rsidRPr="00FA100E" w:rsidRDefault="00FA100E" w:rsidP="00441D97">
            <w:pPr>
              <w:rPr>
                <w:color w:val="auto"/>
              </w:rPr>
            </w:pPr>
            <w:r w:rsidRPr="00FA100E">
              <w:rPr>
                <w:color w:val="auto"/>
              </w:rPr>
              <w:t>ΕΥΡΩ:</w:t>
            </w:r>
          </w:p>
        </w:tc>
        <w:tc>
          <w:tcPr>
            <w:tcW w:w="7163" w:type="dxa"/>
            <w:shd w:val="clear" w:color="auto" w:fill="auto"/>
          </w:tcPr>
          <w:p w14:paraId="4E4BE85F" w14:textId="77777777" w:rsidR="00FA100E" w:rsidRPr="00FA100E" w:rsidRDefault="00FA100E" w:rsidP="00441D97">
            <w:pPr>
              <w:rPr>
                <w:color w:val="auto"/>
              </w:rPr>
            </w:pPr>
          </w:p>
        </w:tc>
        <w:tc>
          <w:tcPr>
            <w:tcW w:w="1264" w:type="dxa"/>
            <w:shd w:val="clear" w:color="auto" w:fill="auto"/>
            <w:vAlign w:val="bottom"/>
          </w:tcPr>
          <w:p w14:paraId="511E5B0E" w14:textId="4E80DC8A" w:rsidR="00FA100E" w:rsidRPr="00FA100E" w:rsidRDefault="00FA100E" w:rsidP="00606A75">
            <w:pPr>
              <w:jc w:val="right"/>
              <w:rPr>
                <w:color w:val="auto"/>
              </w:rPr>
            </w:pPr>
          </w:p>
        </w:tc>
      </w:tr>
    </w:tbl>
    <w:p w14:paraId="749E251F" w14:textId="73C4B6F9" w:rsidR="00BC422E" w:rsidRPr="008E2208" w:rsidRDefault="00BC422E" w:rsidP="001D2B1A">
      <w:pPr>
        <w:pStyle w:val="2"/>
        <w:numPr>
          <w:ilvl w:val="1"/>
          <w:numId w:val="5"/>
        </w:numPr>
        <w:ind w:left="1701" w:hanging="1701"/>
        <w:rPr>
          <w:color w:val="auto"/>
        </w:rPr>
      </w:pPr>
      <w:r w:rsidRPr="008E2208">
        <w:rPr>
          <w:color w:val="auto"/>
        </w:rPr>
        <w:t>ΣΤΟΜΙ</w:t>
      </w:r>
      <w:r w:rsidRPr="001D2B1A">
        <w:rPr>
          <w:color w:val="auto"/>
        </w:rPr>
        <w:t>O</w:t>
      </w:r>
      <w:r w:rsidRPr="008E2208">
        <w:rPr>
          <w:color w:val="auto"/>
        </w:rPr>
        <w:t xml:space="preserve"> </w:t>
      </w:r>
      <w:r w:rsidR="00D701B4">
        <w:rPr>
          <w:color w:val="auto"/>
        </w:rPr>
        <w:t>ΕΠΙΚΟΙΝΩΝΙΑΣ ΧΩΡΩΝ (</w:t>
      </w:r>
      <w:r w:rsidRPr="008E2208">
        <w:rPr>
          <w:color w:val="auto"/>
        </w:rPr>
        <w:t>ΘΥΡΑΣ</w:t>
      </w:r>
      <w:r w:rsidR="00D701B4">
        <w:rPr>
          <w:color w:val="auto"/>
        </w:rPr>
        <w:t>)</w:t>
      </w:r>
    </w:p>
    <w:p w14:paraId="720308F9" w14:textId="097642AB" w:rsidR="00BC422E" w:rsidRPr="008E2208" w:rsidRDefault="00BC422E" w:rsidP="00BC422E">
      <w:pPr>
        <w:rPr>
          <w:color w:val="auto"/>
        </w:rPr>
      </w:pPr>
      <w:r w:rsidRPr="008E2208">
        <w:rPr>
          <w:color w:val="auto"/>
        </w:rPr>
        <w:t xml:space="preserve">Για την προμήθεια, </w:t>
      </w:r>
      <w:r w:rsidRPr="008E2208">
        <w:rPr>
          <w:bCs/>
          <w:color w:val="auto"/>
        </w:rPr>
        <w:t>μεταφορά στον τόπο του Έργου</w:t>
      </w:r>
      <w:r w:rsidRPr="008E2208">
        <w:rPr>
          <w:color w:val="auto"/>
        </w:rPr>
        <w:t xml:space="preserve"> και πλήρη εγκατάσταση ενός</w:t>
      </w:r>
      <w:r w:rsidRPr="008E2208">
        <w:rPr>
          <w:b/>
          <w:bCs/>
          <w:color w:val="auto"/>
        </w:rPr>
        <w:t xml:space="preserve"> στομίου </w:t>
      </w:r>
      <w:r w:rsidR="00D701B4" w:rsidRPr="008E2208">
        <w:rPr>
          <w:b/>
          <w:bCs/>
          <w:color w:val="auto"/>
        </w:rPr>
        <w:t>επικοινωνίας χώρων</w:t>
      </w:r>
      <w:r w:rsidR="00D701B4">
        <w:rPr>
          <w:b/>
          <w:bCs/>
          <w:color w:val="auto"/>
        </w:rPr>
        <w:t xml:space="preserve"> (θ</w:t>
      </w:r>
      <w:r w:rsidRPr="008E2208">
        <w:rPr>
          <w:b/>
          <w:bCs/>
          <w:color w:val="auto"/>
        </w:rPr>
        <w:t>ύρας</w:t>
      </w:r>
      <w:r w:rsidR="00D701B4">
        <w:rPr>
          <w:b/>
          <w:bCs/>
          <w:color w:val="auto"/>
        </w:rPr>
        <w:t>)</w:t>
      </w:r>
      <w:r w:rsidRPr="008E2208">
        <w:rPr>
          <w:color w:val="auto"/>
        </w:rPr>
        <w:t>,</w:t>
      </w:r>
      <w:r w:rsidRPr="008E2208">
        <w:rPr>
          <w:b/>
          <w:bCs/>
          <w:color w:val="auto"/>
        </w:rPr>
        <w:t xml:space="preserve"> </w:t>
      </w:r>
      <w:r w:rsidRPr="008E2208">
        <w:rPr>
          <w:color w:val="auto"/>
        </w:rPr>
        <w:t>διαστάσεων ως κάτωθι, κατασκευασμένο από ανοδιωμένο αλουμίνιο</w:t>
      </w:r>
      <w:r w:rsidRPr="00A762E0">
        <w:rPr>
          <w:color w:val="auto"/>
        </w:rPr>
        <w:t xml:space="preserve">, Ε.Τ. ΕΧ της ΑΕΡΟΓΡΑΜΜΗΣ ή ισοδυνάμου, με όλα τα απαραίτητα υλικά και μικροϋλικά σύνδεσης, </w:t>
      </w:r>
      <w:r w:rsidRPr="008E2208">
        <w:rPr>
          <w:color w:val="auto"/>
        </w:rPr>
        <w:t xml:space="preserve">στερέωσης, στεγανοποίησης κλπ και την εργασία για πλήρη εγκατάσταση, ρύθμιση και παράδοση </w:t>
      </w:r>
      <w:r w:rsidRPr="008E2208">
        <w:rPr>
          <w:bCs/>
          <w:color w:val="auto"/>
        </w:rPr>
        <w:t>σε απολύτως ικανοποιητική κατάσταση και πλήρη λειτουργία και σύμφωνα με το τεύχος των Τεχνικών Προδιαγραφών</w:t>
      </w:r>
      <w:r w:rsidRPr="008E2208">
        <w:rPr>
          <w:color w:val="auto"/>
        </w:rPr>
        <w:t>.</w:t>
      </w:r>
    </w:p>
    <w:p w14:paraId="797C3C41" w14:textId="77777777" w:rsidR="00BC422E" w:rsidRPr="00A97340" w:rsidRDefault="00BC422E" w:rsidP="00BC422E">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2E2076EF" w14:textId="12272B6C" w:rsidR="00BC422E" w:rsidRPr="00A97340" w:rsidRDefault="00BC422E" w:rsidP="00BC422E">
      <w:pPr>
        <w:rPr>
          <w:color w:val="auto"/>
        </w:rPr>
      </w:pPr>
      <w:r w:rsidRPr="00A97340">
        <w:rPr>
          <w:color w:val="auto"/>
        </w:rPr>
        <w:t xml:space="preserve">Για ονομαστικά μεγέθη τα οποία δεν αναγράφονται στο παρόν άρθρο, η δαπάνη θα υπολογίζεται κατ’ αναλογία ονομαστικής </w:t>
      </w:r>
      <w:r w:rsidR="008E2208">
        <w:rPr>
          <w:color w:val="auto"/>
        </w:rPr>
        <w:t xml:space="preserve">ισοδύναμης </w:t>
      </w:r>
      <w:r w:rsidRPr="00A97340">
        <w:rPr>
          <w:color w:val="auto"/>
        </w:rPr>
        <w:t>διαμέτρου συγκριτικά με το πλησιέστερο ονομαστικό μέγεθος.</w:t>
      </w:r>
    </w:p>
    <w:p w14:paraId="2E7F8944" w14:textId="77777777" w:rsidR="00BC422E" w:rsidRPr="008E2208" w:rsidRDefault="00BC422E" w:rsidP="00BC422E">
      <w:pPr>
        <w:rPr>
          <w:color w:val="auto"/>
        </w:rPr>
      </w:pPr>
      <w:r w:rsidRPr="008E2208">
        <w:rPr>
          <w:color w:val="auto"/>
        </w:rPr>
        <w:t>Τιμή ανά τεμάχιο (τεμ)</w:t>
      </w:r>
    </w:p>
    <w:p w14:paraId="6DC1B264" w14:textId="77777777" w:rsidR="00BC422E" w:rsidRPr="008E2208" w:rsidRDefault="00BC422E" w:rsidP="00AA75DC">
      <w:pPr>
        <w:pStyle w:val="3"/>
        <w:rPr>
          <w:color w:val="auto"/>
        </w:rPr>
      </w:pPr>
      <w:r w:rsidRPr="008E2208">
        <w:rPr>
          <w:color w:val="auto"/>
        </w:rPr>
        <w:t>Διαστάσεων 300x100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50CED387" w14:textId="77777777" w:rsidTr="001C034B">
        <w:tc>
          <w:tcPr>
            <w:tcW w:w="774" w:type="dxa"/>
            <w:shd w:val="clear" w:color="auto" w:fill="auto"/>
          </w:tcPr>
          <w:p w14:paraId="3AE5AB7A" w14:textId="77777777" w:rsidR="00BC422E" w:rsidRPr="008E2208" w:rsidRDefault="00BC422E" w:rsidP="001C034B">
            <w:pPr>
              <w:rPr>
                <w:color w:val="auto"/>
              </w:rPr>
            </w:pPr>
            <w:r w:rsidRPr="008E2208">
              <w:rPr>
                <w:color w:val="auto"/>
              </w:rPr>
              <w:t>ΕΥΡΩ:</w:t>
            </w:r>
          </w:p>
        </w:tc>
        <w:tc>
          <w:tcPr>
            <w:tcW w:w="7164" w:type="dxa"/>
            <w:shd w:val="clear" w:color="auto" w:fill="auto"/>
          </w:tcPr>
          <w:p w14:paraId="17F0389F" w14:textId="77777777" w:rsidR="00BC422E" w:rsidRPr="008E2208" w:rsidRDefault="00BC422E" w:rsidP="001C034B">
            <w:pPr>
              <w:rPr>
                <w:color w:val="auto"/>
              </w:rPr>
            </w:pPr>
          </w:p>
        </w:tc>
        <w:tc>
          <w:tcPr>
            <w:tcW w:w="1261" w:type="dxa"/>
            <w:shd w:val="clear" w:color="auto" w:fill="auto"/>
            <w:vAlign w:val="bottom"/>
          </w:tcPr>
          <w:p w14:paraId="75B8E24E" w14:textId="0AE25A6A" w:rsidR="00BC422E" w:rsidRPr="008E2208" w:rsidRDefault="00BC422E" w:rsidP="00606A75">
            <w:pPr>
              <w:jc w:val="right"/>
              <w:rPr>
                <w:color w:val="auto"/>
              </w:rPr>
            </w:pPr>
          </w:p>
        </w:tc>
      </w:tr>
    </w:tbl>
    <w:p w14:paraId="2995D25D" w14:textId="77777777" w:rsidR="00BC422E" w:rsidRPr="008E2208" w:rsidRDefault="00BC422E" w:rsidP="00AA75DC">
      <w:pPr>
        <w:pStyle w:val="3"/>
        <w:rPr>
          <w:color w:val="auto"/>
        </w:rPr>
      </w:pPr>
      <w:r w:rsidRPr="008E2208">
        <w:rPr>
          <w:color w:val="auto"/>
        </w:rPr>
        <w:t xml:space="preserve">Διαστάσεων 300x200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33E9E2C7" w14:textId="77777777" w:rsidTr="001C034B">
        <w:tc>
          <w:tcPr>
            <w:tcW w:w="774" w:type="dxa"/>
            <w:shd w:val="clear" w:color="auto" w:fill="auto"/>
          </w:tcPr>
          <w:p w14:paraId="73B3F7F9" w14:textId="77777777" w:rsidR="00BC422E" w:rsidRPr="008E2208" w:rsidRDefault="00BC422E" w:rsidP="001C034B">
            <w:pPr>
              <w:rPr>
                <w:color w:val="auto"/>
              </w:rPr>
            </w:pPr>
            <w:r w:rsidRPr="008E2208">
              <w:rPr>
                <w:color w:val="auto"/>
              </w:rPr>
              <w:t>ΕΥΡΩ:</w:t>
            </w:r>
          </w:p>
        </w:tc>
        <w:tc>
          <w:tcPr>
            <w:tcW w:w="7164" w:type="dxa"/>
            <w:shd w:val="clear" w:color="auto" w:fill="auto"/>
          </w:tcPr>
          <w:p w14:paraId="5A3D0284" w14:textId="77777777" w:rsidR="00BC422E" w:rsidRPr="008E2208" w:rsidRDefault="00BC422E" w:rsidP="001C034B">
            <w:pPr>
              <w:rPr>
                <w:color w:val="auto"/>
              </w:rPr>
            </w:pPr>
          </w:p>
        </w:tc>
        <w:tc>
          <w:tcPr>
            <w:tcW w:w="1261" w:type="dxa"/>
            <w:shd w:val="clear" w:color="auto" w:fill="auto"/>
            <w:vAlign w:val="bottom"/>
          </w:tcPr>
          <w:p w14:paraId="719673EB" w14:textId="4D53D72E" w:rsidR="00BC422E" w:rsidRPr="008E2208" w:rsidRDefault="00BC422E" w:rsidP="00606A75">
            <w:pPr>
              <w:jc w:val="right"/>
              <w:rPr>
                <w:color w:val="auto"/>
              </w:rPr>
            </w:pPr>
          </w:p>
        </w:tc>
      </w:tr>
    </w:tbl>
    <w:p w14:paraId="2EADAF0E" w14:textId="77777777" w:rsidR="00BC422E" w:rsidRPr="008E2208" w:rsidRDefault="00BC422E" w:rsidP="00AA75DC">
      <w:pPr>
        <w:pStyle w:val="3"/>
        <w:rPr>
          <w:color w:val="auto"/>
        </w:rPr>
      </w:pPr>
      <w:r w:rsidRPr="008E2208">
        <w:rPr>
          <w:color w:val="auto"/>
        </w:rPr>
        <w:t>Διαστάσεων 400x200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C422E" w:rsidRPr="008E2208" w14:paraId="32A7A0CE" w14:textId="77777777" w:rsidTr="001C034B">
        <w:tc>
          <w:tcPr>
            <w:tcW w:w="774" w:type="dxa"/>
            <w:shd w:val="clear" w:color="auto" w:fill="auto"/>
          </w:tcPr>
          <w:p w14:paraId="58217FDB" w14:textId="77777777" w:rsidR="00BC422E" w:rsidRPr="008E2208" w:rsidRDefault="00BC422E" w:rsidP="001C034B">
            <w:pPr>
              <w:rPr>
                <w:color w:val="auto"/>
              </w:rPr>
            </w:pPr>
            <w:r w:rsidRPr="008E2208">
              <w:rPr>
                <w:color w:val="auto"/>
              </w:rPr>
              <w:t>ΕΥΡΩ:</w:t>
            </w:r>
          </w:p>
        </w:tc>
        <w:tc>
          <w:tcPr>
            <w:tcW w:w="7164" w:type="dxa"/>
            <w:shd w:val="clear" w:color="auto" w:fill="auto"/>
          </w:tcPr>
          <w:p w14:paraId="1832D13F" w14:textId="77777777" w:rsidR="00BC422E" w:rsidRPr="008E2208" w:rsidRDefault="00BC422E" w:rsidP="001C034B">
            <w:pPr>
              <w:rPr>
                <w:color w:val="auto"/>
              </w:rPr>
            </w:pPr>
          </w:p>
        </w:tc>
        <w:tc>
          <w:tcPr>
            <w:tcW w:w="1261" w:type="dxa"/>
            <w:shd w:val="clear" w:color="auto" w:fill="auto"/>
            <w:vAlign w:val="bottom"/>
          </w:tcPr>
          <w:p w14:paraId="70922BCF" w14:textId="7DE2BFB4" w:rsidR="00BC422E" w:rsidRPr="008E2208" w:rsidRDefault="00BC422E" w:rsidP="008628AB">
            <w:pPr>
              <w:jc w:val="right"/>
              <w:rPr>
                <w:color w:val="auto"/>
              </w:rPr>
            </w:pPr>
          </w:p>
        </w:tc>
      </w:tr>
    </w:tbl>
    <w:p w14:paraId="63D0DB5F" w14:textId="77777777" w:rsidR="00BC422E" w:rsidRPr="008E2208" w:rsidRDefault="00BC422E" w:rsidP="00AA75DC">
      <w:pPr>
        <w:pStyle w:val="3"/>
        <w:rPr>
          <w:color w:val="auto"/>
        </w:rPr>
      </w:pPr>
      <w:r w:rsidRPr="008E2208">
        <w:rPr>
          <w:color w:val="auto"/>
        </w:rPr>
        <w:t>Διαστάσεων 500x200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E36522" w:rsidRPr="008E2208" w14:paraId="37C11839" w14:textId="77777777" w:rsidTr="00E36522">
        <w:tc>
          <w:tcPr>
            <w:tcW w:w="807" w:type="dxa"/>
            <w:shd w:val="clear" w:color="auto" w:fill="auto"/>
          </w:tcPr>
          <w:p w14:paraId="5E7CB1DD" w14:textId="77777777" w:rsidR="00BC422E" w:rsidRPr="008E2208" w:rsidRDefault="00BC422E" w:rsidP="001C034B">
            <w:pPr>
              <w:rPr>
                <w:color w:val="auto"/>
              </w:rPr>
            </w:pPr>
            <w:r w:rsidRPr="008E2208">
              <w:rPr>
                <w:color w:val="auto"/>
              </w:rPr>
              <w:t>ΕΥΡΩ:</w:t>
            </w:r>
          </w:p>
        </w:tc>
        <w:tc>
          <w:tcPr>
            <w:tcW w:w="7135" w:type="dxa"/>
            <w:shd w:val="clear" w:color="auto" w:fill="auto"/>
          </w:tcPr>
          <w:p w14:paraId="70C049C4" w14:textId="77777777" w:rsidR="00BC422E" w:rsidRPr="008E2208" w:rsidRDefault="00BC422E" w:rsidP="001C034B">
            <w:pPr>
              <w:rPr>
                <w:color w:val="auto"/>
              </w:rPr>
            </w:pPr>
          </w:p>
        </w:tc>
        <w:tc>
          <w:tcPr>
            <w:tcW w:w="1257" w:type="dxa"/>
            <w:shd w:val="clear" w:color="auto" w:fill="auto"/>
            <w:vAlign w:val="bottom"/>
          </w:tcPr>
          <w:p w14:paraId="1BDAE648" w14:textId="49CF20C7" w:rsidR="00BC422E" w:rsidRPr="008E2208" w:rsidRDefault="00BC422E" w:rsidP="00606A75">
            <w:pPr>
              <w:jc w:val="right"/>
              <w:rPr>
                <w:color w:val="auto"/>
              </w:rPr>
            </w:pPr>
          </w:p>
        </w:tc>
      </w:tr>
    </w:tbl>
    <w:p w14:paraId="68423D7B"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ΑΞΟΝΙΚΟΣ ΑΝΕΜΙΣΤΗΡΑΣ ΓΡΑΜΜΗΣ (IN LINE)</w:t>
      </w:r>
    </w:p>
    <w:p w14:paraId="503D7E2F" w14:textId="6A08229D" w:rsidR="00840EFB" w:rsidRPr="00A762E0" w:rsidRDefault="00840EFB" w:rsidP="00840EFB">
      <w:pPr>
        <w:rPr>
          <w:color w:val="auto"/>
        </w:rPr>
      </w:pPr>
      <w:r w:rsidRPr="00A762E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w:t>
      </w:r>
      <w:r w:rsidRPr="00A762E0">
        <w:rPr>
          <w:b/>
          <w:color w:val="auto"/>
        </w:rPr>
        <w:t xml:space="preserve"> αξονικού ανεμιστήρα εξαερισμού, </w:t>
      </w:r>
      <w:r w:rsidRPr="00A762E0">
        <w:rPr>
          <w:b/>
          <w:color w:val="auto"/>
          <w:lang w:val="en-US"/>
        </w:rPr>
        <w:t>IN</w:t>
      </w:r>
      <w:r w:rsidRPr="00A762E0">
        <w:rPr>
          <w:b/>
          <w:color w:val="auto"/>
        </w:rPr>
        <w:t xml:space="preserve"> </w:t>
      </w:r>
      <w:r w:rsidRPr="00A762E0">
        <w:rPr>
          <w:b/>
          <w:color w:val="auto"/>
          <w:lang w:val="en-US"/>
        </w:rPr>
        <w:t>LINE</w:t>
      </w:r>
      <w:r w:rsidRPr="00A762E0">
        <w:rPr>
          <w:color w:val="auto"/>
        </w:rPr>
        <w:t xml:space="preserve">, παροχής αέρα και μανομετρικού ως κάτωθι, με θερμικό προστασίας, δείκτη προστασίας ΙΡ 44, ο οποίος θα ελέγχεται από </w:t>
      </w:r>
      <w:r w:rsidR="00CF3F1A" w:rsidRPr="00A762E0">
        <w:rPr>
          <w:color w:val="auto"/>
        </w:rPr>
        <w:t>θερμοστάτη θερμοκρασίας χώρου</w:t>
      </w:r>
      <w:r w:rsidRPr="00A762E0">
        <w:rPr>
          <w:color w:val="auto"/>
        </w:rPr>
        <w:t>, συμπεριλαμβανομένων όλων των παρελκομένων του, υλικών-μικροϋλικών και εργασιών, για παράδοση σε απολύτως ικανοποιητική κατάσταση και σύμφωνα με το τεύχος των Τεχνικών Προδιαγραφών.</w:t>
      </w:r>
    </w:p>
    <w:p w14:paraId="621EBD7E" w14:textId="77777777" w:rsidR="00840EFB" w:rsidRPr="00A762E0" w:rsidRDefault="00840EFB" w:rsidP="00840EFB">
      <w:pPr>
        <w:rPr>
          <w:color w:val="auto"/>
        </w:rPr>
      </w:pPr>
      <w:r w:rsidRPr="00A762E0">
        <w:rPr>
          <w:color w:val="auto"/>
        </w:rPr>
        <w:t>Τιμή ανά τεμάχιο (τεμ)</w:t>
      </w:r>
    </w:p>
    <w:p w14:paraId="5058849B" w14:textId="77777777" w:rsidR="00840EFB" w:rsidRPr="00A762E0" w:rsidRDefault="00840EFB" w:rsidP="001908C0">
      <w:pPr>
        <w:numPr>
          <w:ilvl w:val="2"/>
          <w:numId w:val="4"/>
        </w:numPr>
        <w:spacing w:before="240"/>
        <w:outlineLvl w:val="2"/>
        <w:rPr>
          <w:color w:val="auto"/>
        </w:rPr>
      </w:pPr>
      <w:r w:rsidRPr="00A762E0">
        <w:rPr>
          <w:color w:val="auto"/>
        </w:rPr>
        <w:t>Παροχής 150m3/h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7160D86F" w14:textId="77777777" w:rsidTr="00441D97">
        <w:tc>
          <w:tcPr>
            <w:tcW w:w="774" w:type="dxa"/>
            <w:shd w:val="clear" w:color="auto" w:fill="auto"/>
          </w:tcPr>
          <w:p w14:paraId="6EE4157B" w14:textId="77777777" w:rsidR="00840EFB" w:rsidRPr="00A762E0" w:rsidRDefault="00840EFB" w:rsidP="00840EFB">
            <w:pPr>
              <w:rPr>
                <w:color w:val="auto"/>
              </w:rPr>
            </w:pPr>
            <w:r w:rsidRPr="00A762E0">
              <w:rPr>
                <w:color w:val="auto"/>
              </w:rPr>
              <w:t>ΕΥΡΩ:</w:t>
            </w:r>
          </w:p>
        </w:tc>
        <w:tc>
          <w:tcPr>
            <w:tcW w:w="7164" w:type="dxa"/>
            <w:shd w:val="clear" w:color="auto" w:fill="auto"/>
          </w:tcPr>
          <w:p w14:paraId="3F191475" w14:textId="77777777" w:rsidR="00840EFB" w:rsidRPr="00A762E0" w:rsidRDefault="00840EFB" w:rsidP="00840EFB">
            <w:pPr>
              <w:rPr>
                <w:color w:val="auto"/>
              </w:rPr>
            </w:pPr>
          </w:p>
        </w:tc>
        <w:tc>
          <w:tcPr>
            <w:tcW w:w="1261" w:type="dxa"/>
            <w:shd w:val="clear" w:color="auto" w:fill="auto"/>
            <w:vAlign w:val="bottom"/>
          </w:tcPr>
          <w:p w14:paraId="4032A140" w14:textId="5F1D0A3E" w:rsidR="00840EFB" w:rsidRPr="00A762E0" w:rsidRDefault="00840EFB" w:rsidP="00840EFB">
            <w:pPr>
              <w:jc w:val="right"/>
              <w:rPr>
                <w:color w:val="auto"/>
              </w:rPr>
            </w:pPr>
          </w:p>
        </w:tc>
      </w:tr>
    </w:tbl>
    <w:p w14:paraId="2B5BFF67" w14:textId="77777777" w:rsidR="00840EFB" w:rsidRPr="00A762E0" w:rsidRDefault="00840EFB" w:rsidP="001908C0">
      <w:pPr>
        <w:numPr>
          <w:ilvl w:val="2"/>
          <w:numId w:val="4"/>
        </w:numPr>
        <w:spacing w:before="240"/>
        <w:outlineLvl w:val="2"/>
        <w:rPr>
          <w:color w:val="auto"/>
        </w:rPr>
      </w:pPr>
      <w:r w:rsidRPr="00A762E0">
        <w:rPr>
          <w:color w:val="auto"/>
        </w:rPr>
        <w:t xml:space="preserve">Παροχής 250m3/h &amp; εξωτερικής στατικής πίεσης 100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756E0C89" w14:textId="77777777" w:rsidTr="00441D97">
        <w:tc>
          <w:tcPr>
            <w:tcW w:w="774" w:type="dxa"/>
            <w:shd w:val="clear" w:color="auto" w:fill="auto"/>
          </w:tcPr>
          <w:p w14:paraId="0361ED9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EE52F52" w14:textId="77777777" w:rsidR="00840EFB" w:rsidRPr="00A762E0" w:rsidRDefault="00840EFB" w:rsidP="00840EFB">
            <w:pPr>
              <w:rPr>
                <w:color w:val="auto"/>
              </w:rPr>
            </w:pPr>
          </w:p>
        </w:tc>
        <w:tc>
          <w:tcPr>
            <w:tcW w:w="1261" w:type="dxa"/>
            <w:shd w:val="clear" w:color="auto" w:fill="auto"/>
            <w:vAlign w:val="bottom"/>
          </w:tcPr>
          <w:p w14:paraId="195538BB" w14:textId="03145E93" w:rsidR="00840EFB" w:rsidRPr="00A762E0" w:rsidRDefault="00840EFB" w:rsidP="008628AB">
            <w:pPr>
              <w:jc w:val="right"/>
              <w:rPr>
                <w:color w:val="auto"/>
              </w:rPr>
            </w:pPr>
          </w:p>
        </w:tc>
      </w:tr>
    </w:tbl>
    <w:p w14:paraId="19E3E33A" w14:textId="77777777" w:rsidR="00840EFB" w:rsidRPr="00A762E0" w:rsidRDefault="00840EFB" w:rsidP="001908C0">
      <w:pPr>
        <w:numPr>
          <w:ilvl w:val="2"/>
          <w:numId w:val="4"/>
        </w:numPr>
        <w:spacing w:before="240"/>
        <w:outlineLvl w:val="2"/>
        <w:rPr>
          <w:color w:val="auto"/>
        </w:rPr>
      </w:pPr>
      <w:r w:rsidRPr="00A762E0">
        <w:rPr>
          <w:color w:val="auto"/>
        </w:rPr>
        <w:t>Παροχής 400-500m3/h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08BE8280" w14:textId="77777777" w:rsidTr="00441D97">
        <w:tc>
          <w:tcPr>
            <w:tcW w:w="774" w:type="dxa"/>
            <w:shd w:val="clear" w:color="auto" w:fill="auto"/>
          </w:tcPr>
          <w:p w14:paraId="5690DA7F" w14:textId="77777777" w:rsidR="00840EFB" w:rsidRPr="00A762E0" w:rsidRDefault="00840EFB" w:rsidP="00840EFB">
            <w:pPr>
              <w:rPr>
                <w:color w:val="auto"/>
              </w:rPr>
            </w:pPr>
            <w:r w:rsidRPr="00A762E0">
              <w:rPr>
                <w:color w:val="auto"/>
              </w:rPr>
              <w:t>ΕΥΡΩ:</w:t>
            </w:r>
          </w:p>
        </w:tc>
        <w:tc>
          <w:tcPr>
            <w:tcW w:w="7164" w:type="dxa"/>
            <w:shd w:val="clear" w:color="auto" w:fill="auto"/>
          </w:tcPr>
          <w:p w14:paraId="0E1B1D58" w14:textId="77777777" w:rsidR="00840EFB" w:rsidRPr="00A762E0" w:rsidRDefault="00840EFB" w:rsidP="00840EFB">
            <w:pPr>
              <w:rPr>
                <w:color w:val="auto"/>
              </w:rPr>
            </w:pPr>
          </w:p>
        </w:tc>
        <w:tc>
          <w:tcPr>
            <w:tcW w:w="1261" w:type="dxa"/>
            <w:shd w:val="clear" w:color="auto" w:fill="auto"/>
            <w:vAlign w:val="bottom"/>
          </w:tcPr>
          <w:p w14:paraId="41417F54" w14:textId="6E89D85C" w:rsidR="00840EFB" w:rsidRPr="00A762E0" w:rsidRDefault="00840EFB" w:rsidP="00840EFB">
            <w:pPr>
              <w:jc w:val="right"/>
              <w:rPr>
                <w:color w:val="auto"/>
              </w:rPr>
            </w:pPr>
          </w:p>
        </w:tc>
      </w:tr>
    </w:tbl>
    <w:p w14:paraId="0FA118D5" w14:textId="77777777" w:rsidR="00840EFB" w:rsidRPr="00A762E0" w:rsidRDefault="00840EFB" w:rsidP="001908C0">
      <w:pPr>
        <w:numPr>
          <w:ilvl w:val="2"/>
          <w:numId w:val="4"/>
        </w:numPr>
        <w:spacing w:before="240"/>
        <w:outlineLvl w:val="2"/>
        <w:rPr>
          <w:color w:val="auto"/>
        </w:rPr>
      </w:pPr>
      <w:r w:rsidRPr="00A762E0">
        <w:rPr>
          <w:color w:val="auto"/>
        </w:rPr>
        <w:t>Παροχής 500m3/h &amp; εξωτερικής στατικής πίεσης 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0AFA664E" w14:textId="77777777" w:rsidTr="00441D97">
        <w:tc>
          <w:tcPr>
            <w:tcW w:w="774" w:type="dxa"/>
            <w:shd w:val="clear" w:color="auto" w:fill="auto"/>
          </w:tcPr>
          <w:p w14:paraId="32425CED" w14:textId="77777777" w:rsidR="00840EFB" w:rsidRPr="00A762E0" w:rsidRDefault="00840EFB" w:rsidP="00840EFB">
            <w:pPr>
              <w:rPr>
                <w:color w:val="auto"/>
              </w:rPr>
            </w:pPr>
            <w:r w:rsidRPr="00A762E0">
              <w:rPr>
                <w:color w:val="auto"/>
              </w:rPr>
              <w:t>ΕΥΡΩ:</w:t>
            </w:r>
          </w:p>
        </w:tc>
        <w:tc>
          <w:tcPr>
            <w:tcW w:w="7164" w:type="dxa"/>
            <w:shd w:val="clear" w:color="auto" w:fill="auto"/>
          </w:tcPr>
          <w:p w14:paraId="36F3B6C2" w14:textId="77777777" w:rsidR="00840EFB" w:rsidRPr="00A762E0" w:rsidRDefault="00840EFB" w:rsidP="00840EFB">
            <w:pPr>
              <w:rPr>
                <w:color w:val="auto"/>
              </w:rPr>
            </w:pPr>
          </w:p>
        </w:tc>
        <w:tc>
          <w:tcPr>
            <w:tcW w:w="1261" w:type="dxa"/>
            <w:shd w:val="clear" w:color="auto" w:fill="auto"/>
            <w:vAlign w:val="bottom"/>
          </w:tcPr>
          <w:p w14:paraId="3EB6EEF8" w14:textId="6A5B08DD" w:rsidR="00840EFB" w:rsidRPr="00A762E0" w:rsidRDefault="00840EFB" w:rsidP="00840EFB">
            <w:pPr>
              <w:jc w:val="right"/>
              <w:rPr>
                <w:color w:val="auto"/>
              </w:rPr>
            </w:pPr>
          </w:p>
        </w:tc>
      </w:tr>
    </w:tbl>
    <w:p w14:paraId="43337961" w14:textId="77777777" w:rsidR="00840EFB" w:rsidRPr="00A762E0" w:rsidRDefault="00840EFB" w:rsidP="001908C0">
      <w:pPr>
        <w:numPr>
          <w:ilvl w:val="2"/>
          <w:numId w:val="4"/>
        </w:numPr>
        <w:spacing w:before="240"/>
        <w:outlineLvl w:val="2"/>
        <w:rPr>
          <w:color w:val="auto"/>
        </w:rPr>
      </w:pPr>
      <w:r w:rsidRPr="00A762E0">
        <w:rPr>
          <w:color w:val="auto"/>
        </w:rPr>
        <w:t>Παροχής 600m3/h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40EFB" w:rsidRPr="00A762E0" w14:paraId="6F93E1C7" w14:textId="77777777" w:rsidTr="00441D97">
        <w:tc>
          <w:tcPr>
            <w:tcW w:w="774" w:type="dxa"/>
            <w:shd w:val="clear" w:color="auto" w:fill="auto"/>
          </w:tcPr>
          <w:p w14:paraId="28C45D2D" w14:textId="77777777" w:rsidR="00840EFB" w:rsidRPr="00A762E0" w:rsidRDefault="00840EFB" w:rsidP="00840EFB">
            <w:pPr>
              <w:rPr>
                <w:color w:val="auto"/>
              </w:rPr>
            </w:pPr>
            <w:r w:rsidRPr="00A762E0">
              <w:rPr>
                <w:color w:val="auto"/>
              </w:rPr>
              <w:t>ΕΥΡΩ:</w:t>
            </w:r>
          </w:p>
        </w:tc>
        <w:tc>
          <w:tcPr>
            <w:tcW w:w="7164" w:type="dxa"/>
            <w:shd w:val="clear" w:color="auto" w:fill="auto"/>
          </w:tcPr>
          <w:p w14:paraId="10374026" w14:textId="77777777" w:rsidR="00840EFB" w:rsidRPr="00A762E0" w:rsidRDefault="00840EFB" w:rsidP="00840EFB">
            <w:pPr>
              <w:rPr>
                <w:color w:val="auto"/>
              </w:rPr>
            </w:pPr>
          </w:p>
        </w:tc>
        <w:tc>
          <w:tcPr>
            <w:tcW w:w="1261" w:type="dxa"/>
            <w:shd w:val="clear" w:color="auto" w:fill="auto"/>
            <w:vAlign w:val="bottom"/>
          </w:tcPr>
          <w:p w14:paraId="32A49925" w14:textId="57ED10C3" w:rsidR="00840EFB" w:rsidRPr="00A762E0" w:rsidRDefault="00840EFB" w:rsidP="00840EFB">
            <w:pPr>
              <w:jc w:val="right"/>
              <w:rPr>
                <w:color w:val="auto"/>
              </w:rPr>
            </w:pPr>
          </w:p>
        </w:tc>
      </w:tr>
    </w:tbl>
    <w:p w14:paraId="01A4A734" w14:textId="3662C98E" w:rsidR="00341810" w:rsidRPr="00A762E0" w:rsidRDefault="00341810" w:rsidP="001908C0">
      <w:pPr>
        <w:pStyle w:val="2"/>
        <w:numPr>
          <w:ilvl w:val="1"/>
          <w:numId w:val="5"/>
        </w:numPr>
        <w:ind w:left="1701" w:hanging="1701"/>
        <w:rPr>
          <w:color w:val="auto"/>
        </w:rPr>
      </w:pPr>
      <w:r w:rsidRPr="00A762E0">
        <w:rPr>
          <w:color w:val="auto"/>
        </w:rPr>
        <w:t>ΚΑΤΑΣΚΕΥΗ ΚΑΙ ΕΓΚΑΤΑΣΤΑΣΗ ΕΝΟΣ ΧΙΛΙΟΓΡΑΜΜΟΥ ΒΑΡΟΥΣ ΕΤΟΙΜΟΥ ΑΕΡΑΓΩΓΟΥ ή ΑΛΛΗΣ ΚΑΤΑΣΚΕΥΗΣ ΑΠΌ ΓΑΛΒΑΝΙΣΜΕΝΗ ΛΑΜΑΡΙΝΑ</w:t>
      </w:r>
    </w:p>
    <w:p w14:paraId="24AF392E" w14:textId="77777777" w:rsidR="00341810" w:rsidRPr="00A762E0" w:rsidRDefault="00341810" w:rsidP="00341810">
      <w:pPr>
        <w:rPr>
          <w:color w:val="auto"/>
        </w:rPr>
      </w:pPr>
      <w:r w:rsidRPr="00A762E0">
        <w:rPr>
          <w:color w:val="auto"/>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A762E0">
        <w:rPr>
          <w:b/>
          <w:color w:val="auto"/>
        </w:rPr>
        <w:t>αεραγωγού ή άλλης κατασκευής από γαλβανισμένη λαμαρίνα</w:t>
      </w:r>
      <w:r w:rsidRPr="00A762E0">
        <w:rPr>
          <w:color w:val="auto"/>
        </w:rPr>
        <w:t xml:space="preserve"> (αεροκιβώτια στ</w:t>
      </w:r>
      <w:r w:rsidRPr="00A762E0">
        <w:rPr>
          <w:color w:val="auto"/>
          <w:lang w:val="en-US"/>
        </w:rPr>
        <w:t>o</w:t>
      </w:r>
      <w:r w:rsidRPr="00A762E0">
        <w:rPr>
          <w:color w:val="auto"/>
        </w:rPr>
        <w:t xml:space="preserve">μίων αναρρόφησης ή προσαγωγής, </w:t>
      </w:r>
      <w:r w:rsidRPr="00A762E0">
        <w:rPr>
          <w:color w:val="auto"/>
          <w:lang w:val="en-US"/>
        </w:rPr>
        <w:t>plenum</w:t>
      </w:r>
      <w:r w:rsidRPr="00A762E0">
        <w:rPr>
          <w:color w:val="auto"/>
        </w:rPr>
        <w:t xml:space="preserve"> νωπού αέρα ή απόρριψης κλπ), πλήρως κατασκευασμένου και εγκατεστημένου, με τις αναγκαίες διατάξεις σύνδεσης (αναδίπλωσης ή ζευγών φλαντζών κλπ), τα πάσης φύσης ειδικά τεμάχια (καμπύλες, γωνίες, ταυ, S κλπ), τους κατευθυντήρες αέρα (περσίδες), τα διαφράγματα διαχωρισμού (SPLITTERS) και ρύθμισης (DAMPERS)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 δοκιμές και παράδοση σε κανονική λειτουργία, σε απολύτως ικανοποιητική κατάσταση και σύμφωνα με το τεύχος των Τεχνικών Προδιαγραφών.</w:t>
      </w:r>
    </w:p>
    <w:p w14:paraId="71316887" w14:textId="77777777" w:rsidR="00341810" w:rsidRPr="00A762E0" w:rsidRDefault="00341810" w:rsidP="00341810">
      <w:pPr>
        <w:rPr>
          <w:color w:val="auto"/>
        </w:rPr>
      </w:pPr>
      <w:r w:rsidRPr="00A762E0">
        <w:rPr>
          <w:color w:val="auto"/>
        </w:rPr>
        <w:t>Τιμή ανά κιλό (</w:t>
      </w:r>
      <w:r w:rsidRPr="00A762E0">
        <w:rPr>
          <w:color w:val="auto"/>
          <w:lang w:val="en-US"/>
        </w:rPr>
        <w:t>kg</w:t>
      </w:r>
      <w:r w:rsidRPr="00A762E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24CE75E5" w14:textId="77777777" w:rsidTr="00441D97">
        <w:tc>
          <w:tcPr>
            <w:tcW w:w="774" w:type="dxa"/>
            <w:shd w:val="clear" w:color="auto" w:fill="auto"/>
          </w:tcPr>
          <w:p w14:paraId="0F83F367" w14:textId="77777777" w:rsidR="00341810" w:rsidRPr="00A762E0" w:rsidRDefault="00341810" w:rsidP="00441D97">
            <w:pPr>
              <w:rPr>
                <w:color w:val="auto"/>
              </w:rPr>
            </w:pPr>
            <w:r w:rsidRPr="00A762E0">
              <w:rPr>
                <w:color w:val="auto"/>
              </w:rPr>
              <w:t>ΕΥΡΩ:</w:t>
            </w:r>
          </w:p>
        </w:tc>
        <w:tc>
          <w:tcPr>
            <w:tcW w:w="7164" w:type="dxa"/>
            <w:shd w:val="clear" w:color="auto" w:fill="auto"/>
          </w:tcPr>
          <w:p w14:paraId="541D64F3" w14:textId="77777777" w:rsidR="00341810" w:rsidRPr="00A762E0" w:rsidRDefault="00341810" w:rsidP="00441D97">
            <w:pPr>
              <w:rPr>
                <w:color w:val="auto"/>
              </w:rPr>
            </w:pPr>
          </w:p>
        </w:tc>
        <w:tc>
          <w:tcPr>
            <w:tcW w:w="1261" w:type="dxa"/>
            <w:shd w:val="clear" w:color="auto" w:fill="auto"/>
            <w:vAlign w:val="bottom"/>
          </w:tcPr>
          <w:p w14:paraId="06B69067" w14:textId="4C11B282" w:rsidR="00341810" w:rsidRPr="00A762E0" w:rsidRDefault="00341810" w:rsidP="002B3D16">
            <w:pPr>
              <w:jc w:val="right"/>
              <w:rPr>
                <w:color w:val="auto"/>
              </w:rPr>
            </w:pPr>
          </w:p>
        </w:tc>
      </w:tr>
    </w:tbl>
    <w:p w14:paraId="61D16B40" w14:textId="77777777" w:rsidR="0060727D" w:rsidRDefault="0060727D" w:rsidP="0060727D">
      <w:pPr>
        <w:pStyle w:val="2"/>
        <w:numPr>
          <w:ilvl w:val="0"/>
          <w:numId w:val="0"/>
        </w:numPr>
        <w:ind w:left="1701"/>
        <w:rPr>
          <w:color w:val="auto"/>
        </w:rPr>
      </w:pPr>
    </w:p>
    <w:p w14:paraId="05AB710F" w14:textId="77777777" w:rsidR="0060727D" w:rsidRDefault="0060727D" w:rsidP="0060727D"/>
    <w:p w14:paraId="79CCF8B6" w14:textId="77777777" w:rsidR="0060727D" w:rsidRPr="0060727D" w:rsidRDefault="0060727D" w:rsidP="0060727D"/>
    <w:p w14:paraId="1F8D87B1" w14:textId="659009B6" w:rsidR="00341810" w:rsidRPr="00A762E0" w:rsidRDefault="00341810" w:rsidP="001908C0">
      <w:pPr>
        <w:pStyle w:val="2"/>
        <w:numPr>
          <w:ilvl w:val="1"/>
          <w:numId w:val="5"/>
        </w:numPr>
        <w:ind w:left="1701" w:hanging="1701"/>
        <w:rPr>
          <w:color w:val="auto"/>
        </w:rPr>
      </w:pPr>
      <w:r w:rsidRPr="00A762E0">
        <w:rPr>
          <w:color w:val="auto"/>
        </w:rPr>
        <w:t>ΓΑΛΒΑΝΙΣΜΕΝΟ ΠΛΕΓΜΑ ΣΤΗΝ ΑΠΟΛΗΞΗ ΑΕΡΑΓΩΓΟΥ, ΣΥΝΟΛΙΚΗΣ ΕΠΙΦΑΝΕΙΑΣ ΕΩΣ 0,11m2</w:t>
      </w:r>
    </w:p>
    <w:p w14:paraId="139B5F4E" w14:textId="77777777" w:rsidR="00341810" w:rsidRPr="00A762E0" w:rsidRDefault="00341810" w:rsidP="00341810">
      <w:pPr>
        <w:rPr>
          <w:color w:val="auto"/>
        </w:rPr>
      </w:pPr>
      <w:r w:rsidRPr="00A762E0">
        <w:rPr>
          <w:color w:val="auto"/>
        </w:rPr>
        <w:t>Προμήθεια, μεταφορά στον τόπο του Έργου και τοποθέτηση</w:t>
      </w:r>
      <w:r w:rsidRPr="00A762E0">
        <w:rPr>
          <w:b/>
          <w:color w:val="auto"/>
        </w:rPr>
        <w:t xml:space="preserve"> γαλβανισμένου πλέγματος στην απόληξη αεραγωγού </w:t>
      </w:r>
      <w:r w:rsidRPr="00A762E0">
        <w:rPr>
          <w:color w:val="auto"/>
        </w:rPr>
        <w:t>διατομής έως 0,11m</w:t>
      </w:r>
      <w:r w:rsidRPr="00A762E0">
        <w:rPr>
          <w:color w:val="auto"/>
          <w:vertAlign w:val="superscript"/>
        </w:rPr>
        <w:t>2</w:t>
      </w:r>
      <w:r w:rsidRPr="00A762E0">
        <w:rPr>
          <w:color w:val="auto"/>
        </w:rPr>
        <w:t xml:space="preserve">, περιλαμβανομένων όλων των αναγκαίων διατάξεων σύνδεσης και των πάσης φύσης ειδικών τεμαχίων, υλικών και μικροϋλικών και της εργασίας, για παράδοση σε απολύτως ικανοποιητική κατάσταση και πλήρη λειτουργία. </w:t>
      </w:r>
    </w:p>
    <w:p w14:paraId="4AA3EA2F" w14:textId="77777777" w:rsidR="00341810" w:rsidRPr="00A762E0" w:rsidRDefault="00341810" w:rsidP="00341810">
      <w:pPr>
        <w:rPr>
          <w:color w:val="auto"/>
        </w:rPr>
      </w:pPr>
      <w:r w:rsidRPr="00A762E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6E474A1D" w14:textId="77777777" w:rsidTr="00441D97">
        <w:tc>
          <w:tcPr>
            <w:tcW w:w="774" w:type="dxa"/>
            <w:shd w:val="clear" w:color="auto" w:fill="auto"/>
          </w:tcPr>
          <w:p w14:paraId="0D5BE56B" w14:textId="77777777" w:rsidR="00341810" w:rsidRPr="00A762E0" w:rsidRDefault="00341810" w:rsidP="00441D97">
            <w:pPr>
              <w:rPr>
                <w:color w:val="auto"/>
              </w:rPr>
            </w:pPr>
            <w:r w:rsidRPr="00A762E0">
              <w:rPr>
                <w:color w:val="auto"/>
              </w:rPr>
              <w:t>ΕΥΡΩ:</w:t>
            </w:r>
          </w:p>
        </w:tc>
        <w:tc>
          <w:tcPr>
            <w:tcW w:w="7164" w:type="dxa"/>
            <w:shd w:val="clear" w:color="auto" w:fill="auto"/>
          </w:tcPr>
          <w:p w14:paraId="197CF345" w14:textId="77777777" w:rsidR="00341810" w:rsidRPr="00A762E0" w:rsidRDefault="00341810" w:rsidP="00441D97">
            <w:pPr>
              <w:rPr>
                <w:color w:val="auto"/>
              </w:rPr>
            </w:pPr>
          </w:p>
        </w:tc>
        <w:tc>
          <w:tcPr>
            <w:tcW w:w="1261" w:type="dxa"/>
            <w:shd w:val="clear" w:color="auto" w:fill="auto"/>
            <w:vAlign w:val="bottom"/>
          </w:tcPr>
          <w:p w14:paraId="698D56C9" w14:textId="0342A1F9" w:rsidR="00341810" w:rsidRPr="00A762E0" w:rsidRDefault="00341810" w:rsidP="002B3D16">
            <w:pPr>
              <w:jc w:val="right"/>
              <w:rPr>
                <w:color w:val="auto"/>
              </w:rPr>
            </w:pPr>
          </w:p>
        </w:tc>
      </w:tr>
    </w:tbl>
    <w:p w14:paraId="1A2C4F24" w14:textId="77777777" w:rsidR="007F6B61" w:rsidRPr="00A762E0" w:rsidRDefault="007F6B61">
      <w:pPr>
        <w:spacing w:before="0" w:after="0"/>
        <w:jc w:val="left"/>
        <w:rPr>
          <w:b/>
          <w:bCs/>
          <w:color w:val="auto"/>
          <w:sz w:val="22"/>
          <w:szCs w:val="24"/>
          <w:u w:val="single"/>
        </w:rPr>
      </w:pPr>
    </w:p>
    <w:p w14:paraId="49C1F0C4" w14:textId="77777777" w:rsidR="00FA100E" w:rsidRPr="00A762E0" w:rsidRDefault="00FA100E" w:rsidP="001908C0">
      <w:pPr>
        <w:pStyle w:val="2"/>
        <w:numPr>
          <w:ilvl w:val="1"/>
          <w:numId w:val="7"/>
        </w:numPr>
        <w:ind w:left="1701" w:hanging="1701"/>
        <w:rPr>
          <w:color w:val="auto"/>
        </w:rPr>
      </w:pPr>
      <w:r w:rsidRPr="00A762E0">
        <w:rPr>
          <w:color w:val="auto"/>
        </w:rPr>
        <w:t>ΚΥΚΛΙΚΟ ΔΙΑΦΡΑΓΜΑ ΡΥΘΜΙΣΗΣ ΠΑΡΟΧΗΣ ΑΕΡΑ</w:t>
      </w:r>
    </w:p>
    <w:p w14:paraId="303E7E19" w14:textId="77777777" w:rsidR="00FA100E" w:rsidRPr="00A762E0" w:rsidRDefault="00FA100E" w:rsidP="00FA100E">
      <w:pPr>
        <w:rPr>
          <w:color w:val="auto"/>
        </w:rPr>
      </w:pPr>
      <w:r w:rsidRPr="00A762E0">
        <w:rPr>
          <w:color w:val="auto"/>
        </w:rPr>
        <w:t xml:space="preserve">Προμήθεια, μεταφορά στον τόπο του Έργου και πλήρης εγκατάσταση ενός </w:t>
      </w:r>
      <w:r w:rsidRPr="00A762E0">
        <w:rPr>
          <w:b/>
          <w:color w:val="auto"/>
        </w:rPr>
        <w:t>μονόφυλλου διαφράγματος ρύθμισης παροχής αέρα</w:t>
      </w:r>
      <w:r w:rsidRPr="00A762E0">
        <w:rPr>
          <w:color w:val="auto"/>
        </w:rPr>
        <w:t xml:space="preserve"> (volume damper), διατομής ως κάτωθι, κατάλληλου για τοποθέτηση σε κυκλικό αεραγωγό, αποτελούμενου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w:t>
      </w:r>
      <w:r w:rsidRPr="00264B6F">
        <w:rPr>
          <w:color w:val="auto"/>
          <w:vertAlign w:val="superscript"/>
        </w:rPr>
        <w:t>ο</w:t>
      </w:r>
      <w:r w:rsidRPr="00A762E0">
        <w:rPr>
          <w:color w:val="auto"/>
        </w:rPr>
        <w:t> (κλειστό) έως 90</w:t>
      </w:r>
      <w:r w:rsidRPr="00264B6F">
        <w:rPr>
          <w:color w:val="auto"/>
          <w:vertAlign w:val="superscript"/>
        </w:rPr>
        <w:t>ο</w:t>
      </w:r>
      <w:r w:rsidRPr="00A762E0">
        <w:rPr>
          <w:color w:val="auto"/>
        </w:rPr>
        <w:t xml:space="preserve"> (ανοικτό) και διαθέτει πλαστικό χειριστήριο για χειροκίνητη ρύθμισή του, Ε.Τ. </w:t>
      </w:r>
      <w:r w:rsidRPr="00A762E0">
        <w:rPr>
          <w:rFonts w:cs="Calibri"/>
          <w:color w:val="auto"/>
        </w:rPr>
        <w:t xml:space="preserve">DAF </w:t>
      </w:r>
      <w:r w:rsidRPr="00A762E0">
        <w:rPr>
          <w:color w:val="auto"/>
        </w:rPr>
        <w:t>της ΑΕΡΟΓΡΑΜΜΗΣ ή ισοδυνάμου, με όλα τα απαραίτητα υλικά και μικροϋλικά σύνδεσης, στερέωσης, στεγανοποίησης κλπ και την εργασία για πλήρη κατασκευή, ρύθμιση και για παράδοση σε απολύτως ικανοποιητική κατάσταση και πλήρη λειτουργία και σύμφωνα με το τεύχος των Τεχνικών Προδιαγραφών.</w:t>
      </w:r>
    </w:p>
    <w:p w14:paraId="68785853" w14:textId="77777777" w:rsidR="00FA100E" w:rsidRPr="00A762E0" w:rsidRDefault="00FA100E" w:rsidP="00FA100E">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BE160C9" w14:textId="77777777" w:rsidR="00FA100E" w:rsidRPr="00A762E0" w:rsidRDefault="00FA100E" w:rsidP="00FA100E">
      <w:pPr>
        <w:rPr>
          <w:color w:val="auto"/>
        </w:rPr>
      </w:pPr>
      <w:r w:rsidRPr="00A762E0">
        <w:rPr>
          <w:color w:val="auto"/>
        </w:rPr>
        <w:t xml:space="preserve">Τιμή ανά τεμάχιο (τεμ) </w:t>
      </w:r>
    </w:p>
    <w:p w14:paraId="404AE9CB" w14:textId="77777777" w:rsidR="00FA100E" w:rsidRPr="00A762E0" w:rsidRDefault="00FA100E" w:rsidP="00FA100E">
      <w:pPr>
        <w:pStyle w:val="3"/>
        <w:rPr>
          <w:color w:val="auto"/>
        </w:rPr>
      </w:pPr>
      <w:r w:rsidRPr="00A762E0">
        <w:rPr>
          <w:color w:val="auto"/>
        </w:rPr>
        <w:t>Διαμέτρου Φ100</w:t>
      </w:r>
      <w:r w:rsidRPr="00A762E0">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17A4FE7" w14:textId="77777777" w:rsidTr="00441D97">
        <w:tc>
          <w:tcPr>
            <w:tcW w:w="774" w:type="dxa"/>
            <w:shd w:val="clear" w:color="auto" w:fill="auto"/>
          </w:tcPr>
          <w:p w14:paraId="14F7E472" w14:textId="77777777" w:rsidR="00FA100E" w:rsidRPr="00A762E0" w:rsidRDefault="00FA100E" w:rsidP="00441D97">
            <w:pPr>
              <w:rPr>
                <w:color w:val="auto"/>
              </w:rPr>
            </w:pPr>
            <w:r w:rsidRPr="00A762E0">
              <w:rPr>
                <w:color w:val="auto"/>
              </w:rPr>
              <w:t>ΕΥΡΩ:</w:t>
            </w:r>
          </w:p>
        </w:tc>
        <w:tc>
          <w:tcPr>
            <w:tcW w:w="7164" w:type="dxa"/>
            <w:shd w:val="clear" w:color="auto" w:fill="auto"/>
          </w:tcPr>
          <w:p w14:paraId="050398C6" w14:textId="77777777" w:rsidR="00FA100E" w:rsidRPr="00A762E0" w:rsidRDefault="00FA100E" w:rsidP="00441D97">
            <w:pPr>
              <w:rPr>
                <w:color w:val="auto"/>
              </w:rPr>
            </w:pPr>
          </w:p>
        </w:tc>
        <w:tc>
          <w:tcPr>
            <w:tcW w:w="1261" w:type="dxa"/>
            <w:shd w:val="clear" w:color="auto" w:fill="auto"/>
            <w:vAlign w:val="bottom"/>
          </w:tcPr>
          <w:p w14:paraId="76088F9C" w14:textId="15472A61" w:rsidR="00FA100E" w:rsidRPr="00A762E0" w:rsidRDefault="00FA100E" w:rsidP="002B3D16">
            <w:pPr>
              <w:jc w:val="right"/>
              <w:rPr>
                <w:color w:val="auto"/>
              </w:rPr>
            </w:pPr>
          </w:p>
        </w:tc>
      </w:tr>
    </w:tbl>
    <w:p w14:paraId="0C58310E" w14:textId="77777777" w:rsidR="00FA100E" w:rsidRPr="00A762E0" w:rsidRDefault="00FA100E" w:rsidP="00FA100E">
      <w:pPr>
        <w:pStyle w:val="3"/>
        <w:rPr>
          <w:color w:val="auto"/>
        </w:rPr>
      </w:pPr>
      <w:r w:rsidRPr="00A762E0">
        <w:rPr>
          <w:color w:val="auto"/>
        </w:rPr>
        <w:t>Διαμέτρου Φ12</w:t>
      </w:r>
      <w:r w:rsidRPr="00A762E0">
        <w:rPr>
          <w:color w:val="auto"/>
          <w:lang w:val="en-US"/>
        </w:rPr>
        <w:t>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389F014" w14:textId="77777777" w:rsidTr="00441D97">
        <w:tc>
          <w:tcPr>
            <w:tcW w:w="774" w:type="dxa"/>
            <w:shd w:val="clear" w:color="auto" w:fill="auto"/>
          </w:tcPr>
          <w:p w14:paraId="2E5E9B49" w14:textId="77777777" w:rsidR="00FA100E" w:rsidRPr="00A762E0" w:rsidRDefault="00FA100E" w:rsidP="00441D97">
            <w:pPr>
              <w:rPr>
                <w:color w:val="auto"/>
              </w:rPr>
            </w:pPr>
            <w:r w:rsidRPr="00A762E0">
              <w:rPr>
                <w:color w:val="auto"/>
              </w:rPr>
              <w:t>ΕΥΡΩ:</w:t>
            </w:r>
          </w:p>
        </w:tc>
        <w:tc>
          <w:tcPr>
            <w:tcW w:w="7164" w:type="dxa"/>
            <w:shd w:val="clear" w:color="auto" w:fill="auto"/>
          </w:tcPr>
          <w:p w14:paraId="7E781802" w14:textId="77777777" w:rsidR="00FA100E" w:rsidRPr="00A762E0" w:rsidRDefault="00FA100E" w:rsidP="00441D97">
            <w:pPr>
              <w:rPr>
                <w:color w:val="auto"/>
              </w:rPr>
            </w:pPr>
          </w:p>
        </w:tc>
        <w:tc>
          <w:tcPr>
            <w:tcW w:w="1261" w:type="dxa"/>
            <w:shd w:val="clear" w:color="auto" w:fill="auto"/>
            <w:vAlign w:val="bottom"/>
          </w:tcPr>
          <w:p w14:paraId="603DF26C" w14:textId="0A7BD18B" w:rsidR="00FA100E" w:rsidRPr="00A762E0" w:rsidRDefault="00FA100E" w:rsidP="002B3D16">
            <w:pPr>
              <w:jc w:val="right"/>
              <w:rPr>
                <w:color w:val="auto"/>
              </w:rPr>
            </w:pPr>
          </w:p>
        </w:tc>
      </w:tr>
    </w:tbl>
    <w:p w14:paraId="1DCBF6C0" w14:textId="77777777" w:rsidR="00FA100E" w:rsidRPr="00A762E0" w:rsidRDefault="00FA100E" w:rsidP="00FA100E">
      <w:pPr>
        <w:pStyle w:val="3"/>
        <w:rPr>
          <w:color w:val="auto"/>
        </w:rPr>
      </w:pPr>
      <w:r w:rsidRPr="00A762E0">
        <w:rPr>
          <w:color w:val="auto"/>
        </w:rPr>
        <w:t>Διατομής Φ150mm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6C837D56" w14:textId="77777777" w:rsidTr="00441D97">
        <w:tc>
          <w:tcPr>
            <w:tcW w:w="774" w:type="dxa"/>
            <w:shd w:val="clear" w:color="auto" w:fill="auto"/>
          </w:tcPr>
          <w:p w14:paraId="34C5E22B" w14:textId="77777777" w:rsidR="00FA100E" w:rsidRPr="00A762E0" w:rsidRDefault="00FA100E" w:rsidP="00441D97">
            <w:pPr>
              <w:rPr>
                <w:color w:val="auto"/>
              </w:rPr>
            </w:pPr>
            <w:r w:rsidRPr="00A762E0">
              <w:rPr>
                <w:color w:val="auto"/>
              </w:rPr>
              <w:t>ΕΥΡΩ:</w:t>
            </w:r>
          </w:p>
        </w:tc>
        <w:tc>
          <w:tcPr>
            <w:tcW w:w="7164" w:type="dxa"/>
            <w:shd w:val="clear" w:color="auto" w:fill="auto"/>
          </w:tcPr>
          <w:p w14:paraId="26824ADD" w14:textId="77777777" w:rsidR="00FA100E" w:rsidRPr="00A762E0" w:rsidRDefault="00FA100E" w:rsidP="00441D97">
            <w:pPr>
              <w:rPr>
                <w:color w:val="auto"/>
              </w:rPr>
            </w:pPr>
          </w:p>
        </w:tc>
        <w:tc>
          <w:tcPr>
            <w:tcW w:w="1261" w:type="dxa"/>
            <w:shd w:val="clear" w:color="auto" w:fill="auto"/>
            <w:vAlign w:val="bottom"/>
          </w:tcPr>
          <w:p w14:paraId="6F7EBF72" w14:textId="0D0D997A" w:rsidR="00FA100E" w:rsidRPr="00A762E0" w:rsidRDefault="00FA100E" w:rsidP="002B3D16">
            <w:pPr>
              <w:jc w:val="right"/>
              <w:rPr>
                <w:color w:val="auto"/>
              </w:rPr>
            </w:pPr>
          </w:p>
        </w:tc>
      </w:tr>
    </w:tbl>
    <w:p w14:paraId="0B6C2F13" w14:textId="77777777" w:rsidR="00FA100E" w:rsidRPr="00A762E0" w:rsidRDefault="00FA100E" w:rsidP="00FA100E">
      <w:pPr>
        <w:pStyle w:val="3"/>
        <w:rPr>
          <w:color w:val="auto"/>
        </w:rPr>
      </w:pPr>
      <w:r w:rsidRPr="00A762E0">
        <w:rPr>
          <w:color w:val="auto"/>
        </w:rPr>
        <w:t>Διατομής Φ200mm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5AC31D53" w14:textId="77777777" w:rsidTr="00441D97">
        <w:tc>
          <w:tcPr>
            <w:tcW w:w="774" w:type="dxa"/>
            <w:shd w:val="clear" w:color="auto" w:fill="auto"/>
          </w:tcPr>
          <w:p w14:paraId="5056B5DB" w14:textId="77777777" w:rsidR="00FA100E" w:rsidRPr="00A762E0" w:rsidRDefault="00FA100E" w:rsidP="00441D97">
            <w:pPr>
              <w:rPr>
                <w:color w:val="auto"/>
              </w:rPr>
            </w:pPr>
            <w:r w:rsidRPr="00A762E0">
              <w:rPr>
                <w:color w:val="auto"/>
              </w:rPr>
              <w:t>ΕΥΡΩ:</w:t>
            </w:r>
          </w:p>
        </w:tc>
        <w:tc>
          <w:tcPr>
            <w:tcW w:w="7164" w:type="dxa"/>
            <w:shd w:val="clear" w:color="auto" w:fill="auto"/>
          </w:tcPr>
          <w:p w14:paraId="298B771D" w14:textId="77777777" w:rsidR="00FA100E" w:rsidRPr="00A762E0" w:rsidRDefault="00FA100E" w:rsidP="00441D97">
            <w:pPr>
              <w:rPr>
                <w:color w:val="auto"/>
              </w:rPr>
            </w:pPr>
          </w:p>
        </w:tc>
        <w:tc>
          <w:tcPr>
            <w:tcW w:w="1261" w:type="dxa"/>
            <w:shd w:val="clear" w:color="auto" w:fill="auto"/>
            <w:vAlign w:val="bottom"/>
          </w:tcPr>
          <w:p w14:paraId="6665643B" w14:textId="5DC58242" w:rsidR="00FA100E" w:rsidRPr="00A762E0" w:rsidRDefault="00FA100E" w:rsidP="002B3D16">
            <w:pPr>
              <w:jc w:val="right"/>
              <w:rPr>
                <w:color w:val="auto"/>
              </w:rPr>
            </w:pPr>
          </w:p>
        </w:tc>
      </w:tr>
    </w:tbl>
    <w:p w14:paraId="0A48D697" w14:textId="77777777" w:rsidR="00FA100E" w:rsidRPr="00A762E0" w:rsidRDefault="00FA100E" w:rsidP="00FA100E">
      <w:pPr>
        <w:pStyle w:val="3"/>
        <w:rPr>
          <w:color w:val="auto"/>
        </w:rPr>
      </w:pPr>
      <w:r w:rsidRPr="00A762E0">
        <w:rPr>
          <w:color w:val="auto"/>
        </w:rPr>
        <w:t>Διατομής Φ250mm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FA100E" w:rsidRPr="00A762E0" w14:paraId="3F9523C7" w14:textId="77777777" w:rsidTr="00FA100E">
        <w:tc>
          <w:tcPr>
            <w:tcW w:w="807" w:type="dxa"/>
            <w:shd w:val="clear" w:color="auto" w:fill="auto"/>
          </w:tcPr>
          <w:p w14:paraId="275D25BD" w14:textId="77777777" w:rsidR="00FA100E" w:rsidRPr="00A762E0" w:rsidRDefault="00FA100E" w:rsidP="00441D97">
            <w:pPr>
              <w:rPr>
                <w:color w:val="auto"/>
              </w:rPr>
            </w:pPr>
            <w:r w:rsidRPr="00A762E0">
              <w:rPr>
                <w:color w:val="auto"/>
              </w:rPr>
              <w:t>ΕΥΡΩ:</w:t>
            </w:r>
          </w:p>
        </w:tc>
        <w:tc>
          <w:tcPr>
            <w:tcW w:w="7135" w:type="dxa"/>
            <w:shd w:val="clear" w:color="auto" w:fill="auto"/>
          </w:tcPr>
          <w:p w14:paraId="3B7D970E" w14:textId="77777777" w:rsidR="00FA100E" w:rsidRPr="00A762E0" w:rsidRDefault="00FA100E" w:rsidP="00441D97">
            <w:pPr>
              <w:rPr>
                <w:color w:val="auto"/>
              </w:rPr>
            </w:pPr>
          </w:p>
        </w:tc>
        <w:tc>
          <w:tcPr>
            <w:tcW w:w="1257" w:type="dxa"/>
            <w:shd w:val="clear" w:color="auto" w:fill="auto"/>
            <w:vAlign w:val="bottom"/>
          </w:tcPr>
          <w:p w14:paraId="5C18D44B" w14:textId="61585E25" w:rsidR="00FA100E" w:rsidRPr="00A762E0" w:rsidRDefault="00FA100E" w:rsidP="002B3D16">
            <w:pPr>
              <w:jc w:val="right"/>
              <w:rPr>
                <w:color w:val="auto"/>
              </w:rPr>
            </w:pPr>
          </w:p>
        </w:tc>
      </w:tr>
    </w:tbl>
    <w:p w14:paraId="6D65014B" w14:textId="77777777" w:rsidR="0060727D" w:rsidRDefault="0060727D" w:rsidP="0060727D">
      <w:pPr>
        <w:pStyle w:val="2"/>
        <w:numPr>
          <w:ilvl w:val="0"/>
          <w:numId w:val="0"/>
        </w:numPr>
        <w:ind w:left="1701"/>
        <w:rPr>
          <w:color w:val="auto"/>
        </w:rPr>
      </w:pPr>
    </w:p>
    <w:p w14:paraId="7A40DAEB" w14:textId="476E4BF6" w:rsidR="00FA100E" w:rsidRPr="00A762E0" w:rsidRDefault="00FA100E" w:rsidP="001908C0">
      <w:pPr>
        <w:pStyle w:val="2"/>
        <w:numPr>
          <w:ilvl w:val="1"/>
          <w:numId w:val="7"/>
        </w:numPr>
        <w:ind w:left="1701" w:hanging="1701"/>
        <w:rPr>
          <w:color w:val="auto"/>
        </w:rPr>
      </w:pPr>
      <w:r w:rsidRPr="00A762E0">
        <w:rPr>
          <w:color w:val="auto"/>
        </w:rPr>
        <w:t>ΠΟΛΥΦΥΛΛΟ ΔΙΑΦΡΑΓΜΑ ΡΥΘΜΙΣΗΣ ΠΑΡΟΧΗΣ ΑΕΡΑ (VOLUME DAMPER), ΚΑΤΑΛΛΗΛΟΥ ΓΙΑ ΤΟΠΟΘΕΤΗΣΗ ΣΕ ΑΕΡΑΓΩΓΟ, ΟΛΙΚΗΣ ΔΙΑΤΟΜΗΣ ΕΩΣ 0,25m</w:t>
      </w:r>
      <w:r w:rsidRPr="00A762E0">
        <w:rPr>
          <w:color w:val="auto"/>
          <w:vertAlign w:val="superscript"/>
        </w:rPr>
        <w:t>2</w:t>
      </w:r>
    </w:p>
    <w:p w14:paraId="251B4FBA" w14:textId="77777777" w:rsidR="00FA100E" w:rsidRPr="00A762E0" w:rsidRDefault="00FA100E" w:rsidP="00FA100E">
      <w:pPr>
        <w:rPr>
          <w:color w:val="auto"/>
        </w:rPr>
      </w:pPr>
      <w:r w:rsidRPr="00A762E0">
        <w:rPr>
          <w:color w:val="auto"/>
        </w:rPr>
        <w:t xml:space="preserve">Προμήθεια, μεταφορά στον τόπο του Έργου και πλήρης εγκατάσταση ενός </w:t>
      </w:r>
      <w:r w:rsidRPr="00A762E0">
        <w:rPr>
          <w:b/>
          <w:color w:val="auto"/>
        </w:rPr>
        <w:t>πολύφυλλου διαφράγματος ρύθμισης παροχής αέρα</w:t>
      </w:r>
      <w:r w:rsidRPr="00A762E0">
        <w:rPr>
          <w:color w:val="auto"/>
        </w:rPr>
        <w:t xml:space="preserve"> (volume damper), ολικής διατομής, κατάλληλου για τοποθέτηση σε αεραγωγό διατομής έως </w:t>
      </w:r>
      <w:smartTag w:uri="urn:schemas-microsoft-com:office:smarttags" w:element="metricconverter">
        <w:smartTagPr>
          <w:attr w:name="ProductID" w:val="0,25 m2"/>
        </w:smartTagPr>
        <w:r w:rsidRPr="00A762E0">
          <w:rPr>
            <w:color w:val="auto"/>
          </w:rPr>
          <w:t>0,25 m</w:t>
        </w:r>
        <w:r w:rsidRPr="00A762E0">
          <w:rPr>
            <w:color w:val="auto"/>
            <w:vertAlign w:val="superscript"/>
          </w:rPr>
          <w:t>2</w:t>
        </w:r>
      </w:smartTag>
      <w:r w:rsidRPr="00A762E0">
        <w:rPr>
          <w:color w:val="auto"/>
        </w:rPr>
        <w:t>, αποτελούμενου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w:t>
      </w:r>
      <w:r w:rsidRPr="00600890">
        <w:rPr>
          <w:color w:val="auto"/>
          <w:vertAlign w:val="superscript"/>
        </w:rPr>
        <w:t>ο</w:t>
      </w:r>
      <w:r w:rsidRPr="00A762E0">
        <w:rPr>
          <w:color w:val="auto"/>
        </w:rPr>
        <w:t>  (κλειστό) έως 90</w:t>
      </w:r>
      <w:r w:rsidRPr="00600890">
        <w:rPr>
          <w:color w:val="auto"/>
          <w:vertAlign w:val="superscript"/>
        </w:rPr>
        <w:t>ο</w:t>
      </w:r>
      <w:r w:rsidRPr="00A762E0">
        <w:rPr>
          <w:color w:val="auto"/>
        </w:rPr>
        <w:t>  (ανοικτό) και διαθέτουν κατάλληλο χειριστήριο για χειροκίνητη ρύθμισή τους,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των Τεχνικών Προδιαγραφών.</w:t>
      </w:r>
    </w:p>
    <w:p w14:paraId="23CE4AD8" w14:textId="77777777" w:rsidR="00FA100E" w:rsidRPr="00A762E0" w:rsidRDefault="00FA100E" w:rsidP="00FA100E">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C1A03C1" w14:textId="77777777" w:rsidR="00FA100E" w:rsidRPr="00A762E0" w:rsidRDefault="00FA100E" w:rsidP="00FA100E">
      <w:pPr>
        <w:rPr>
          <w:color w:val="auto"/>
        </w:rPr>
      </w:pPr>
      <w:r w:rsidRPr="00A762E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A100E" w:rsidRPr="00A762E0" w14:paraId="407C5820" w14:textId="77777777" w:rsidTr="00441D97">
        <w:tc>
          <w:tcPr>
            <w:tcW w:w="774" w:type="dxa"/>
            <w:shd w:val="clear" w:color="auto" w:fill="auto"/>
          </w:tcPr>
          <w:p w14:paraId="4D0EE14C" w14:textId="77777777" w:rsidR="00FA100E" w:rsidRPr="00A762E0" w:rsidRDefault="00FA100E" w:rsidP="00441D97">
            <w:pPr>
              <w:rPr>
                <w:color w:val="auto"/>
              </w:rPr>
            </w:pPr>
            <w:r w:rsidRPr="00A762E0">
              <w:rPr>
                <w:color w:val="auto"/>
              </w:rPr>
              <w:t>ΕΥΡΩ:</w:t>
            </w:r>
          </w:p>
        </w:tc>
        <w:tc>
          <w:tcPr>
            <w:tcW w:w="7164" w:type="dxa"/>
            <w:shd w:val="clear" w:color="auto" w:fill="auto"/>
          </w:tcPr>
          <w:p w14:paraId="4EE606D0" w14:textId="77777777" w:rsidR="00FA100E" w:rsidRPr="00A762E0" w:rsidRDefault="00FA100E" w:rsidP="00441D97">
            <w:pPr>
              <w:rPr>
                <w:color w:val="auto"/>
              </w:rPr>
            </w:pPr>
          </w:p>
        </w:tc>
        <w:tc>
          <w:tcPr>
            <w:tcW w:w="1261" w:type="dxa"/>
            <w:shd w:val="clear" w:color="auto" w:fill="auto"/>
            <w:vAlign w:val="bottom"/>
          </w:tcPr>
          <w:p w14:paraId="69A02A1C" w14:textId="1620A236" w:rsidR="00FA100E" w:rsidRPr="00A762E0" w:rsidRDefault="00FA100E" w:rsidP="002B3D16">
            <w:pPr>
              <w:jc w:val="right"/>
              <w:rPr>
                <w:color w:val="auto"/>
              </w:rPr>
            </w:pPr>
          </w:p>
        </w:tc>
      </w:tr>
    </w:tbl>
    <w:p w14:paraId="6E3891C9" w14:textId="77777777" w:rsidR="00E36522" w:rsidRPr="00A762E0" w:rsidRDefault="00E36522" w:rsidP="001908C0">
      <w:pPr>
        <w:pStyle w:val="2"/>
        <w:numPr>
          <w:ilvl w:val="1"/>
          <w:numId w:val="5"/>
        </w:numPr>
        <w:ind w:left="1701" w:hanging="1701"/>
        <w:rPr>
          <w:color w:val="auto"/>
        </w:rPr>
      </w:pPr>
      <w:r w:rsidRPr="00A762E0">
        <w:rPr>
          <w:color w:val="auto"/>
        </w:rPr>
        <w:t>ΕΥΚΑΜΠΤΟΣ ΑΜΟΝΩΤΟΣ ΚΥΚΛΙΚΟΣ ΑΕΡΑΓΩΓΟΣ</w:t>
      </w:r>
    </w:p>
    <w:p w14:paraId="0B3DD046" w14:textId="77777777" w:rsidR="00E36522" w:rsidRPr="00A762E0" w:rsidRDefault="00E36522" w:rsidP="00E36522">
      <w:pPr>
        <w:rPr>
          <w:color w:val="auto"/>
        </w:rPr>
      </w:pPr>
      <w:r w:rsidRPr="00A762E0">
        <w:rPr>
          <w:color w:val="auto"/>
        </w:rPr>
        <w:t xml:space="preserve">Για την προμήθεια, μεταφορά στον τόπο του Έργου και πλήρη κατασκευή ενός μέτρου </w:t>
      </w:r>
      <w:r w:rsidRPr="00A762E0">
        <w:rPr>
          <w:b/>
          <w:color w:val="auto"/>
        </w:rPr>
        <w:t>εύκαμπτου αμόνωτου αεραγωγού</w:t>
      </w:r>
      <w:r w:rsidRPr="00A762E0">
        <w:rPr>
          <w:color w:val="auto"/>
        </w:rPr>
        <w:t xml:space="preserve"> κυκλικής διατομής, μεγέθους ως κάτωθι, μονού τοιχώματος από αλουμίνιο, πολυεστέρα ή PVC ενισχυμένου από χαλύβδινο συρμάτινο ελατήριο – σπιράλ, Ε.Τ. Aludec-112 της HELLAS AIR, με τα υλικά, μικροϋλικά και εργασία για πλήρη κατασκευή,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των Τεχνικών Προδιαγραφών.</w:t>
      </w:r>
    </w:p>
    <w:p w14:paraId="5D6BB178" w14:textId="77777777" w:rsidR="00E36522" w:rsidRPr="00A762E0" w:rsidRDefault="00E36522" w:rsidP="00E36522">
      <w:pPr>
        <w:rPr>
          <w:color w:val="auto"/>
        </w:rPr>
      </w:pPr>
      <w:r w:rsidRPr="00A762E0">
        <w:rPr>
          <w:color w:val="auto"/>
        </w:rPr>
        <w:t>Τιμή ανά μέτρο μήκους (</w:t>
      </w:r>
      <w:r w:rsidRPr="00A762E0">
        <w:rPr>
          <w:color w:val="auto"/>
          <w:lang w:val="en-US"/>
        </w:rPr>
        <w:t>m</w:t>
      </w:r>
      <w:r w:rsidRPr="00A762E0">
        <w:rPr>
          <w:color w:val="auto"/>
        </w:rPr>
        <w:t xml:space="preserve">) </w:t>
      </w:r>
    </w:p>
    <w:p w14:paraId="07843099" w14:textId="77777777" w:rsidR="00E36522" w:rsidRPr="00A762E0" w:rsidRDefault="00E36522" w:rsidP="00E36522">
      <w:pPr>
        <w:pStyle w:val="3"/>
        <w:rPr>
          <w:color w:val="auto"/>
        </w:rPr>
      </w:pPr>
      <w:r w:rsidRPr="00A762E0">
        <w:rPr>
          <w:color w:val="auto"/>
        </w:rPr>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3F33D4CD" w14:textId="77777777" w:rsidTr="00441D97">
        <w:tc>
          <w:tcPr>
            <w:tcW w:w="774" w:type="dxa"/>
            <w:shd w:val="clear" w:color="auto" w:fill="auto"/>
          </w:tcPr>
          <w:p w14:paraId="7549158D" w14:textId="77777777" w:rsidR="00E36522" w:rsidRPr="00A762E0" w:rsidRDefault="00E36522" w:rsidP="00441D97">
            <w:pPr>
              <w:rPr>
                <w:color w:val="auto"/>
              </w:rPr>
            </w:pPr>
            <w:r w:rsidRPr="00A762E0">
              <w:rPr>
                <w:color w:val="auto"/>
              </w:rPr>
              <w:t>ΕΥΡΩ:</w:t>
            </w:r>
          </w:p>
        </w:tc>
        <w:tc>
          <w:tcPr>
            <w:tcW w:w="7164" w:type="dxa"/>
            <w:shd w:val="clear" w:color="auto" w:fill="auto"/>
          </w:tcPr>
          <w:p w14:paraId="0FCCB65D" w14:textId="77777777" w:rsidR="00E36522" w:rsidRPr="00A762E0" w:rsidRDefault="00E36522" w:rsidP="00441D97">
            <w:pPr>
              <w:rPr>
                <w:color w:val="auto"/>
              </w:rPr>
            </w:pPr>
          </w:p>
        </w:tc>
        <w:tc>
          <w:tcPr>
            <w:tcW w:w="1261" w:type="dxa"/>
            <w:shd w:val="clear" w:color="auto" w:fill="auto"/>
            <w:vAlign w:val="bottom"/>
          </w:tcPr>
          <w:p w14:paraId="3B7CD63E" w14:textId="7CFBB340" w:rsidR="00E36522" w:rsidRPr="00A762E0" w:rsidRDefault="00E36522" w:rsidP="002B3D16">
            <w:pPr>
              <w:jc w:val="right"/>
              <w:rPr>
                <w:color w:val="auto"/>
              </w:rPr>
            </w:pPr>
          </w:p>
        </w:tc>
      </w:tr>
    </w:tbl>
    <w:p w14:paraId="427792DD" w14:textId="77777777" w:rsidR="00E36522" w:rsidRPr="00A762E0" w:rsidRDefault="00E36522" w:rsidP="00E36522">
      <w:pPr>
        <w:pStyle w:val="3"/>
        <w:rPr>
          <w:color w:val="auto"/>
        </w:rPr>
      </w:pPr>
      <w:r w:rsidRPr="00A762E0">
        <w:rPr>
          <w:color w:val="auto"/>
        </w:rPr>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4289916C" w14:textId="77777777" w:rsidTr="00441D97">
        <w:tc>
          <w:tcPr>
            <w:tcW w:w="774" w:type="dxa"/>
            <w:shd w:val="clear" w:color="auto" w:fill="auto"/>
          </w:tcPr>
          <w:p w14:paraId="004A12B0" w14:textId="77777777" w:rsidR="00E36522" w:rsidRPr="00A762E0" w:rsidRDefault="00E36522" w:rsidP="00441D97">
            <w:pPr>
              <w:rPr>
                <w:color w:val="auto"/>
              </w:rPr>
            </w:pPr>
            <w:r w:rsidRPr="00A762E0">
              <w:rPr>
                <w:color w:val="auto"/>
              </w:rPr>
              <w:t>ΕΥΡΩ:</w:t>
            </w:r>
          </w:p>
        </w:tc>
        <w:tc>
          <w:tcPr>
            <w:tcW w:w="7164" w:type="dxa"/>
            <w:shd w:val="clear" w:color="auto" w:fill="auto"/>
          </w:tcPr>
          <w:p w14:paraId="34BB9AB8" w14:textId="77777777" w:rsidR="00E36522" w:rsidRPr="00A762E0" w:rsidRDefault="00E36522" w:rsidP="00441D97">
            <w:pPr>
              <w:rPr>
                <w:color w:val="auto"/>
              </w:rPr>
            </w:pPr>
          </w:p>
        </w:tc>
        <w:tc>
          <w:tcPr>
            <w:tcW w:w="1261" w:type="dxa"/>
            <w:shd w:val="clear" w:color="auto" w:fill="auto"/>
            <w:vAlign w:val="bottom"/>
          </w:tcPr>
          <w:p w14:paraId="1C2B41D7" w14:textId="5F18A2F2" w:rsidR="00E36522" w:rsidRPr="00A762E0" w:rsidRDefault="00E36522" w:rsidP="002B3D16">
            <w:pPr>
              <w:jc w:val="right"/>
              <w:rPr>
                <w:color w:val="auto"/>
              </w:rPr>
            </w:pPr>
          </w:p>
        </w:tc>
      </w:tr>
    </w:tbl>
    <w:p w14:paraId="329CBE8B" w14:textId="77777777" w:rsidR="00E36522" w:rsidRPr="00A762E0" w:rsidRDefault="00E36522" w:rsidP="00E36522">
      <w:pPr>
        <w:pStyle w:val="3"/>
        <w:rPr>
          <w:color w:val="auto"/>
        </w:rPr>
      </w:pPr>
      <w:r w:rsidRPr="00A762E0">
        <w:rPr>
          <w:color w:val="auto"/>
        </w:rPr>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36522" w:rsidRPr="00A762E0" w14:paraId="0065A9E9" w14:textId="77777777" w:rsidTr="00441D97">
        <w:tc>
          <w:tcPr>
            <w:tcW w:w="774" w:type="dxa"/>
            <w:shd w:val="clear" w:color="auto" w:fill="auto"/>
          </w:tcPr>
          <w:p w14:paraId="424699F6" w14:textId="77777777" w:rsidR="00E36522" w:rsidRPr="00A762E0" w:rsidRDefault="00E36522" w:rsidP="00441D97">
            <w:pPr>
              <w:rPr>
                <w:color w:val="auto"/>
              </w:rPr>
            </w:pPr>
            <w:r w:rsidRPr="00A762E0">
              <w:rPr>
                <w:color w:val="auto"/>
              </w:rPr>
              <w:t>ΕΥΡΩ:</w:t>
            </w:r>
          </w:p>
        </w:tc>
        <w:tc>
          <w:tcPr>
            <w:tcW w:w="7164" w:type="dxa"/>
            <w:shd w:val="clear" w:color="auto" w:fill="auto"/>
          </w:tcPr>
          <w:p w14:paraId="298D4670" w14:textId="77777777" w:rsidR="00E36522" w:rsidRPr="00A762E0" w:rsidRDefault="00E36522" w:rsidP="00441D97">
            <w:pPr>
              <w:rPr>
                <w:color w:val="auto"/>
              </w:rPr>
            </w:pPr>
          </w:p>
        </w:tc>
        <w:tc>
          <w:tcPr>
            <w:tcW w:w="1261" w:type="dxa"/>
            <w:shd w:val="clear" w:color="auto" w:fill="auto"/>
            <w:vAlign w:val="bottom"/>
          </w:tcPr>
          <w:p w14:paraId="2BD408E3" w14:textId="4F301221" w:rsidR="00E36522" w:rsidRPr="00A762E0" w:rsidRDefault="00E36522" w:rsidP="002B3D16">
            <w:pPr>
              <w:jc w:val="right"/>
              <w:rPr>
                <w:color w:val="auto"/>
              </w:rPr>
            </w:pPr>
          </w:p>
        </w:tc>
      </w:tr>
    </w:tbl>
    <w:p w14:paraId="57340105" w14:textId="77777777" w:rsidR="00E36522" w:rsidRPr="00A762E0" w:rsidRDefault="00E36522" w:rsidP="00E36522">
      <w:pPr>
        <w:pStyle w:val="3"/>
        <w:rPr>
          <w:color w:val="auto"/>
        </w:rPr>
      </w:pPr>
      <w:r w:rsidRPr="00A762E0">
        <w:rPr>
          <w:color w:val="auto"/>
        </w:rPr>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755EF1" w:rsidRPr="00A762E0" w14:paraId="15A43C30" w14:textId="77777777" w:rsidTr="00580F64">
        <w:tc>
          <w:tcPr>
            <w:tcW w:w="807" w:type="dxa"/>
            <w:shd w:val="clear" w:color="auto" w:fill="auto"/>
          </w:tcPr>
          <w:p w14:paraId="0118118F" w14:textId="77777777" w:rsidR="00E36522" w:rsidRPr="00A762E0" w:rsidRDefault="00E36522" w:rsidP="00441D97">
            <w:pPr>
              <w:rPr>
                <w:color w:val="auto"/>
              </w:rPr>
            </w:pPr>
            <w:r w:rsidRPr="00A762E0">
              <w:rPr>
                <w:color w:val="auto"/>
              </w:rPr>
              <w:t>ΕΥΡΩ:</w:t>
            </w:r>
          </w:p>
        </w:tc>
        <w:tc>
          <w:tcPr>
            <w:tcW w:w="7135" w:type="dxa"/>
            <w:shd w:val="clear" w:color="auto" w:fill="auto"/>
          </w:tcPr>
          <w:p w14:paraId="13665CAA" w14:textId="77777777" w:rsidR="00E36522" w:rsidRPr="00A762E0" w:rsidRDefault="00E36522" w:rsidP="00441D97">
            <w:pPr>
              <w:rPr>
                <w:color w:val="auto"/>
              </w:rPr>
            </w:pPr>
          </w:p>
        </w:tc>
        <w:tc>
          <w:tcPr>
            <w:tcW w:w="1257" w:type="dxa"/>
            <w:shd w:val="clear" w:color="auto" w:fill="auto"/>
            <w:vAlign w:val="bottom"/>
          </w:tcPr>
          <w:p w14:paraId="58FDA4B3" w14:textId="02344B44" w:rsidR="00E36522" w:rsidRPr="00A762E0" w:rsidRDefault="00E36522" w:rsidP="002B3D16">
            <w:pPr>
              <w:jc w:val="right"/>
              <w:rPr>
                <w:color w:val="auto"/>
              </w:rPr>
            </w:pPr>
          </w:p>
        </w:tc>
      </w:tr>
    </w:tbl>
    <w:p w14:paraId="20C80152" w14:textId="77777777" w:rsidR="00580F64" w:rsidRPr="00A762E0" w:rsidRDefault="00580F64"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ΑΠΑΓΩΓΗΣ ΑΕΡΑ, ΟΡΘΟΓΩΝΙΚΟ, ΜΕ ΜΙΑ ΣΕΙΡΑ ΣΤΑΘΕΡΩΝ ΠΤΕΡΥΓΙΩΝ ΜΕ ΒΗΜΑ 17mm</w:t>
      </w:r>
    </w:p>
    <w:p w14:paraId="33E763B5" w14:textId="77777777" w:rsidR="00580F64" w:rsidRPr="00A762E0" w:rsidRDefault="00580F64" w:rsidP="00580F64">
      <w:pPr>
        <w:rPr>
          <w:bCs/>
          <w:color w:val="auto"/>
        </w:rPr>
      </w:pPr>
      <w:r w:rsidRPr="00A762E0">
        <w:rPr>
          <w:bCs/>
          <w:color w:val="auto"/>
        </w:rPr>
        <w:t>Για την προμήθεια, μεταφορά στον τόπο του Έργου και πλήρη εγκατάσταση ενός</w:t>
      </w:r>
      <w:r w:rsidRPr="00A762E0">
        <w:rPr>
          <w:b/>
          <w:color w:val="auto"/>
        </w:rPr>
        <w:t xml:space="preserve"> στομίου απαγωγής αέρα, ορθογωνικού, με μία σειρά σταθερών πτερυγίων με βήμα 17</w:t>
      </w:r>
      <w:r w:rsidRPr="00A762E0">
        <w:rPr>
          <w:b/>
          <w:color w:val="auto"/>
          <w:lang w:val="en-US"/>
        </w:rPr>
        <w:t>mm</w:t>
      </w:r>
      <w:r w:rsidRPr="00A762E0">
        <w:rPr>
          <w:b/>
          <w:color w:val="auto"/>
        </w:rPr>
        <w:t xml:space="preserve">, </w:t>
      </w:r>
      <w:r w:rsidRPr="00A762E0">
        <w:rPr>
          <w:color w:val="auto"/>
        </w:rPr>
        <w:t xml:space="preserve">διαστάσεων ως κάτωθι, κατασκευασμένο από ανοδιωμένο αλουμίνιο, το οποίο θα προσαρμοσθεί σε κιβώτιο (plenum), Ε.Τ. </w:t>
      </w:r>
      <w:r w:rsidRPr="00A762E0">
        <w:rPr>
          <w:bCs/>
          <w:color w:val="auto"/>
        </w:rPr>
        <w:t xml:space="preserve">Ε17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762E0">
        <w:rPr>
          <w:bCs/>
          <w:color w:val="auto"/>
        </w:rPr>
        <w:t>σε απολύτως ικανοποιητική κατάσταση και πλήρη λειτουργία και σύμφωνα με το τεύχος των Τεχνικών Προδιαγραφών</w:t>
      </w:r>
      <w:r w:rsidRPr="00A762E0">
        <w:rPr>
          <w:color w:val="auto"/>
        </w:rPr>
        <w:t>.</w:t>
      </w:r>
      <w:r w:rsidRPr="00A762E0">
        <w:rPr>
          <w:bCs/>
          <w:color w:val="auto"/>
        </w:rPr>
        <w:t xml:space="preserve"> </w:t>
      </w:r>
    </w:p>
    <w:p w14:paraId="4EE8E414" w14:textId="77777777" w:rsidR="00580F64" w:rsidRPr="00A762E0" w:rsidRDefault="00580F64" w:rsidP="00580F64">
      <w:pPr>
        <w:rPr>
          <w:color w:val="auto"/>
        </w:rPr>
      </w:pPr>
      <w:r w:rsidRPr="00A762E0">
        <w:rPr>
          <w:color w:val="auto"/>
        </w:rPr>
        <w:t xml:space="preserve">Οι τιμές ισχύουν και για στόμια ίδιου τύπου με μέγιστη απόκλιση από τις παρακάτω διαστάσεις και διατομή </w:t>
      </w:r>
      <w:r w:rsidRPr="00A762E0">
        <w:rPr>
          <w:color w:val="auto"/>
        </w:rPr>
        <w:sym w:font="Symbol" w:char="F0B1"/>
      </w:r>
      <w:r w:rsidRPr="00A762E0">
        <w:rPr>
          <w:color w:val="auto"/>
        </w:rPr>
        <w:t xml:space="preserve"> 10% και </w:t>
      </w:r>
      <w:r w:rsidRPr="00A762E0">
        <w:rPr>
          <w:color w:val="auto"/>
        </w:rPr>
        <w:sym w:font="Symbol" w:char="F0B1"/>
      </w:r>
      <w:r w:rsidRPr="00A762E0">
        <w:rPr>
          <w:color w:val="auto"/>
        </w:rPr>
        <w:t xml:space="preserve"> 5% αντίστοιχα.</w:t>
      </w:r>
    </w:p>
    <w:p w14:paraId="5782BE7D" w14:textId="77777777" w:rsidR="00580F64" w:rsidRPr="00A762E0" w:rsidRDefault="00580F64" w:rsidP="00580F64">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DD2987A" w14:textId="77777777" w:rsidR="00580F64" w:rsidRPr="00A762E0" w:rsidRDefault="00580F64" w:rsidP="00580F64">
      <w:pPr>
        <w:rPr>
          <w:color w:val="auto"/>
        </w:rPr>
      </w:pPr>
      <w:r w:rsidRPr="00A762E0">
        <w:rPr>
          <w:color w:val="auto"/>
        </w:rPr>
        <w:t>Τιμή ανά τεμάχιο (τεμ)</w:t>
      </w:r>
    </w:p>
    <w:p w14:paraId="23305CB5" w14:textId="77777777" w:rsidR="00580F64" w:rsidRPr="00A762E0" w:rsidRDefault="00580F64" w:rsidP="001908C0">
      <w:pPr>
        <w:numPr>
          <w:ilvl w:val="2"/>
          <w:numId w:val="4"/>
        </w:numPr>
        <w:spacing w:before="240"/>
        <w:outlineLvl w:val="2"/>
        <w:rPr>
          <w:color w:val="auto"/>
        </w:rPr>
      </w:pPr>
      <w:r w:rsidRPr="00A762E0">
        <w:rPr>
          <w:color w:val="auto"/>
        </w:rPr>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621103B7" w14:textId="77777777" w:rsidTr="00441D97">
        <w:tc>
          <w:tcPr>
            <w:tcW w:w="774" w:type="dxa"/>
            <w:shd w:val="clear" w:color="auto" w:fill="auto"/>
          </w:tcPr>
          <w:p w14:paraId="1161642C" w14:textId="77777777" w:rsidR="00580F64" w:rsidRPr="00A762E0" w:rsidRDefault="00580F64" w:rsidP="00580F64">
            <w:pPr>
              <w:rPr>
                <w:color w:val="auto"/>
              </w:rPr>
            </w:pPr>
            <w:r w:rsidRPr="00A762E0">
              <w:rPr>
                <w:color w:val="auto"/>
              </w:rPr>
              <w:t>ΕΥΡΩ:</w:t>
            </w:r>
          </w:p>
        </w:tc>
        <w:tc>
          <w:tcPr>
            <w:tcW w:w="7164" w:type="dxa"/>
            <w:shd w:val="clear" w:color="auto" w:fill="auto"/>
          </w:tcPr>
          <w:p w14:paraId="604CAC59" w14:textId="77777777" w:rsidR="00580F64" w:rsidRPr="00A762E0" w:rsidRDefault="00580F64" w:rsidP="00580F64">
            <w:pPr>
              <w:rPr>
                <w:color w:val="auto"/>
              </w:rPr>
            </w:pPr>
          </w:p>
        </w:tc>
        <w:tc>
          <w:tcPr>
            <w:tcW w:w="1261" w:type="dxa"/>
            <w:shd w:val="clear" w:color="auto" w:fill="auto"/>
            <w:vAlign w:val="bottom"/>
          </w:tcPr>
          <w:p w14:paraId="787CAD4B" w14:textId="2B3829ED" w:rsidR="00580F64" w:rsidRPr="00A762E0" w:rsidRDefault="00580F64" w:rsidP="00D708BB">
            <w:pPr>
              <w:jc w:val="right"/>
              <w:rPr>
                <w:color w:val="auto"/>
              </w:rPr>
            </w:pPr>
          </w:p>
        </w:tc>
      </w:tr>
    </w:tbl>
    <w:p w14:paraId="41C86BDB" w14:textId="77777777" w:rsidR="00580F64" w:rsidRPr="00A762E0" w:rsidRDefault="00580F64" w:rsidP="001908C0">
      <w:pPr>
        <w:numPr>
          <w:ilvl w:val="2"/>
          <w:numId w:val="4"/>
        </w:numPr>
        <w:spacing w:before="240"/>
        <w:outlineLvl w:val="2"/>
        <w:rPr>
          <w:color w:val="auto"/>
        </w:rPr>
      </w:pPr>
      <w:r w:rsidRPr="00A762E0">
        <w:rPr>
          <w:color w:val="auto"/>
        </w:rPr>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7B97B23A" w14:textId="77777777" w:rsidTr="00441D97">
        <w:tc>
          <w:tcPr>
            <w:tcW w:w="774" w:type="dxa"/>
            <w:shd w:val="clear" w:color="auto" w:fill="auto"/>
          </w:tcPr>
          <w:p w14:paraId="40DE8B5F" w14:textId="77777777" w:rsidR="00580F64" w:rsidRPr="00A762E0" w:rsidRDefault="00580F64" w:rsidP="00580F64">
            <w:pPr>
              <w:rPr>
                <w:color w:val="auto"/>
              </w:rPr>
            </w:pPr>
            <w:r w:rsidRPr="00A762E0">
              <w:rPr>
                <w:color w:val="auto"/>
              </w:rPr>
              <w:t>ΕΥΡΩ:</w:t>
            </w:r>
          </w:p>
        </w:tc>
        <w:tc>
          <w:tcPr>
            <w:tcW w:w="7164" w:type="dxa"/>
            <w:shd w:val="clear" w:color="auto" w:fill="auto"/>
          </w:tcPr>
          <w:p w14:paraId="34959B0C" w14:textId="77777777" w:rsidR="00580F64" w:rsidRPr="00A762E0" w:rsidRDefault="00580F64" w:rsidP="00580F64">
            <w:pPr>
              <w:rPr>
                <w:color w:val="auto"/>
              </w:rPr>
            </w:pPr>
          </w:p>
        </w:tc>
        <w:tc>
          <w:tcPr>
            <w:tcW w:w="1261" w:type="dxa"/>
            <w:shd w:val="clear" w:color="auto" w:fill="auto"/>
            <w:vAlign w:val="bottom"/>
          </w:tcPr>
          <w:p w14:paraId="6A69E589" w14:textId="24AD21BF" w:rsidR="00580F64" w:rsidRPr="00A762E0" w:rsidRDefault="00580F64" w:rsidP="00D708BB">
            <w:pPr>
              <w:jc w:val="right"/>
              <w:rPr>
                <w:color w:val="auto"/>
              </w:rPr>
            </w:pPr>
          </w:p>
        </w:tc>
      </w:tr>
    </w:tbl>
    <w:p w14:paraId="059D45C6" w14:textId="77777777" w:rsidR="00580F64" w:rsidRPr="00A762E0" w:rsidRDefault="00580F64" w:rsidP="001908C0">
      <w:pPr>
        <w:numPr>
          <w:ilvl w:val="2"/>
          <w:numId w:val="4"/>
        </w:numPr>
        <w:spacing w:before="240"/>
        <w:outlineLvl w:val="2"/>
        <w:rPr>
          <w:color w:val="auto"/>
        </w:rPr>
      </w:pPr>
      <w:r w:rsidRPr="00A762E0">
        <w:rPr>
          <w:color w:val="auto"/>
        </w:rPr>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0F64" w:rsidRPr="00A762E0" w14:paraId="32F949B0" w14:textId="77777777" w:rsidTr="00441D97">
        <w:tc>
          <w:tcPr>
            <w:tcW w:w="774" w:type="dxa"/>
            <w:shd w:val="clear" w:color="auto" w:fill="auto"/>
          </w:tcPr>
          <w:p w14:paraId="7D8A6337" w14:textId="77777777" w:rsidR="00580F64" w:rsidRPr="00A762E0" w:rsidRDefault="00580F64" w:rsidP="00580F64">
            <w:pPr>
              <w:rPr>
                <w:color w:val="auto"/>
              </w:rPr>
            </w:pPr>
            <w:r w:rsidRPr="00A762E0">
              <w:rPr>
                <w:color w:val="auto"/>
              </w:rPr>
              <w:t>ΕΥΡΩ:</w:t>
            </w:r>
          </w:p>
        </w:tc>
        <w:tc>
          <w:tcPr>
            <w:tcW w:w="7164" w:type="dxa"/>
            <w:shd w:val="clear" w:color="auto" w:fill="auto"/>
          </w:tcPr>
          <w:p w14:paraId="410D2E37" w14:textId="77777777" w:rsidR="00580F64" w:rsidRPr="00A762E0" w:rsidRDefault="00580F64" w:rsidP="00580F64">
            <w:pPr>
              <w:rPr>
                <w:color w:val="auto"/>
              </w:rPr>
            </w:pPr>
          </w:p>
        </w:tc>
        <w:tc>
          <w:tcPr>
            <w:tcW w:w="1261" w:type="dxa"/>
            <w:shd w:val="clear" w:color="auto" w:fill="auto"/>
            <w:vAlign w:val="bottom"/>
          </w:tcPr>
          <w:p w14:paraId="31B2C9ED" w14:textId="20F47328" w:rsidR="00580F64" w:rsidRPr="00A762E0" w:rsidRDefault="00580F64" w:rsidP="00D708BB">
            <w:pPr>
              <w:jc w:val="right"/>
              <w:rPr>
                <w:color w:val="auto"/>
              </w:rPr>
            </w:pPr>
          </w:p>
        </w:tc>
      </w:tr>
    </w:tbl>
    <w:p w14:paraId="208CAE72" w14:textId="77777777" w:rsidR="00580F64" w:rsidRPr="00A762E0" w:rsidRDefault="00580F64" w:rsidP="001908C0">
      <w:pPr>
        <w:numPr>
          <w:ilvl w:val="2"/>
          <w:numId w:val="4"/>
        </w:numPr>
        <w:spacing w:before="240"/>
        <w:outlineLvl w:val="2"/>
        <w:rPr>
          <w:color w:val="auto"/>
        </w:rPr>
      </w:pPr>
      <w:r w:rsidRPr="00A762E0">
        <w:rPr>
          <w:color w:val="auto"/>
        </w:rPr>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580F64" w:rsidRPr="00A762E0" w14:paraId="1366B9BA" w14:textId="77777777" w:rsidTr="00E204EC">
        <w:tc>
          <w:tcPr>
            <w:tcW w:w="807" w:type="dxa"/>
            <w:shd w:val="clear" w:color="auto" w:fill="auto"/>
          </w:tcPr>
          <w:p w14:paraId="500D0628" w14:textId="77777777" w:rsidR="00580F64" w:rsidRPr="00A762E0" w:rsidRDefault="00580F64" w:rsidP="00580F64">
            <w:pPr>
              <w:rPr>
                <w:color w:val="auto"/>
              </w:rPr>
            </w:pPr>
            <w:r w:rsidRPr="00A762E0">
              <w:rPr>
                <w:color w:val="auto"/>
              </w:rPr>
              <w:t>ΕΥΡΩ:</w:t>
            </w:r>
          </w:p>
        </w:tc>
        <w:tc>
          <w:tcPr>
            <w:tcW w:w="7135" w:type="dxa"/>
            <w:shd w:val="clear" w:color="auto" w:fill="auto"/>
          </w:tcPr>
          <w:p w14:paraId="1EB215F5" w14:textId="77777777" w:rsidR="00580F64" w:rsidRPr="00A762E0" w:rsidRDefault="00580F64" w:rsidP="00580F64">
            <w:pPr>
              <w:rPr>
                <w:color w:val="auto"/>
              </w:rPr>
            </w:pPr>
          </w:p>
        </w:tc>
        <w:tc>
          <w:tcPr>
            <w:tcW w:w="1257" w:type="dxa"/>
            <w:shd w:val="clear" w:color="auto" w:fill="auto"/>
            <w:vAlign w:val="bottom"/>
          </w:tcPr>
          <w:p w14:paraId="31012149" w14:textId="5CF2860B" w:rsidR="00580F64" w:rsidRPr="004D6FBA" w:rsidRDefault="00580F64" w:rsidP="00D708BB">
            <w:pPr>
              <w:jc w:val="right"/>
            </w:pPr>
          </w:p>
        </w:tc>
      </w:tr>
    </w:tbl>
    <w:p w14:paraId="72B1E10C" w14:textId="77777777" w:rsidR="00E204EC" w:rsidRPr="00A762E0" w:rsidRDefault="00E204EC"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ΟΡΟΦΗΣ ΑΠΑΓΩΓΗΣ ΑΕΡΑ ΤΥΠΟΥ ΔΙΣΚΟΒΑΛΒΙΔΑΣ</w:t>
      </w:r>
    </w:p>
    <w:p w14:paraId="2D1373FC" w14:textId="77777777" w:rsidR="00E204EC" w:rsidRPr="00A762E0" w:rsidRDefault="00E204EC" w:rsidP="00E204EC">
      <w:pPr>
        <w:rPr>
          <w:color w:val="auto"/>
        </w:rPr>
      </w:pPr>
      <w:r w:rsidRPr="00A762E0">
        <w:rPr>
          <w:color w:val="auto"/>
        </w:rPr>
        <w:t xml:space="preserve">Για την προμήθεια, μεταφορά στον τόπο του Έργου και πλήρη εγκατάσταση ενός </w:t>
      </w:r>
      <w:r w:rsidRPr="00A762E0">
        <w:rPr>
          <w:b/>
          <w:color w:val="auto"/>
        </w:rPr>
        <w:t>στομίου οροφής, τύπου δισκοβαλβίδας (disk valve) απαγωγής αέρα</w:t>
      </w:r>
      <w:r w:rsidRPr="00A762E0">
        <w:rPr>
          <w:color w:val="auto"/>
        </w:rPr>
        <w:t xml:space="preserve">, από ανοδειωμένο αλουμίνιο, με χαμηλά επίπεδα θορύβου, αποτελούμενου από </w:t>
      </w:r>
      <w:r w:rsidRPr="00A762E0">
        <w:rPr>
          <w:color w:val="auto"/>
          <w:shd w:val="clear" w:color="auto" w:fill="FFFFFF"/>
        </w:rPr>
        <w:t>περιστρεφόμενο δίσκο μετατοπιζόμενο αξονικά για ρύθμιση της ελεύθερης επιφάνειας του στομίου,</w:t>
      </w:r>
      <w:r w:rsidRPr="00A762E0">
        <w:rPr>
          <w:color w:val="auto"/>
        </w:rPr>
        <w:t xml:space="preserve"> Ε.Τ. </w:t>
      </w:r>
      <w:r w:rsidRPr="00A762E0">
        <w:rPr>
          <w:rFonts w:cs="Calibri"/>
          <w:color w:val="auto"/>
        </w:rPr>
        <w:t>F-METAL</w:t>
      </w:r>
      <w:r w:rsidRPr="00A762E0">
        <w:rPr>
          <w:rFonts w:cs="Calibri"/>
          <w:b/>
          <w:color w:val="auto"/>
        </w:rPr>
        <w:t xml:space="preserve">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σε απολύτως ικανοποιητική κατάσταση και πλήρη λειτουργία και σύμφωνα με το τεύχος των Τεχνικών Προδιαγραφών. </w:t>
      </w:r>
    </w:p>
    <w:p w14:paraId="5E55504E" w14:textId="77777777" w:rsidR="00E204EC" w:rsidRPr="00A762E0" w:rsidRDefault="00E204EC" w:rsidP="00E204EC">
      <w:pPr>
        <w:rPr>
          <w:color w:val="auto"/>
        </w:rPr>
      </w:pPr>
      <w:r w:rsidRPr="00A762E0">
        <w:rPr>
          <w:color w:val="auto"/>
        </w:rPr>
        <w:t>Τιμή ανά τεμάχιο (τεμ)</w:t>
      </w:r>
    </w:p>
    <w:p w14:paraId="09F69E4D" w14:textId="77777777" w:rsidR="00E204EC" w:rsidRPr="00A762E0" w:rsidRDefault="00E204EC" w:rsidP="001908C0">
      <w:pPr>
        <w:numPr>
          <w:ilvl w:val="2"/>
          <w:numId w:val="4"/>
        </w:numPr>
        <w:spacing w:before="240"/>
        <w:outlineLvl w:val="2"/>
        <w:rPr>
          <w:color w:val="auto"/>
        </w:rPr>
      </w:pPr>
      <w:r w:rsidRPr="00A762E0">
        <w:rPr>
          <w:color w:val="auto"/>
        </w:rPr>
        <w:t>Διατομής Ø100/125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7B5E8DBA" w14:textId="77777777" w:rsidTr="00441D97">
        <w:tc>
          <w:tcPr>
            <w:tcW w:w="774" w:type="dxa"/>
            <w:shd w:val="clear" w:color="auto" w:fill="auto"/>
          </w:tcPr>
          <w:p w14:paraId="55239AE8" w14:textId="77777777" w:rsidR="00E204EC" w:rsidRPr="00A762E0" w:rsidRDefault="00E204EC" w:rsidP="00441D97">
            <w:pPr>
              <w:rPr>
                <w:color w:val="auto"/>
              </w:rPr>
            </w:pPr>
            <w:r w:rsidRPr="00A762E0">
              <w:rPr>
                <w:color w:val="auto"/>
              </w:rPr>
              <w:t>ΕΥΡΩ:</w:t>
            </w:r>
          </w:p>
        </w:tc>
        <w:tc>
          <w:tcPr>
            <w:tcW w:w="7164" w:type="dxa"/>
            <w:shd w:val="clear" w:color="auto" w:fill="auto"/>
          </w:tcPr>
          <w:p w14:paraId="51FA9331" w14:textId="77777777" w:rsidR="00E204EC" w:rsidRPr="00A762E0" w:rsidRDefault="00E204EC" w:rsidP="00441D97">
            <w:pPr>
              <w:rPr>
                <w:color w:val="auto"/>
              </w:rPr>
            </w:pPr>
          </w:p>
        </w:tc>
        <w:tc>
          <w:tcPr>
            <w:tcW w:w="1261" w:type="dxa"/>
            <w:shd w:val="clear" w:color="auto" w:fill="auto"/>
            <w:vAlign w:val="bottom"/>
          </w:tcPr>
          <w:p w14:paraId="14EDA1A2" w14:textId="5F0D3CE5" w:rsidR="00E204EC" w:rsidRPr="00A762E0" w:rsidRDefault="00E204EC" w:rsidP="00D708BB">
            <w:pPr>
              <w:jc w:val="right"/>
              <w:rPr>
                <w:color w:val="auto"/>
              </w:rPr>
            </w:pPr>
          </w:p>
        </w:tc>
      </w:tr>
    </w:tbl>
    <w:p w14:paraId="75701C84" w14:textId="77777777" w:rsidR="00E204EC" w:rsidRPr="00A762E0" w:rsidRDefault="00E204EC" w:rsidP="001908C0">
      <w:pPr>
        <w:numPr>
          <w:ilvl w:val="2"/>
          <w:numId w:val="4"/>
        </w:numPr>
        <w:spacing w:before="240"/>
        <w:outlineLvl w:val="2"/>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638CFCE3" w14:textId="77777777" w:rsidTr="00441D97">
        <w:tc>
          <w:tcPr>
            <w:tcW w:w="774" w:type="dxa"/>
            <w:shd w:val="clear" w:color="auto" w:fill="auto"/>
          </w:tcPr>
          <w:p w14:paraId="6902EF35" w14:textId="77777777" w:rsidR="00E204EC" w:rsidRPr="00A762E0" w:rsidRDefault="00E204EC" w:rsidP="00441D97">
            <w:pPr>
              <w:rPr>
                <w:color w:val="auto"/>
              </w:rPr>
            </w:pPr>
            <w:r w:rsidRPr="00A762E0">
              <w:rPr>
                <w:color w:val="auto"/>
              </w:rPr>
              <w:t>ΕΥΡΩ:</w:t>
            </w:r>
          </w:p>
        </w:tc>
        <w:tc>
          <w:tcPr>
            <w:tcW w:w="7164" w:type="dxa"/>
            <w:shd w:val="clear" w:color="auto" w:fill="auto"/>
          </w:tcPr>
          <w:p w14:paraId="309FBCD1" w14:textId="77777777" w:rsidR="00E204EC" w:rsidRPr="00A762E0" w:rsidRDefault="00E204EC" w:rsidP="00441D97">
            <w:pPr>
              <w:rPr>
                <w:color w:val="auto"/>
              </w:rPr>
            </w:pPr>
          </w:p>
        </w:tc>
        <w:tc>
          <w:tcPr>
            <w:tcW w:w="1261" w:type="dxa"/>
            <w:shd w:val="clear" w:color="auto" w:fill="auto"/>
            <w:vAlign w:val="bottom"/>
          </w:tcPr>
          <w:p w14:paraId="7B1B5B5D" w14:textId="19E6026C" w:rsidR="00E204EC" w:rsidRPr="00A762E0" w:rsidRDefault="00E204EC" w:rsidP="00D708BB">
            <w:pPr>
              <w:jc w:val="right"/>
              <w:rPr>
                <w:color w:val="auto"/>
              </w:rPr>
            </w:pPr>
          </w:p>
        </w:tc>
      </w:tr>
    </w:tbl>
    <w:p w14:paraId="32CE8547" w14:textId="77777777" w:rsidR="00E204EC" w:rsidRPr="00A762E0" w:rsidRDefault="00E204EC" w:rsidP="001908C0">
      <w:pPr>
        <w:numPr>
          <w:ilvl w:val="2"/>
          <w:numId w:val="4"/>
        </w:numPr>
        <w:spacing w:before="240"/>
        <w:outlineLvl w:val="2"/>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3A8D5737" w14:textId="77777777" w:rsidTr="00441D97">
        <w:tc>
          <w:tcPr>
            <w:tcW w:w="774" w:type="dxa"/>
            <w:shd w:val="clear" w:color="auto" w:fill="auto"/>
          </w:tcPr>
          <w:p w14:paraId="37DBD574" w14:textId="77777777" w:rsidR="00E204EC" w:rsidRPr="00A762E0" w:rsidRDefault="00E204EC" w:rsidP="00441D97">
            <w:pPr>
              <w:rPr>
                <w:color w:val="auto"/>
              </w:rPr>
            </w:pPr>
            <w:r w:rsidRPr="00A762E0">
              <w:rPr>
                <w:color w:val="auto"/>
              </w:rPr>
              <w:t>ΕΥΡΩ:</w:t>
            </w:r>
          </w:p>
        </w:tc>
        <w:tc>
          <w:tcPr>
            <w:tcW w:w="7164" w:type="dxa"/>
            <w:shd w:val="clear" w:color="auto" w:fill="auto"/>
          </w:tcPr>
          <w:p w14:paraId="079882C2" w14:textId="77777777" w:rsidR="00E204EC" w:rsidRPr="00A762E0" w:rsidRDefault="00E204EC" w:rsidP="00441D97">
            <w:pPr>
              <w:rPr>
                <w:color w:val="auto"/>
              </w:rPr>
            </w:pPr>
          </w:p>
        </w:tc>
        <w:tc>
          <w:tcPr>
            <w:tcW w:w="1261" w:type="dxa"/>
            <w:shd w:val="clear" w:color="auto" w:fill="auto"/>
            <w:vAlign w:val="bottom"/>
          </w:tcPr>
          <w:p w14:paraId="00DD0820" w14:textId="27F7ABEC" w:rsidR="00E204EC" w:rsidRPr="00A762E0" w:rsidRDefault="00E204EC" w:rsidP="00D708BB">
            <w:pPr>
              <w:jc w:val="right"/>
              <w:rPr>
                <w:color w:val="auto"/>
              </w:rPr>
            </w:pPr>
          </w:p>
        </w:tc>
      </w:tr>
    </w:tbl>
    <w:p w14:paraId="30DBA477"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ΣΤΟΜΙΟ ΑΠΟΡΡΙΨΗΣ ΑΕΡΑ, ΟΡΘΟΓΩΝΙΚΟ, ΜΕ ΣΙΤΑ</w:t>
      </w:r>
    </w:p>
    <w:p w14:paraId="75413368" w14:textId="2D74EA7B" w:rsidR="00840EFB" w:rsidRPr="00A762E0" w:rsidRDefault="00840EFB" w:rsidP="00840EFB">
      <w:pPr>
        <w:rPr>
          <w:bCs/>
          <w:color w:val="auto"/>
        </w:rPr>
      </w:pPr>
      <w:r w:rsidRPr="00A762E0">
        <w:rPr>
          <w:bCs/>
          <w:color w:val="auto"/>
        </w:rPr>
        <w:t>Για την προμήθεια, μεταφορά στον τόπο του Έργου και πλήρη εγκατάσταση ενός</w:t>
      </w:r>
      <w:r w:rsidRPr="00A762E0">
        <w:rPr>
          <w:b/>
          <w:color w:val="auto"/>
        </w:rPr>
        <w:t xml:space="preserve"> στομίου </w:t>
      </w:r>
      <w:r w:rsidRPr="00A762E0">
        <w:rPr>
          <w:rFonts w:eastAsia="Calibri"/>
          <w:b/>
          <w:color w:val="auto"/>
        </w:rPr>
        <w:t>απόρριψης</w:t>
      </w:r>
      <w:r w:rsidRPr="00A762E0">
        <w:rPr>
          <w:b/>
          <w:color w:val="auto"/>
        </w:rPr>
        <w:t xml:space="preserve"> αέρα, ορθογωνικού, </w:t>
      </w:r>
      <w:r w:rsidRPr="00A762E0">
        <w:rPr>
          <w:color w:val="auto"/>
        </w:rPr>
        <w:t xml:space="preserve">διαστάσεων ως κάτωθι, κατασκευασμένο από ανοδειωμένο αλουμίνιο, το οποίο θα είναι </w:t>
      </w:r>
      <w:r w:rsidRPr="00A762E0">
        <w:rPr>
          <w:rFonts w:eastAsia="Calibri"/>
          <w:color w:val="auto"/>
        </w:rPr>
        <w:t>στόμιο βροχής-νωπού με σταθερά πτερύγια κλίσης 45</w:t>
      </w:r>
      <w:r w:rsidR="002E3978" w:rsidRPr="00A762E0">
        <w:rPr>
          <w:rFonts w:eastAsia="Calibri"/>
          <w:color w:val="auto"/>
          <w:vertAlign w:val="superscript"/>
          <w:lang w:val="en-US"/>
        </w:rPr>
        <w:t>O</w:t>
      </w:r>
      <w:r w:rsidRPr="00A762E0">
        <w:rPr>
          <w:rFonts w:eastAsia="Calibri"/>
          <w:color w:val="auto"/>
        </w:rPr>
        <w:t> παράλληλα στην πρώτη αναφερόμενη διάσταση και πλέγμα (σίτα) γαλβανισμένο (6</w:t>
      </w:r>
      <w:r w:rsidRPr="00A762E0">
        <w:rPr>
          <w:rFonts w:eastAsia="Calibri"/>
          <w:color w:val="auto"/>
          <w:lang w:val="en-US"/>
        </w:rPr>
        <w:t>x</w:t>
      </w:r>
      <w:r w:rsidRPr="00A762E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762E0">
        <w:rPr>
          <w:color w:val="auto"/>
        </w:rPr>
        <w:t xml:space="preserve">, Ε.Τ. </w:t>
      </w:r>
      <w:r w:rsidRPr="00A762E0">
        <w:rPr>
          <w:bCs/>
          <w:color w:val="auto"/>
        </w:rPr>
        <w:t xml:space="preserve">ΒΝ </w:t>
      </w:r>
      <w:r w:rsidRPr="00A762E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762E0">
        <w:rPr>
          <w:bCs/>
          <w:color w:val="auto"/>
        </w:rPr>
        <w:t>σε απολύτως ικανοποιητική κατάσταση και πλήρη λειτουργία και σύμφωνα με το τεύχος των Τεχνικών Προδιαγραφών</w:t>
      </w:r>
      <w:r w:rsidRPr="00A762E0">
        <w:rPr>
          <w:color w:val="auto"/>
        </w:rPr>
        <w:t>.</w:t>
      </w:r>
      <w:r w:rsidRPr="00A762E0">
        <w:rPr>
          <w:bCs/>
          <w:color w:val="auto"/>
        </w:rPr>
        <w:t xml:space="preserve"> </w:t>
      </w:r>
    </w:p>
    <w:p w14:paraId="615E163D" w14:textId="77777777" w:rsidR="00840EFB" w:rsidRPr="00A762E0" w:rsidRDefault="00840EFB" w:rsidP="00840EFB">
      <w:pPr>
        <w:rPr>
          <w:color w:val="auto"/>
        </w:rPr>
      </w:pPr>
      <w:r w:rsidRPr="00A762E0">
        <w:rPr>
          <w:color w:val="auto"/>
        </w:rPr>
        <w:t xml:space="preserve">Οι τιμές ισχύουν και για στόμια ίδιου τύπου με μέγιστη απόκλιση από τις παρακάτω διαστάσεις και διατομή </w:t>
      </w:r>
      <w:r w:rsidRPr="00A762E0">
        <w:rPr>
          <w:color w:val="auto"/>
        </w:rPr>
        <w:sym w:font="Symbol" w:char="F0B1"/>
      </w:r>
      <w:r w:rsidRPr="00A762E0">
        <w:rPr>
          <w:color w:val="auto"/>
        </w:rPr>
        <w:t xml:space="preserve"> 10% και </w:t>
      </w:r>
      <w:r w:rsidRPr="00A762E0">
        <w:rPr>
          <w:color w:val="auto"/>
        </w:rPr>
        <w:sym w:font="Symbol" w:char="F0B1"/>
      </w:r>
      <w:r w:rsidRPr="00A762E0">
        <w:rPr>
          <w:color w:val="auto"/>
        </w:rPr>
        <w:t xml:space="preserve"> 5% αντίστοιχα.</w:t>
      </w:r>
    </w:p>
    <w:p w14:paraId="71880CEE" w14:textId="77777777" w:rsidR="00840EFB" w:rsidRPr="00A762E0" w:rsidRDefault="00840EFB" w:rsidP="00840EFB">
      <w:pPr>
        <w:rPr>
          <w:color w:val="auto"/>
        </w:rPr>
      </w:pPr>
      <w:r w:rsidRPr="00A762E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B650073" w14:textId="77777777" w:rsidR="00840EFB" w:rsidRPr="00A762E0" w:rsidRDefault="00840EFB" w:rsidP="00840EFB">
      <w:pPr>
        <w:rPr>
          <w:color w:val="auto"/>
        </w:rPr>
      </w:pPr>
      <w:r w:rsidRPr="00A762E0">
        <w:rPr>
          <w:color w:val="auto"/>
        </w:rPr>
        <w:t>Τιμή ανά τεμάχιο (τεμ)</w:t>
      </w:r>
    </w:p>
    <w:p w14:paraId="3CCEE42A" w14:textId="77777777" w:rsidR="00840EFB" w:rsidRPr="00A762E0" w:rsidRDefault="00840EFB" w:rsidP="001908C0">
      <w:pPr>
        <w:numPr>
          <w:ilvl w:val="2"/>
          <w:numId w:val="4"/>
        </w:numPr>
        <w:spacing w:before="240"/>
        <w:outlineLvl w:val="2"/>
        <w:rPr>
          <w:color w:val="auto"/>
        </w:rPr>
      </w:pPr>
      <w:r w:rsidRPr="00A762E0">
        <w:rPr>
          <w:color w:val="auto"/>
        </w:rPr>
        <w:t>Διαστάσεων 550x600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532C4727" w14:textId="77777777" w:rsidTr="00441D97">
        <w:tc>
          <w:tcPr>
            <w:tcW w:w="774" w:type="dxa"/>
            <w:shd w:val="clear" w:color="auto" w:fill="auto"/>
          </w:tcPr>
          <w:p w14:paraId="6813F56C" w14:textId="77777777" w:rsidR="00840EFB" w:rsidRPr="00A762E0" w:rsidRDefault="00840EFB" w:rsidP="00840EFB">
            <w:pPr>
              <w:rPr>
                <w:color w:val="auto"/>
              </w:rPr>
            </w:pPr>
            <w:r w:rsidRPr="00A762E0">
              <w:rPr>
                <w:color w:val="auto"/>
              </w:rPr>
              <w:t>ΕΥΡΩ:</w:t>
            </w:r>
          </w:p>
        </w:tc>
        <w:tc>
          <w:tcPr>
            <w:tcW w:w="7164" w:type="dxa"/>
            <w:shd w:val="clear" w:color="auto" w:fill="auto"/>
          </w:tcPr>
          <w:p w14:paraId="60BB2C17" w14:textId="77777777" w:rsidR="00840EFB" w:rsidRPr="00A762E0" w:rsidRDefault="00840EFB" w:rsidP="00840EFB">
            <w:pPr>
              <w:rPr>
                <w:color w:val="auto"/>
              </w:rPr>
            </w:pPr>
          </w:p>
        </w:tc>
        <w:tc>
          <w:tcPr>
            <w:tcW w:w="1261" w:type="dxa"/>
            <w:shd w:val="clear" w:color="auto" w:fill="auto"/>
            <w:vAlign w:val="bottom"/>
          </w:tcPr>
          <w:p w14:paraId="079751DD" w14:textId="1456A1EE" w:rsidR="00840EFB" w:rsidRPr="00A762E0" w:rsidRDefault="00840EFB" w:rsidP="00D708BB">
            <w:pPr>
              <w:jc w:val="right"/>
              <w:rPr>
                <w:color w:val="auto"/>
              </w:rPr>
            </w:pPr>
          </w:p>
        </w:tc>
      </w:tr>
    </w:tbl>
    <w:p w14:paraId="64B28206" w14:textId="77777777" w:rsidR="00840EFB" w:rsidRPr="00A762E0" w:rsidRDefault="00840EFB" w:rsidP="001908C0">
      <w:pPr>
        <w:numPr>
          <w:ilvl w:val="2"/>
          <w:numId w:val="4"/>
        </w:numPr>
        <w:spacing w:before="240"/>
        <w:outlineLvl w:val="2"/>
        <w:rPr>
          <w:color w:val="auto"/>
        </w:rPr>
      </w:pPr>
      <w:r w:rsidRPr="00A762E0">
        <w:rPr>
          <w:color w:val="auto"/>
        </w:rPr>
        <w:t xml:space="preserve">Διαστάσεων 300x450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33B0890E" w14:textId="77777777" w:rsidTr="00441D97">
        <w:tc>
          <w:tcPr>
            <w:tcW w:w="774" w:type="dxa"/>
            <w:shd w:val="clear" w:color="auto" w:fill="auto"/>
          </w:tcPr>
          <w:p w14:paraId="2F331EB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72EE41E" w14:textId="77777777" w:rsidR="00840EFB" w:rsidRPr="00A762E0" w:rsidRDefault="00840EFB" w:rsidP="00840EFB">
            <w:pPr>
              <w:rPr>
                <w:color w:val="auto"/>
              </w:rPr>
            </w:pPr>
          </w:p>
        </w:tc>
        <w:tc>
          <w:tcPr>
            <w:tcW w:w="1261" w:type="dxa"/>
            <w:shd w:val="clear" w:color="auto" w:fill="auto"/>
            <w:vAlign w:val="bottom"/>
          </w:tcPr>
          <w:p w14:paraId="3CF23A3A" w14:textId="7CF1A9E1" w:rsidR="00840EFB" w:rsidRPr="00A762E0" w:rsidRDefault="00840EFB" w:rsidP="00D708BB">
            <w:pPr>
              <w:jc w:val="right"/>
              <w:rPr>
                <w:color w:val="auto"/>
              </w:rPr>
            </w:pPr>
          </w:p>
        </w:tc>
      </w:tr>
    </w:tbl>
    <w:p w14:paraId="1686AA97" w14:textId="77777777" w:rsidR="00840EFB" w:rsidRPr="00A762E0" w:rsidRDefault="00840EFB" w:rsidP="001908C0">
      <w:pPr>
        <w:numPr>
          <w:ilvl w:val="2"/>
          <w:numId w:val="4"/>
        </w:numPr>
        <w:spacing w:before="240"/>
        <w:outlineLvl w:val="2"/>
        <w:rPr>
          <w:color w:val="auto"/>
        </w:rPr>
      </w:pPr>
      <w:r w:rsidRPr="00A762E0">
        <w:rPr>
          <w:color w:val="auto"/>
        </w:rPr>
        <w:t>Διαστάσεων 250x550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489B1281" w14:textId="77777777" w:rsidTr="00441D97">
        <w:tc>
          <w:tcPr>
            <w:tcW w:w="774" w:type="dxa"/>
            <w:shd w:val="clear" w:color="auto" w:fill="auto"/>
          </w:tcPr>
          <w:p w14:paraId="474B27CA" w14:textId="77777777" w:rsidR="00840EFB" w:rsidRPr="00A762E0" w:rsidRDefault="00840EFB" w:rsidP="00840EFB">
            <w:pPr>
              <w:rPr>
                <w:color w:val="auto"/>
              </w:rPr>
            </w:pPr>
            <w:r w:rsidRPr="00A762E0">
              <w:rPr>
                <w:color w:val="auto"/>
              </w:rPr>
              <w:t>ΕΥΡΩ:</w:t>
            </w:r>
          </w:p>
        </w:tc>
        <w:tc>
          <w:tcPr>
            <w:tcW w:w="7164" w:type="dxa"/>
            <w:shd w:val="clear" w:color="auto" w:fill="auto"/>
          </w:tcPr>
          <w:p w14:paraId="29424E6B" w14:textId="77777777" w:rsidR="00840EFB" w:rsidRPr="00A762E0" w:rsidRDefault="00840EFB" w:rsidP="00840EFB">
            <w:pPr>
              <w:rPr>
                <w:color w:val="auto"/>
              </w:rPr>
            </w:pPr>
          </w:p>
        </w:tc>
        <w:tc>
          <w:tcPr>
            <w:tcW w:w="1261" w:type="dxa"/>
            <w:shd w:val="clear" w:color="auto" w:fill="auto"/>
            <w:vAlign w:val="bottom"/>
          </w:tcPr>
          <w:p w14:paraId="6FC73722" w14:textId="3FDFA240" w:rsidR="00840EFB" w:rsidRPr="00A762E0" w:rsidRDefault="00840EFB" w:rsidP="00D708BB">
            <w:pPr>
              <w:jc w:val="right"/>
              <w:rPr>
                <w:color w:val="auto"/>
              </w:rPr>
            </w:pPr>
          </w:p>
        </w:tc>
      </w:tr>
    </w:tbl>
    <w:p w14:paraId="0021C226" w14:textId="77777777" w:rsidR="00840EFB" w:rsidRPr="00A762E0" w:rsidRDefault="00840EFB" w:rsidP="001908C0">
      <w:pPr>
        <w:numPr>
          <w:ilvl w:val="2"/>
          <w:numId w:val="4"/>
        </w:numPr>
        <w:spacing w:before="240"/>
        <w:outlineLvl w:val="2"/>
        <w:rPr>
          <w:color w:val="auto"/>
        </w:rPr>
      </w:pPr>
      <w:r w:rsidRPr="00A762E0">
        <w:rPr>
          <w:color w:val="auto"/>
        </w:rPr>
        <w:t>Διαστάσεων 400x450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E3978" w:rsidRPr="00A762E0" w14:paraId="62FE6D76" w14:textId="77777777" w:rsidTr="00441D97">
        <w:tc>
          <w:tcPr>
            <w:tcW w:w="774" w:type="dxa"/>
            <w:shd w:val="clear" w:color="auto" w:fill="auto"/>
          </w:tcPr>
          <w:p w14:paraId="2A21D2C5" w14:textId="77777777" w:rsidR="00840EFB" w:rsidRPr="00A762E0" w:rsidRDefault="00840EFB" w:rsidP="00840EFB">
            <w:pPr>
              <w:rPr>
                <w:color w:val="auto"/>
              </w:rPr>
            </w:pPr>
            <w:r w:rsidRPr="00A762E0">
              <w:rPr>
                <w:color w:val="auto"/>
              </w:rPr>
              <w:t>ΕΥΡΩ:</w:t>
            </w:r>
          </w:p>
        </w:tc>
        <w:tc>
          <w:tcPr>
            <w:tcW w:w="7164" w:type="dxa"/>
            <w:shd w:val="clear" w:color="auto" w:fill="auto"/>
          </w:tcPr>
          <w:p w14:paraId="6E9F946D" w14:textId="77777777" w:rsidR="00840EFB" w:rsidRPr="00A762E0" w:rsidRDefault="00840EFB" w:rsidP="00840EFB">
            <w:pPr>
              <w:rPr>
                <w:color w:val="auto"/>
              </w:rPr>
            </w:pPr>
          </w:p>
        </w:tc>
        <w:tc>
          <w:tcPr>
            <w:tcW w:w="1261" w:type="dxa"/>
            <w:shd w:val="clear" w:color="auto" w:fill="auto"/>
            <w:vAlign w:val="bottom"/>
          </w:tcPr>
          <w:p w14:paraId="7B0DFF0C" w14:textId="0840592C" w:rsidR="00840EFB" w:rsidRPr="00A762E0" w:rsidRDefault="00840EFB" w:rsidP="00D708BB">
            <w:pPr>
              <w:jc w:val="right"/>
              <w:rPr>
                <w:color w:val="auto"/>
              </w:rPr>
            </w:pPr>
          </w:p>
        </w:tc>
      </w:tr>
    </w:tbl>
    <w:p w14:paraId="55BA3CAE" w14:textId="77777777" w:rsidR="00840EFB" w:rsidRPr="00A762E0" w:rsidRDefault="00840EFB" w:rsidP="001908C0">
      <w:pPr>
        <w:numPr>
          <w:ilvl w:val="2"/>
          <w:numId w:val="4"/>
        </w:numPr>
        <w:spacing w:before="240"/>
        <w:outlineLvl w:val="2"/>
        <w:rPr>
          <w:color w:val="auto"/>
        </w:rPr>
      </w:pPr>
      <w:r w:rsidRPr="00A762E0">
        <w:rPr>
          <w:color w:val="auto"/>
        </w:rPr>
        <w:t>Διαστάσεων 600x300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2E3978" w:rsidRPr="00A762E0" w14:paraId="5C28834E" w14:textId="77777777" w:rsidTr="00840EFB">
        <w:tc>
          <w:tcPr>
            <w:tcW w:w="807" w:type="dxa"/>
            <w:shd w:val="clear" w:color="auto" w:fill="auto"/>
          </w:tcPr>
          <w:p w14:paraId="64B6BFDE" w14:textId="77777777" w:rsidR="00840EFB" w:rsidRPr="00A762E0" w:rsidRDefault="00840EFB" w:rsidP="00840EFB">
            <w:pPr>
              <w:rPr>
                <w:color w:val="auto"/>
              </w:rPr>
            </w:pPr>
            <w:r w:rsidRPr="00A762E0">
              <w:rPr>
                <w:color w:val="auto"/>
              </w:rPr>
              <w:t>ΕΥΡΩ:</w:t>
            </w:r>
          </w:p>
        </w:tc>
        <w:tc>
          <w:tcPr>
            <w:tcW w:w="7135" w:type="dxa"/>
            <w:shd w:val="clear" w:color="auto" w:fill="auto"/>
          </w:tcPr>
          <w:p w14:paraId="51EB8DA0" w14:textId="77777777" w:rsidR="00840EFB" w:rsidRPr="00A762E0" w:rsidRDefault="00840EFB" w:rsidP="00840EFB">
            <w:pPr>
              <w:rPr>
                <w:color w:val="auto"/>
              </w:rPr>
            </w:pPr>
          </w:p>
        </w:tc>
        <w:tc>
          <w:tcPr>
            <w:tcW w:w="1257" w:type="dxa"/>
            <w:shd w:val="clear" w:color="auto" w:fill="auto"/>
            <w:vAlign w:val="bottom"/>
          </w:tcPr>
          <w:p w14:paraId="54A51521" w14:textId="76BEADAD" w:rsidR="00840EFB" w:rsidRPr="00A762E0" w:rsidRDefault="00840EFB" w:rsidP="00D708BB">
            <w:pPr>
              <w:jc w:val="right"/>
              <w:rPr>
                <w:color w:val="auto"/>
              </w:rPr>
            </w:pPr>
          </w:p>
        </w:tc>
      </w:tr>
    </w:tbl>
    <w:p w14:paraId="24CA57BB" w14:textId="77777777" w:rsidR="00840EFB" w:rsidRPr="00A762E0" w:rsidRDefault="00840EFB" w:rsidP="001908C0">
      <w:pPr>
        <w:numPr>
          <w:ilvl w:val="1"/>
          <w:numId w:val="5"/>
        </w:numPr>
        <w:spacing w:before="360" w:after="240"/>
        <w:ind w:left="1701" w:hanging="1701"/>
        <w:outlineLvl w:val="1"/>
        <w:rPr>
          <w:b/>
          <w:bCs/>
          <w:color w:val="auto"/>
          <w:sz w:val="22"/>
          <w:szCs w:val="22"/>
          <w:u w:val="single"/>
        </w:rPr>
      </w:pPr>
      <w:r w:rsidRPr="00A762E0">
        <w:rPr>
          <w:b/>
          <w:bCs/>
          <w:color w:val="auto"/>
          <w:sz w:val="22"/>
          <w:szCs w:val="22"/>
          <w:u w:val="single"/>
        </w:rPr>
        <w:t>ΕΞΩΤΕΡΙΚΟ ΑΝΤΙΑΝΕΜΙΚΟ ΑΝΩΞΕΙΔΩΤΟ ΚΥΚΛΙΚΟ ΣΤΟΜΙΟ ΑΠΟΡΡΙΨΗΣ ΑΝΕΜΙΣΤΗΡΑ IN-LINE</w:t>
      </w:r>
    </w:p>
    <w:p w14:paraId="0194553D" w14:textId="77777777" w:rsidR="00840EFB" w:rsidRPr="00A762E0" w:rsidRDefault="00840EFB" w:rsidP="00840EFB">
      <w:pPr>
        <w:rPr>
          <w:color w:val="auto"/>
        </w:rPr>
      </w:pPr>
      <w:r w:rsidRPr="00A762E0">
        <w:rPr>
          <w:color w:val="auto"/>
        </w:rPr>
        <w:t xml:space="preserve">Για την προμήθεια, </w:t>
      </w:r>
      <w:r w:rsidRPr="00A762E0">
        <w:rPr>
          <w:bCs/>
          <w:color w:val="auto"/>
        </w:rPr>
        <w:t>μεταφορά στον τόπο του Έργου και πλήρη εγκατάσταση ενός</w:t>
      </w:r>
      <w:r w:rsidRPr="00A762E0">
        <w:rPr>
          <w:color w:val="auto"/>
        </w:rPr>
        <w:t xml:space="preserve"> ανοξείδωτου κυκλικού αντιανεμικού </w:t>
      </w:r>
      <w:r w:rsidRPr="00A762E0">
        <w:rPr>
          <w:b/>
          <w:color w:val="auto"/>
        </w:rPr>
        <w:t xml:space="preserve">στομίου απόρριψης ανεμιστήρα </w:t>
      </w:r>
      <w:r w:rsidRPr="00A762E0">
        <w:rPr>
          <w:b/>
          <w:color w:val="auto"/>
          <w:lang w:val="en-US"/>
        </w:rPr>
        <w:t>in</w:t>
      </w:r>
      <w:r w:rsidRPr="00A762E0">
        <w:rPr>
          <w:b/>
          <w:color w:val="auto"/>
        </w:rPr>
        <w:t xml:space="preserve"> </w:t>
      </w:r>
      <w:r w:rsidRPr="00A762E0">
        <w:rPr>
          <w:b/>
          <w:color w:val="auto"/>
          <w:lang w:val="en-US"/>
        </w:rPr>
        <w:t>line</w:t>
      </w:r>
      <w:r w:rsidRPr="00A762E0">
        <w:rPr>
          <w:color w:val="auto"/>
        </w:rPr>
        <w:t xml:space="preserve">, εξωτερικής τοποθέτησης με κατάλληλη αντιανεμική διαμόρφωση, από ανοξείδωτο ατσάλι 304 σατινέ, χωνευτό με εσωτερικό πλέγμα, διαστάσεων ως κάτωθι, συμπεριλαμβανομένων όλων των παρελκομένων του, υλικών-μικροϋλικών και εργασιών, για παράδοση </w:t>
      </w:r>
      <w:r w:rsidRPr="00A762E0">
        <w:rPr>
          <w:bCs/>
          <w:color w:val="auto"/>
        </w:rPr>
        <w:t>σε απολύτως ικανοποιητική κατάσταση και πλήρη λειτουργία</w:t>
      </w:r>
      <w:r w:rsidRPr="00A762E0">
        <w:rPr>
          <w:color w:val="auto"/>
        </w:rPr>
        <w:t>.</w:t>
      </w:r>
    </w:p>
    <w:p w14:paraId="3296B065" w14:textId="77777777" w:rsidR="00840EFB" w:rsidRPr="00A762E0" w:rsidRDefault="00840EFB" w:rsidP="00840EFB">
      <w:pPr>
        <w:rPr>
          <w:color w:val="auto"/>
        </w:rPr>
      </w:pPr>
      <w:r w:rsidRPr="00A762E0">
        <w:rPr>
          <w:color w:val="auto"/>
        </w:rPr>
        <w:t>Τιμή ανά τεμάχιο (τεμ)</w:t>
      </w:r>
    </w:p>
    <w:p w14:paraId="59F9E51D" w14:textId="77777777" w:rsidR="00840EFB" w:rsidRPr="00A762E0" w:rsidRDefault="00840EFB" w:rsidP="001908C0">
      <w:pPr>
        <w:numPr>
          <w:ilvl w:val="2"/>
          <w:numId w:val="4"/>
        </w:numPr>
        <w:spacing w:before="240"/>
        <w:outlineLvl w:val="2"/>
        <w:rPr>
          <w:color w:val="auto"/>
        </w:rPr>
      </w:pPr>
      <w:r w:rsidRPr="00A762E0">
        <w:rPr>
          <w:color w:val="auto"/>
        </w:rPr>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19BB2459" w14:textId="77777777" w:rsidTr="00441D97">
        <w:tc>
          <w:tcPr>
            <w:tcW w:w="774" w:type="dxa"/>
            <w:shd w:val="clear" w:color="auto" w:fill="auto"/>
          </w:tcPr>
          <w:p w14:paraId="62D76762" w14:textId="77777777" w:rsidR="00840EFB" w:rsidRPr="00A762E0" w:rsidRDefault="00840EFB" w:rsidP="00840EFB">
            <w:pPr>
              <w:rPr>
                <w:color w:val="auto"/>
              </w:rPr>
            </w:pPr>
            <w:r w:rsidRPr="00A762E0">
              <w:rPr>
                <w:color w:val="auto"/>
              </w:rPr>
              <w:t>ΕΥΡΩ:</w:t>
            </w:r>
          </w:p>
        </w:tc>
        <w:tc>
          <w:tcPr>
            <w:tcW w:w="7164" w:type="dxa"/>
            <w:shd w:val="clear" w:color="auto" w:fill="auto"/>
          </w:tcPr>
          <w:p w14:paraId="7CA5F4A9" w14:textId="77777777" w:rsidR="00840EFB" w:rsidRPr="00A762E0" w:rsidRDefault="00840EFB" w:rsidP="00840EFB">
            <w:pPr>
              <w:rPr>
                <w:color w:val="auto"/>
              </w:rPr>
            </w:pPr>
          </w:p>
        </w:tc>
        <w:tc>
          <w:tcPr>
            <w:tcW w:w="1261" w:type="dxa"/>
            <w:shd w:val="clear" w:color="auto" w:fill="auto"/>
            <w:vAlign w:val="bottom"/>
          </w:tcPr>
          <w:p w14:paraId="05A80457" w14:textId="542D21BA" w:rsidR="00840EFB" w:rsidRPr="00A762E0" w:rsidRDefault="00840EFB" w:rsidP="00701B1D">
            <w:pPr>
              <w:jc w:val="right"/>
              <w:rPr>
                <w:color w:val="auto"/>
              </w:rPr>
            </w:pPr>
          </w:p>
        </w:tc>
      </w:tr>
    </w:tbl>
    <w:p w14:paraId="3B6E1A49" w14:textId="77777777" w:rsidR="00840EFB" w:rsidRPr="00A762E0" w:rsidRDefault="00840EFB" w:rsidP="001908C0">
      <w:pPr>
        <w:numPr>
          <w:ilvl w:val="2"/>
          <w:numId w:val="4"/>
        </w:numPr>
        <w:spacing w:before="240"/>
        <w:outlineLvl w:val="2"/>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4511635A" w14:textId="77777777" w:rsidTr="00441D97">
        <w:tc>
          <w:tcPr>
            <w:tcW w:w="774" w:type="dxa"/>
            <w:shd w:val="clear" w:color="auto" w:fill="auto"/>
          </w:tcPr>
          <w:p w14:paraId="09F345F4" w14:textId="77777777" w:rsidR="00840EFB" w:rsidRPr="00A762E0" w:rsidRDefault="00840EFB" w:rsidP="00840EFB">
            <w:pPr>
              <w:rPr>
                <w:color w:val="auto"/>
              </w:rPr>
            </w:pPr>
            <w:r w:rsidRPr="00A762E0">
              <w:rPr>
                <w:color w:val="auto"/>
              </w:rPr>
              <w:t>ΕΥΡΩ:</w:t>
            </w:r>
          </w:p>
        </w:tc>
        <w:tc>
          <w:tcPr>
            <w:tcW w:w="7164" w:type="dxa"/>
            <w:shd w:val="clear" w:color="auto" w:fill="auto"/>
          </w:tcPr>
          <w:p w14:paraId="54CF568A" w14:textId="77777777" w:rsidR="00840EFB" w:rsidRPr="00A762E0" w:rsidRDefault="00840EFB" w:rsidP="00840EFB">
            <w:pPr>
              <w:rPr>
                <w:color w:val="auto"/>
              </w:rPr>
            </w:pPr>
          </w:p>
        </w:tc>
        <w:tc>
          <w:tcPr>
            <w:tcW w:w="1261" w:type="dxa"/>
            <w:shd w:val="clear" w:color="auto" w:fill="auto"/>
            <w:vAlign w:val="bottom"/>
          </w:tcPr>
          <w:p w14:paraId="3137CF1D" w14:textId="1F728F6D" w:rsidR="00840EFB" w:rsidRPr="00A762E0" w:rsidRDefault="00840EFB" w:rsidP="00701B1D">
            <w:pPr>
              <w:jc w:val="right"/>
              <w:rPr>
                <w:color w:val="auto"/>
              </w:rPr>
            </w:pPr>
          </w:p>
        </w:tc>
      </w:tr>
    </w:tbl>
    <w:p w14:paraId="471D490A" w14:textId="77777777" w:rsidR="00840EFB" w:rsidRPr="00A762E0" w:rsidRDefault="00840EFB" w:rsidP="001908C0">
      <w:pPr>
        <w:numPr>
          <w:ilvl w:val="2"/>
          <w:numId w:val="4"/>
        </w:numPr>
        <w:spacing w:before="240"/>
        <w:outlineLvl w:val="2"/>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D6589" w:rsidRPr="00A762E0" w14:paraId="39604068" w14:textId="77777777" w:rsidTr="00441D97">
        <w:tc>
          <w:tcPr>
            <w:tcW w:w="774" w:type="dxa"/>
            <w:shd w:val="clear" w:color="auto" w:fill="auto"/>
          </w:tcPr>
          <w:p w14:paraId="4987DA33" w14:textId="77777777" w:rsidR="00840EFB" w:rsidRPr="00A762E0" w:rsidRDefault="00840EFB" w:rsidP="00840EFB">
            <w:pPr>
              <w:keepNext/>
              <w:keepLines/>
              <w:rPr>
                <w:color w:val="auto"/>
              </w:rPr>
            </w:pPr>
            <w:r w:rsidRPr="00A762E0">
              <w:rPr>
                <w:color w:val="auto"/>
              </w:rPr>
              <w:t>ΕΥΡΩ:</w:t>
            </w:r>
          </w:p>
        </w:tc>
        <w:tc>
          <w:tcPr>
            <w:tcW w:w="7164" w:type="dxa"/>
            <w:shd w:val="clear" w:color="auto" w:fill="auto"/>
          </w:tcPr>
          <w:p w14:paraId="7BCAC0FF" w14:textId="77777777" w:rsidR="00840EFB" w:rsidRPr="00A762E0" w:rsidRDefault="00840EFB" w:rsidP="00840EFB">
            <w:pPr>
              <w:keepNext/>
              <w:keepLines/>
              <w:rPr>
                <w:color w:val="auto"/>
              </w:rPr>
            </w:pPr>
          </w:p>
        </w:tc>
        <w:tc>
          <w:tcPr>
            <w:tcW w:w="1261" w:type="dxa"/>
            <w:shd w:val="clear" w:color="auto" w:fill="auto"/>
            <w:vAlign w:val="bottom"/>
          </w:tcPr>
          <w:p w14:paraId="2C5AFB1D" w14:textId="7D6702C0" w:rsidR="00840EFB" w:rsidRPr="00A762E0" w:rsidRDefault="00840EFB" w:rsidP="00701B1D">
            <w:pPr>
              <w:keepNext/>
              <w:keepLines/>
              <w:jc w:val="right"/>
              <w:rPr>
                <w:color w:val="auto"/>
              </w:rPr>
            </w:pPr>
          </w:p>
        </w:tc>
      </w:tr>
    </w:tbl>
    <w:p w14:paraId="3C93AA73" w14:textId="77777777" w:rsidR="00840EFB" w:rsidRPr="00A762E0" w:rsidRDefault="00840EFB" w:rsidP="001908C0">
      <w:pPr>
        <w:numPr>
          <w:ilvl w:val="2"/>
          <w:numId w:val="4"/>
        </w:numPr>
        <w:spacing w:before="240"/>
        <w:outlineLvl w:val="2"/>
        <w:rPr>
          <w:color w:val="auto"/>
        </w:rPr>
      </w:pPr>
      <w:r w:rsidRPr="00A762E0">
        <w:rPr>
          <w:color w:val="auto"/>
        </w:rPr>
        <w:t xml:space="preserve">Διατομής Ø200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204EC" w:rsidRPr="00A762E0" w14:paraId="62959C0B" w14:textId="77777777" w:rsidTr="00441D97">
        <w:tc>
          <w:tcPr>
            <w:tcW w:w="774" w:type="dxa"/>
            <w:shd w:val="clear" w:color="auto" w:fill="auto"/>
          </w:tcPr>
          <w:p w14:paraId="07FEE15C" w14:textId="77777777" w:rsidR="00840EFB" w:rsidRPr="00A762E0" w:rsidRDefault="00840EFB" w:rsidP="00840EFB">
            <w:pPr>
              <w:rPr>
                <w:color w:val="auto"/>
              </w:rPr>
            </w:pPr>
            <w:r w:rsidRPr="00A762E0">
              <w:rPr>
                <w:color w:val="auto"/>
              </w:rPr>
              <w:t>ΕΥΡΩ:</w:t>
            </w:r>
          </w:p>
        </w:tc>
        <w:tc>
          <w:tcPr>
            <w:tcW w:w="7164" w:type="dxa"/>
            <w:shd w:val="clear" w:color="auto" w:fill="auto"/>
          </w:tcPr>
          <w:p w14:paraId="58184942" w14:textId="77777777" w:rsidR="00840EFB" w:rsidRPr="00A762E0" w:rsidRDefault="00840EFB" w:rsidP="00840EFB">
            <w:pPr>
              <w:rPr>
                <w:color w:val="auto"/>
              </w:rPr>
            </w:pPr>
          </w:p>
        </w:tc>
        <w:tc>
          <w:tcPr>
            <w:tcW w:w="1261" w:type="dxa"/>
            <w:shd w:val="clear" w:color="auto" w:fill="auto"/>
            <w:vAlign w:val="bottom"/>
          </w:tcPr>
          <w:p w14:paraId="36BF43B7" w14:textId="272B23F0" w:rsidR="00840EFB" w:rsidRPr="00A762E0" w:rsidRDefault="00840EFB" w:rsidP="00701B1D">
            <w:pPr>
              <w:jc w:val="right"/>
              <w:rPr>
                <w:color w:val="auto"/>
              </w:rPr>
            </w:pPr>
          </w:p>
        </w:tc>
      </w:tr>
    </w:tbl>
    <w:p w14:paraId="05B7AB1A" w14:textId="77777777" w:rsidR="00556584" w:rsidRPr="00A762E0" w:rsidRDefault="00556584" w:rsidP="00E36522">
      <w:pPr>
        <w:rPr>
          <w:color w:val="auto"/>
        </w:rPr>
      </w:pPr>
    </w:p>
    <w:p w14:paraId="4BD3D07B" w14:textId="77777777" w:rsidR="00B92095" w:rsidRPr="00A762E0" w:rsidRDefault="00B92095" w:rsidP="001908C0">
      <w:pPr>
        <w:pStyle w:val="2"/>
        <w:numPr>
          <w:ilvl w:val="1"/>
          <w:numId w:val="7"/>
        </w:numPr>
        <w:ind w:left="1701" w:hanging="1701"/>
        <w:rPr>
          <w:color w:val="auto"/>
        </w:rPr>
      </w:pPr>
      <w:r w:rsidRPr="00A762E0">
        <w:rPr>
          <w:color w:val="auto"/>
        </w:rPr>
        <w:t>ΕΞΩΤΕΡΙΚΟ ΑΝΤΙΑΝΕΜΙΚΟ ΑΝΩΞΕΙΔΩΤΟ ΣΤΟΜΙΟ ΑΠΟΡΡΙΨΗΣ, ΜΕ ΕΣΩΤΕΡΙΚΟ DAMPER ΒΑΡΥΤΗΤΑΣ</w:t>
      </w:r>
    </w:p>
    <w:p w14:paraId="17F1DD8C" w14:textId="77777777" w:rsidR="00B92095" w:rsidRPr="00A762E0" w:rsidRDefault="00B92095" w:rsidP="00B92095">
      <w:pPr>
        <w:rPr>
          <w:color w:val="auto"/>
        </w:rPr>
      </w:pPr>
      <w:r w:rsidRPr="00A762E0">
        <w:rPr>
          <w:color w:val="auto"/>
        </w:rPr>
        <w:t xml:space="preserve">Για την προμήθεια, </w:t>
      </w:r>
      <w:r w:rsidRPr="00A762E0">
        <w:rPr>
          <w:bCs/>
          <w:color w:val="auto"/>
        </w:rPr>
        <w:t>μεταφορά στον τόπο του Έργου και πλήρη εγκατάσταση ενός</w:t>
      </w:r>
      <w:r w:rsidRPr="00A762E0">
        <w:rPr>
          <w:color w:val="auto"/>
        </w:rPr>
        <w:t xml:space="preserve"> ανοξείδωτου στομίου εξωτερικής τοποθέτησης με κατάλληλη αντιανεμική διαμόρφωση, από ανοξείδωτο ατσάλι 304 σατινέ, χωνευτό με εσωτερικό </w:t>
      </w:r>
      <w:r w:rsidRPr="00A762E0">
        <w:rPr>
          <w:color w:val="auto"/>
          <w:lang w:val="en-US"/>
        </w:rPr>
        <w:t>Damper</w:t>
      </w:r>
      <w:r w:rsidRPr="00A762E0">
        <w:rPr>
          <w:color w:val="auto"/>
        </w:rPr>
        <w:t xml:space="preserve"> βαρύτητας, διατομής ως κάτωθι, συμπεριλαμβανομένων όλων των παρελκομένων του, υλικών-μικροϋλικών και εργασιών, για παράδοση </w:t>
      </w:r>
      <w:r w:rsidRPr="00A762E0">
        <w:rPr>
          <w:bCs/>
          <w:color w:val="auto"/>
        </w:rPr>
        <w:t>σε απολύτως ικανοποιητική κατάσταση και πλήρη λειτουργία</w:t>
      </w:r>
      <w:r w:rsidRPr="00A762E0">
        <w:rPr>
          <w:color w:val="auto"/>
        </w:rPr>
        <w:t>.</w:t>
      </w:r>
    </w:p>
    <w:p w14:paraId="34CCF5B0" w14:textId="77777777" w:rsidR="00B92095" w:rsidRPr="00A762E0" w:rsidRDefault="00B92095" w:rsidP="00B92095">
      <w:pPr>
        <w:rPr>
          <w:color w:val="auto"/>
        </w:rPr>
      </w:pPr>
      <w:r w:rsidRPr="00A762E0">
        <w:rPr>
          <w:color w:val="auto"/>
        </w:rPr>
        <w:t>Τιμή ανά τεμάχιο (τεμ)</w:t>
      </w:r>
    </w:p>
    <w:p w14:paraId="35FA32C3" w14:textId="77777777" w:rsidR="00B92095" w:rsidRPr="00A762E0" w:rsidRDefault="00B92095" w:rsidP="00B92095">
      <w:pPr>
        <w:pStyle w:val="3"/>
        <w:rPr>
          <w:color w:val="auto"/>
        </w:rPr>
      </w:pPr>
      <w:r w:rsidRPr="00A762E0">
        <w:rPr>
          <w:color w:val="auto"/>
        </w:rPr>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92095" w:rsidRPr="00A762E0" w14:paraId="7E6A57AD" w14:textId="77777777" w:rsidTr="00441D97">
        <w:tc>
          <w:tcPr>
            <w:tcW w:w="774" w:type="dxa"/>
            <w:shd w:val="clear" w:color="auto" w:fill="auto"/>
          </w:tcPr>
          <w:p w14:paraId="5A7A23CD" w14:textId="77777777" w:rsidR="00B92095" w:rsidRPr="00A762E0" w:rsidRDefault="00B92095" w:rsidP="00441D97">
            <w:pPr>
              <w:rPr>
                <w:color w:val="auto"/>
              </w:rPr>
            </w:pPr>
            <w:r w:rsidRPr="00A762E0">
              <w:rPr>
                <w:color w:val="auto"/>
              </w:rPr>
              <w:t>ΕΥΡΩ:</w:t>
            </w:r>
          </w:p>
        </w:tc>
        <w:tc>
          <w:tcPr>
            <w:tcW w:w="7164" w:type="dxa"/>
            <w:shd w:val="clear" w:color="auto" w:fill="auto"/>
          </w:tcPr>
          <w:p w14:paraId="1ABC5BD2" w14:textId="77777777" w:rsidR="00B92095" w:rsidRPr="00A762E0" w:rsidRDefault="00B92095" w:rsidP="00441D97">
            <w:pPr>
              <w:rPr>
                <w:color w:val="auto"/>
              </w:rPr>
            </w:pPr>
          </w:p>
        </w:tc>
        <w:tc>
          <w:tcPr>
            <w:tcW w:w="1261" w:type="dxa"/>
            <w:shd w:val="clear" w:color="auto" w:fill="auto"/>
            <w:vAlign w:val="bottom"/>
          </w:tcPr>
          <w:p w14:paraId="471B53CA" w14:textId="24AC9FCE" w:rsidR="00B92095" w:rsidRPr="00A762E0" w:rsidRDefault="00B92095" w:rsidP="0084218E">
            <w:pPr>
              <w:jc w:val="right"/>
              <w:rPr>
                <w:color w:val="auto"/>
              </w:rPr>
            </w:pPr>
          </w:p>
        </w:tc>
      </w:tr>
    </w:tbl>
    <w:p w14:paraId="50B28C3F" w14:textId="77777777" w:rsidR="00B92095" w:rsidRPr="00A762E0" w:rsidRDefault="00B92095" w:rsidP="00B92095">
      <w:pPr>
        <w:pStyle w:val="3"/>
        <w:rPr>
          <w:color w:val="auto"/>
        </w:rPr>
      </w:pPr>
      <w:r w:rsidRPr="00A762E0">
        <w:rPr>
          <w:color w:val="auto"/>
        </w:rPr>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92095" w:rsidRPr="00A762E0" w14:paraId="0D73C8EC" w14:textId="77777777" w:rsidTr="00441D97">
        <w:tc>
          <w:tcPr>
            <w:tcW w:w="774" w:type="dxa"/>
            <w:shd w:val="clear" w:color="auto" w:fill="auto"/>
          </w:tcPr>
          <w:p w14:paraId="6CBB253A" w14:textId="77777777" w:rsidR="00B92095" w:rsidRPr="00A762E0" w:rsidRDefault="00B92095" w:rsidP="00441D97">
            <w:pPr>
              <w:rPr>
                <w:color w:val="auto"/>
              </w:rPr>
            </w:pPr>
            <w:r w:rsidRPr="00A762E0">
              <w:rPr>
                <w:color w:val="auto"/>
              </w:rPr>
              <w:t>ΕΥΡΩ:</w:t>
            </w:r>
          </w:p>
        </w:tc>
        <w:tc>
          <w:tcPr>
            <w:tcW w:w="7164" w:type="dxa"/>
            <w:shd w:val="clear" w:color="auto" w:fill="auto"/>
          </w:tcPr>
          <w:p w14:paraId="629001D4" w14:textId="77777777" w:rsidR="00B92095" w:rsidRPr="00A762E0" w:rsidRDefault="00B92095" w:rsidP="00441D97">
            <w:pPr>
              <w:rPr>
                <w:color w:val="auto"/>
              </w:rPr>
            </w:pPr>
          </w:p>
        </w:tc>
        <w:tc>
          <w:tcPr>
            <w:tcW w:w="1261" w:type="dxa"/>
            <w:shd w:val="clear" w:color="auto" w:fill="auto"/>
            <w:vAlign w:val="bottom"/>
          </w:tcPr>
          <w:p w14:paraId="49A30140" w14:textId="59EB5E05" w:rsidR="00B92095" w:rsidRPr="00A762E0" w:rsidRDefault="00B92095" w:rsidP="0084218E">
            <w:pPr>
              <w:jc w:val="right"/>
              <w:rPr>
                <w:color w:val="auto"/>
              </w:rPr>
            </w:pPr>
          </w:p>
        </w:tc>
      </w:tr>
    </w:tbl>
    <w:p w14:paraId="2DEFC2F4" w14:textId="77777777" w:rsidR="00B92095" w:rsidRPr="00A762E0" w:rsidRDefault="00B92095" w:rsidP="00B92095">
      <w:pPr>
        <w:pStyle w:val="3"/>
        <w:rPr>
          <w:color w:val="auto"/>
        </w:rPr>
      </w:pPr>
      <w:r w:rsidRPr="00A762E0">
        <w:rPr>
          <w:color w:val="auto"/>
        </w:rPr>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B92095" w:rsidRPr="00A762E0" w14:paraId="43FC9BC1" w14:textId="77777777" w:rsidTr="00B92095">
        <w:tc>
          <w:tcPr>
            <w:tcW w:w="807" w:type="dxa"/>
            <w:shd w:val="clear" w:color="auto" w:fill="auto"/>
          </w:tcPr>
          <w:p w14:paraId="6216CD7A" w14:textId="77777777" w:rsidR="00B92095" w:rsidRPr="00A762E0" w:rsidRDefault="00B92095" w:rsidP="00441D97">
            <w:pPr>
              <w:rPr>
                <w:color w:val="auto"/>
              </w:rPr>
            </w:pPr>
            <w:r w:rsidRPr="00A762E0">
              <w:rPr>
                <w:color w:val="auto"/>
              </w:rPr>
              <w:t>ΕΥΡΩ:</w:t>
            </w:r>
          </w:p>
        </w:tc>
        <w:tc>
          <w:tcPr>
            <w:tcW w:w="7135" w:type="dxa"/>
            <w:shd w:val="clear" w:color="auto" w:fill="auto"/>
          </w:tcPr>
          <w:p w14:paraId="1FD59C10" w14:textId="77777777" w:rsidR="00B92095" w:rsidRPr="00A762E0" w:rsidRDefault="00B92095" w:rsidP="00441D97">
            <w:pPr>
              <w:rPr>
                <w:color w:val="auto"/>
              </w:rPr>
            </w:pPr>
          </w:p>
        </w:tc>
        <w:tc>
          <w:tcPr>
            <w:tcW w:w="1257" w:type="dxa"/>
            <w:shd w:val="clear" w:color="auto" w:fill="auto"/>
            <w:vAlign w:val="bottom"/>
          </w:tcPr>
          <w:p w14:paraId="60D0C403" w14:textId="4F6161A0" w:rsidR="00B92095" w:rsidRPr="00A762E0" w:rsidRDefault="00B92095" w:rsidP="0084218E">
            <w:pPr>
              <w:jc w:val="right"/>
              <w:rPr>
                <w:color w:val="auto"/>
              </w:rPr>
            </w:pPr>
          </w:p>
        </w:tc>
      </w:tr>
    </w:tbl>
    <w:p w14:paraId="56181868" w14:textId="3880A67E" w:rsidR="00341810" w:rsidRPr="00A762E0" w:rsidRDefault="00341810" w:rsidP="00876DFB">
      <w:pPr>
        <w:pStyle w:val="2"/>
        <w:numPr>
          <w:ilvl w:val="1"/>
          <w:numId w:val="7"/>
        </w:numPr>
        <w:ind w:left="1701" w:hanging="1701"/>
        <w:rPr>
          <w:color w:val="auto"/>
        </w:rPr>
      </w:pPr>
      <w:r w:rsidRPr="00A762E0">
        <w:rPr>
          <w:color w:val="auto"/>
        </w:rPr>
        <w:t>ΔΙΑΦΡΑΓΜΑ ΠΥΡΑΣΦΑΛΕΙΑΣ (FIRE DAMPER) ΤΥΠΟΥ ΚΟΥΡΤΙΝΑΣ</w:t>
      </w:r>
    </w:p>
    <w:p w14:paraId="756D412B" w14:textId="77777777" w:rsidR="00341810" w:rsidRPr="00A762E0" w:rsidRDefault="00341810" w:rsidP="00341810">
      <w:pPr>
        <w:rPr>
          <w:color w:val="auto"/>
        </w:rPr>
      </w:pPr>
      <w:r w:rsidRPr="00A762E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διαφράγματος πυρασφαλείας (fire damper) κατάλληλου για τοποθέτηση σε δίκτυο αεραγωγών, πυραντοχής 90min, τύπου κουρτίνας με πτερύγια εκτός ροής αέρα και με το κέλυφος από γαλβανισμένα χαλύβδινα ελάσματα,, ολικής διατομής, με τον εύτηκτο σύνδεσμο, τα αντίβαρα, το μοχλό χειροκίνησης, τη μηχανική μανδάλωση, τη βίδα ρύθμισης, τον τερματικό διακόπτη με βοηθητικές επαφές ένδειξης (ανοικτό - κλειστό) στο BMS ή στον πίνακα πυρανίχνευσης, διατομής ως κάτωθι, πλήρες,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των Τεχνικών Προδιαγραφών.</w:t>
      </w:r>
    </w:p>
    <w:p w14:paraId="7B6A0455" w14:textId="77777777" w:rsidR="00341810" w:rsidRPr="00A762E0" w:rsidRDefault="00341810" w:rsidP="00341810">
      <w:pPr>
        <w:rPr>
          <w:color w:val="auto"/>
        </w:rPr>
      </w:pPr>
      <w:r w:rsidRPr="00A762E0">
        <w:rPr>
          <w:color w:val="auto"/>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2D351882" w14:textId="77777777" w:rsidR="00341810" w:rsidRPr="00A762E0" w:rsidRDefault="00341810" w:rsidP="00341810">
      <w:pPr>
        <w:rPr>
          <w:color w:val="auto"/>
        </w:rPr>
      </w:pPr>
      <w:r w:rsidRPr="00A762E0">
        <w:rPr>
          <w:color w:val="auto"/>
        </w:rPr>
        <w:t>Επίσης περιλαμβάνεται η προμήθεια και τοποθέτηση μεταλλικής θυρίδας επίσκεψης του διαφράγματος επί του αεραγωγού, Ε.Τ. SIVAR-FAD.</w:t>
      </w:r>
    </w:p>
    <w:p w14:paraId="68F9EECB" w14:textId="77777777" w:rsidR="00341810" w:rsidRPr="00A762E0" w:rsidRDefault="00341810" w:rsidP="00341810">
      <w:pPr>
        <w:rPr>
          <w:color w:val="auto"/>
        </w:rPr>
      </w:pPr>
      <w:r w:rsidRPr="00A762E0">
        <w:rPr>
          <w:color w:val="auto"/>
        </w:rPr>
        <w:t>Τιμή ανά τεμάχιο (τεμ)</w:t>
      </w:r>
    </w:p>
    <w:p w14:paraId="574ACB18" w14:textId="77777777" w:rsidR="00341810" w:rsidRPr="00A762E0" w:rsidRDefault="00341810" w:rsidP="00341810">
      <w:pPr>
        <w:pStyle w:val="3"/>
        <w:rPr>
          <w:color w:val="auto"/>
        </w:rPr>
      </w:pPr>
      <w:r w:rsidRPr="00A762E0">
        <w:rPr>
          <w:color w:val="auto"/>
        </w:rPr>
        <w:t>Επιφάνειας έως 0,10m2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1F9EF38B" w14:textId="77777777" w:rsidTr="00441D97">
        <w:tc>
          <w:tcPr>
            <w:tcW w:w="774" w:type="dxa"/>
            <w:shd w:val="clear" w:color="auto" w:fill="auto"/>
          </w:tcPr>
          <w:p w14:paraId="6B5E4064" w14:textId="77777777" w:rsidR="00341810" w:rsidRPr="00A762E0" w:rsidRDefault="00341810" w:rsidP="00441D97">
            <w:pPr>
              <w:rPr>
                <w:color w:val="auto"/>
              </w:rPr>
            </w:pPr>
            <w:r w:rsidRPr="00A762E0">
              <w:rPr>
                <w:color w:val="auto"/>
              </w:rPr>
              <w:t>ΕΥΡΩ:</w:t>
            </w:r>
          </w:p>
        </w:tc>
        <w:tc>
          <w:tcPr>
            <w:tcW w:w="7164" w:type="dxa"/>
            <w:shd w:val="clear" w:color="auto" w:fill="auto"/>
          </w:tcPr>
          <w:p w14:paraId="19D93304" w14:textId="77777777" w:rsidR="00341810" w:rsidRPr="00A762E0" w:rsidRDefault="00341810" w:rsidP="00441D97">
            <w:pPr>
              <w:rPr>
                <w:color w:val="auto"/>
              </w:rPr>
            </w:pPr>
          </w:p>
        </w:tc>
        <w:tc>
          <w:tcPr>
            <w:tcW w:w="1261" w:type="dxa"/>
            <w:shd w:val="clear" w:color="auto" w:fill="auto"/>
            <w:vAlign w:val="bottom"/>
          </w:tcPr>
          <w:p w14:paraId="3C86EF81" w14:textId="160C31D3" w:rsidR="00341810" w:rsidRPr="00A762E0" w:rsidRDefault="00341810" w:rsidP="00C12158">
            <w:pPr>
              <w:rPr>
                <w:color w:val="auto"/>
              </w:rPr>
            </w:pPr>
          </w:p>
        </w:tc>
      </w:tr>
    </w:tbl>
    <w:p w14:paraId="2FF1E082" w14:textId="77777777" w:rsidR="00341810" w:rsidRPr="00A762E0" w:rsidRDefault="00341810" w:rsidP="00341810">
      <w:pPr>
        <w:pStyle w:val="3"/>
        <w:rPr>
          <w:color w:val="auto"/>
        </w:rPr>
      </w:pPr>
      <w:r w:rsidRPr="00A762E0">
        <w:rPr>
          <w:color w:val="auto"/>
        </w:rPr>
        <w:t xml:space="preserve">Επιφάνειας 0,11 έως 0,25m2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51AC3333" w14:textId="77777777" w:rsidTr="00441D97">
        <w:tc>
          <w:tcPr>
            <w:tcW w:w="774" w:type="dxa"/>
            <w:shd w:val="clear" w:color="auto" w:fill="auto"/>
          </w:tcPr>
          <w:p w14:paraId="6D3E99DD" w14:textId="77777777" w:rsidR="00341810" w:rsidRPr="00A762E0" w:rsidRDefault="00341810" w:rsidP="00441D97">
            <w:pPr>
              <w:rPr>
                <w:color w:val="auto"/>
              </w:rPr>
            </w:pPr>
            <w:r w:rsidRPr="00A762E0">
              <w:rPr>
                <w:color w:val="auto"/>
              </w:rPr>
              <w:t>ΕΥΡΩ:</w:t>
            </w:r>
          </w:p>
        </w:tc>
        <w:tc>
          <w:tcPr>
            <w:tcW w:w="7164" w:type="dxa"/>
            <w:shd w:val="clear" w:color="auto" w:fill="auto"/>
          </w:tcPr>
          <w:p w14:paraId="15A1ADCC" w14:textId="77777777" w:rsidR="00341810" w:rsidRPr="00A762E0" w:rsidRDefault="00341810" w:rsidP="00441D97">
            <w:pPr>
              <w:rPr>
                <w:color w:val="auto"/>
              </w:rPr>
            </w:pPr>
          </w:p>
        </w:tc>
        <w:tc>
          <w:tcPr>
            <w:tcW w:w="1261" w:type="dxa"/>
            <w:shd w:val="clear" w:color="auto" w:fill="auto"/>
            <w:vAlign w:val="bottom"/>
          </w:tcPr>
          <w:p w14:paraId="76951DFC" w14:textId="6C48B25C" w:rsidR="00341810" w:rsidRPr="00A762E0" w:rsidRDefault="00341810" w:rsidP="0038225D">
            <w:pPr>
              <w:jc w:val="right"/>
              <w:rPr>
                <w:color w:val="auto"/>
              </w:rPr>
            </w:pPr>
          </w:p>
        </w:tc>
      </w:tr>
    </w:tbl>
    <w:p w14:paraId="5634FFAC" w14:textId="77777777" w:rsidR="00341810" w:rsidRPr="00A762E0" w:rsidRDefault="00341810" w:rsidP="00341810">
      <w:pPr>
        <w:pStyle w:val="3"/>
        <w:rPr>
          <w:color w:val="auto"/>
        </w:rPr>
      </w:pPr>
      <w:r w:rsidRPr="00A762E0">
        <w:rPr>
          <w:color w:val="auto"/>
        </w:rPr>
        <w:t>Επιφάνειας 0,26 έως 0,50m2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09C69266" w14:textId="77777777" w:rsidTr="00441D97">
        <w:tc>
          <w:tcPr>
            <w:tcW w:w="774" w:type="dxa"/>
            <w:shd w:val="clear" w:color="auto" w:fill="auto"/>
          </w:tcPr>
          <w:p w14:paraId="4A4142A6" w14:textId="77777777" w:rsidR="00341810" w:rsidRPr="00A762E0" w:rsidRDefault="00341810" w:rsidP="00441D97">
            <w:pPr>
              <w:rPr>
                <w:color w:val="auto"/>
              </w:rPr>
            </w:pPr>
            <w:r w:rsidRPr="00A762E0">
              <w:rPr>
                <w:color w:val="auto"/>
              </w:rPr>
              <w:t>ΕΥΡΩ:</w:t>
            </w:r>
          </w:p>
        </w:tc>
        <w:tc>
          <w:tcPr>
            <w:tcW w:w="7164" w:type="dxa"/>
            <w:shd w:val="clear" w:color="auto" w:fill="auto"/>
          </w:tcPr>
          <w:p w14:paraId="44A6B9FD" w14:textId="77777777" w:rsidR="00341810" w:rsidRPr="00A762E0" w:rsidRDefault="00341810" w:rsidP="00441D97">
            <w:pPr>
              <w:rPr>
                <w:color w:val="auto"/>
              </w:rPr>
            </w:pPr>
          </w:p>
        </w:tc>
        <w:tc>
          <w:tcPr>
            <w:tcW w:w="1261" w:type="dxa"/>
            <w:shd w:val="clear" w:color="auto" w:fill="auto"/>
            <w:vAlign w:val="bottom"/>
          </w:tcPr>
          <w:p w14:paraId="4B39F707" w14:textId="01B57D11" w:rsidR="00341810" w:rsidRPr="00A762E0" w:rsidRDefault="00341810" w:rsidP="0038225D">
            <w:pPr>
              <w:jc w:val="right"/>
              <w:rPr>
                <w:color w:val="auto"/>
              </w:rPr>
            </w:pPr>
          </w:p>
        </w:tc>
      </w:tr>
    </w:tbl>
    <w:p w14:paraId="21EB1824" w14:textId="77777777" w:rsidR="00341810" w:rsidRPr="00A762E0" w:rsidRDefault="00341810" w:rsidP="00341810">
      <w:pPr>
        <w:pStyle w:val="3"/>
        <w:rPr>
          <w:color w:val="auto"/>
        </w:rPr>
      </w:pPr>
      <w:r w:rsidRPr="00A762E0">
        <w:rPr>
          <w:color w:val="auto"/>
        </w:rPr>
        <w:t>Επιφάνειας από 0,51 έως 1,00m2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1810" w:rsidRPr="00A762E0" w14:paraId="4B7B0F71" w14:textId="77777777" w:rsidTr="00441D97">
        <w:tc>
          <w:tcPr>
            <w:tcW w:w="774" w:type="dxa"/>
            <w:shd w:val="clear" w:color="auto" w:fill="auto"/>
          </w:tcPr>
          <w:p w14:paraId="5309E2B0" w14:textId="77777777" w:rsidR="00341810" w:rsidRPr="00A762E0" w:rsidRDefault="00341810" w:rsidP="00441D97">
            <w:pPr>
              <w:rPr>
                <w:color w:val="auto"/>
              </w:rPr>
            </w:pPr>
            <w:r w:rsidRPr="00A762E0">
              <w:rPr>
                <w:color w:val="auto"/>
              </w:rPr>
              <w:t>ΕΥΡΩ:</w:t>
            </w:r>
          </w:p>
        </w:tc>
        <w:tc>
          <w:tcPr>
            <w:tcW w:w="7164" w:type="dxa"/>
            <w:shd w:val="clear" w:color="auto" w:fill="auto"/>
          </w:tcPr>
          <w:p w14:paraId="3D4A49F6" w14:textId="77777777" w:rsidR="00341810" w:rsidRPr="00A762E0" w:rsidRDefault="00341810" w:rsidP="00441D97">
            <w:pPr>
              <w:rPr>
                <w:color w:val="auto"/>
              </w:rPr>
            </w:pPr>
          </w:p>
        </w:tc>
        <w:tc>
          <w:tcPr>
            <w:tcW w:w="1261" w:type="dxa"/>
            <w:shd w:val="clear" w:color="auto" w:fill="auto"/>
            <w:vAlign w:val="bottom"/>
          </w:tcPr>
          <w:p w14:paraId="66043BE8" w14:textId="06911268" w:rsidR="00341810" w:rsidRPr="00A762E0" w:rsidRDefault="00341810" w:rsidP="00441D97">
            <w:pPr>
              <w:jc w:val="right"/>
              <w:rPr>
                <w:color w:val="auto"/>
              </w:rPr>
            </w:pPr>
          </w:p>
        </w:tc>
      </w:tr>
    </w:tbl>
    <w:p w14:paraId="3F1A246F" w14:textId="0E850B1D" w:rsidR="00581E4D" w:rsidRPr="00A762E0" w:rsidRDefault="00581E4D" w:rsidP="001908C0">
      <w:pPr>
        <w:pStyle w:val="2"/>
        <w:numPr>
          <w:ilvl w:val="1"/>
          <w:numId w:val="5"/>
        </w:numPr>
        <w:ind w:left="1701" w:hanging="1701"/>
        <w:rPr>
          <w:color w:val="auto"/>
        </w:rPr>
      </w:pPr>
      <w:r w:rsidRPr="00A762E0">
        <w:rPr>
          <w:color w:val="auto"/>
        </w:rPr>
        <w:t xml:space="preserve">ΚΑΤΑΣΚΕΥΗ ΚΑΙ ΕΓΚΑΤΑΣΤΑΣΗ </w:t>
      </w:r>
      <w:r>
        <w:rPr>
          <w:color w:val="auto"/>
        </w:rPr>
        <w:t xml:space="preserve">ΛΕΚΑΝΗΣ ΣΥΜΠΥΚΝΩΜΑΤΩΝ </w:t>
      </w:r>
      <w:r w:rsidRPr="00A762E0">
        <w:rPr>
          <w:color w:val="auto"/>
        </w:rPr>
        <w:t>ΑΠΌ ΓΑΛΒΑΝΙΣΜΕΝΗ ΛΑΜΑΡΙΝΑ</w:t>
      </w:r>
      <w:r>
        <w:rPr>
          <w:color w:val="auto"/>
        </w:rPr>
        <w:t>, ΚΑΤΩ ΑΠΟ ΤΟ ΕΣΩΤΕΡΙΚΟ ΜΗΧΑΝΗΜΑ ΤΗΣ ΚΛΙΜΑΤΙΣΤΙΚΗΣ ΜΟΝΑΔΑΣ</w:t>
      </w:r>
      <w:r w:rsidRPr="00A762E0">
        <w:rPr>
          <w:color w:val="auto"/>
        </w:rPr>
        <w:t xml:space="preserve"> </w:t>
      </w:r>
    </w:p>
    <w:p w14:paraId="587868CC" w14:textId="77777777" w:rsidR="00825853" w:rsidRPr="00A762E0" w:rsidRDefault="00825853" w:rsidP="00825853">
      <w:pPr>
        <w:rPr>
          <w:color w:val="auto"/>
        </w:rPr>
      </w:pPr>
      <w:r w:rsidRPr="00A762E0">
        <w:rPr>
          <w:color w:val="auto"/>
        </w:rPr>
        <w:t xml:space="preserve">Για την προμήθεια όλων των αναγκαίων υλικών, μεταφορά στον τόπο του Έργου, κατασκευή και εγκατάσταση </w:t>
      </w:r>
      <w:r w:rsidRPr="007B0B4C">
        <w:rPr>
          <w:b/>
          <w:color w:val="auto"/>
        </w:rPr>
        <w:t>μίας λεκάνης συμπυκνωμάτων από γαλβανισμένη λαμαρίνα</w:t>
      </w:r>
      <w:r w:rsidRPr="00A762E0">
        <w:rPr>
          <w:color w:val="auto"/>
        </w:rPr>
        <w:t>, πλήρως κατασκευασμέν</w:t>
      </w:r>
      <w:r>
        <w:rPr>
          <w:color w:val="auto"/>
        </w:rPr>
        <w:t xml:space="preserve">ης </w:t>
      </w:r>
      <w:r w:rsidRPr="00A762E0">
        <w:rPr>
          <w:color w:val="auto"/>
        </w:rPr>
        <w:t>και εγκατεστημέν</w:t>
      </w:r>
      <w:r>
        <w:rPr>
          <w:color w:val="auto"/>
        </w:rPr>
        <w:t>ης</w:t>
      </w:r>
      <w:r w:rsidRPr="00A762E0">
        <w:rPr>
          <w:color w:val="auto"/>
        </w:rPr>
        <w:t xml:space="preserve">, με τις αναγκαίες </w:t>
      </w:r>
      <w:r>
        <w:rPr>
          <w:color w:val="auto"/>
        </w:rPr>
        <w:t>συνδέσεις για την σωστή απορροή των συμπυκνωμάτων. Θα τοποθετηθεί κάτω από το εσωτερικό μηχανήμα της κλιματιστικής μονάδας και θα εξέχει των διαστάσεων του μηχανήματος κατά 10</w:t>
      </w:r>
      <w:r>
        <w:rPr>
          <w:color w:val="auto"/>
          <w:lang w:val="en-US"/>
        </w:rPr>
        <w:t>cm</w:t>
      </w:r>
      <w:r>
        <w:rPr>
          <w:color w:val="auto"/>
        </w:rPr>
        <w:t>, ενώ αν κριθεί απαραίτητο θα είναι εφοδιασμένη με αντλία συμπυκνωμάτων</w:t>
      </w:r>
      <w:r w:rsidRPr="00581E4D">
        <w:rPr>
          <w:color w:val="auto"/>
        </w:rPr>
        <w:t>.</w:t>
      </w:r>
      <w:r>
        <w:rPr>
          <w:color w:val="auto"/>
        </w:rPr>
        <w:t xml:space="preserve"> Περιλαμβάνονται </w:t>
      </w:r>
      <w:r w:rsidRPr="00A762E0">
        <w:rPr>
          <w:color w:val="auto"/>
        </w:rPr>
        <w:t>τα πάσης φύσης ειδικά τεμάχια</w:t>
      </w:r>
      <w:r>
        <w:rPr>
          <w:color w:val="auto"/>
        </w:rPr>
        <w:t xml:space="preserve">, </w:t>
      </w:r>
      <w:r w:rsidRPr="00A762E0">
        <w:rPr>
          <w:color w:val="auto"/>
        </w:rPr>
        <w:t xml:space="preserve">τα στρατζαρίσματα και </w:t>
      </w:r>
      <w:r>
        <w:rPr>
          <w:color w:val="auto"/>
        </w:rPr>
        <w:t>οι</w:t>
      </w:r>
      <w:r w:rsidRPr="00A762E0">
        <w:rPr>
          <w:color w:val="auto"/>
        </w:rPr>
        <w:t xml:space="preserve"> πάσης φύσης ενισχύσεις από μορφοσίδηρο κλπ, τα στηρίγματα, και γενικά όλα τα απαραίτητα υλικά και μικροϋλικά σύνδεσης, στερέωσης, στεγανοποίησης κλπ και η εργασία για πλήρη κατασκευή, εγκατάσταση, δοκιμές και παράδοση σε κανονική λειτουργία, σε απολύτως ικανοποιητική κατάσταση και σύμφωνα με το τεύχος των Τεχνικών Προδιαγραφών.</w:t>
      </w:r>
    </w:p>
    <w:p w14:paraId="0B36F6D2" w14:textId="2C776F6F" w:rsidR="00581E4D" w:rsidRPr="00A762E0" w:rsidRDefault="00581E4D" w:rsidP="00581E4D">
      <w:pPr>
        <w:rPr>
          <w:color w:val="auto"/>
        </w:rPr>
      </w:pPr>
      <w:r w:rsidRPr="00A762E0">
        <w:rPr>
          <w:color w:val="auto"/>
        </w:rPr>
        <w:t xml:space="preserve">Τιμή ανά </w:t>
      </w:r>
      <w:r w:rsidR="00AF6C26">
        <w:rPr>
          <w:color w:val="auto"/>
        </w:rPr>
        <w:t>τεμάχιο</w:t>
      </w:r>
      <w:r w:rsidRPr="00A762E0">
        <w:rPr>
          <w:color w:val="auto"/>
        </w:rPr>
        <w:t xml:space="preserve"> (</w:t>
      </w:r>
      <w:r w:rsidR="00AF6C26">
        <w:rPr>
          <w:color w:val="auto"/>
        </w:rPr>
        <w:t>τεμ</w:t>
      </w:r>
      <w:r w:rsidRPr="00A762E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81E4D" w:rsidRPr="00A762E0" w14:paraId="247EF50A" w14:textId="77777777" w:rsidTr="002F43A2">
        <w:tc>
          <w:tcPr>
            <w:tcW w:w="774" w:type="dxa"/>
            <w:shd w:val="clear" w:color="auto" w:fill="auto"/>
          </w:tcPr>
          <w:p w14:paraId="56A77B27" w14:textId="77777777" w:rsidR="00581E4D" w:rsidRPr="00A762E0" w:rsidRDefault="00581E4D" w:rsidP="002F43A2">
            <w:pPr>
              <w:rPr>
                <w:color w:val="auto"/>
              </w:rPr>
            </w:pPr>
            <w:r w:rsidRPr="00A762E0">
              <w:rPr>
                <w:color w:val="auto"/>
              </w:rPr>
              <w:t>ΕΥΡΩ:</w:t>
            </w:r>
          </w:p>
        </w:tc>
        <w:tc>
          <w:tcPr>
            <w:tcW w:w="7164" w:type="dxa"/>
            <w:shd w:val="clear" w:color="auto" w:fill="auto"/>
          </w:tcPr>
          <w:p w14:paraId="722C6F17" w14:textId="77777777" w:rsidR="00581E4D" w:rsidRPr="00A762E0" w:rsidRDefault="00581E4D" w:rsidP="002F43A2">
            <w:pPr>
              <w:rPr>
                <w:color w:val="auto"/>
              </w:rPr>
            </w:pPr>
          </w:p>
        </w:tc>
        <w:tc>
          <w:tcPr>
            <w:tcW w:w="1261" w:type="dxa"/>
            <w:shd w:val="clear" w:color="auto" w:fill="auto"/>
            <w:vAlign w:val="bottom"/>
          </w:tcPr>
          <w:p w14:paraId="2DAEC316" w14:textId="067BE492" w:rsidR="00581E4D" w:rsidRPr="00A762E0" w:rsidRDefault="00581E4D" w:rsidP="001A16EA">
            <w:pPr>
              <w:jc w:val="right"/>
              <w:rPr>
                <w:color w:val="auto"/>
              </w:rPr>
            </w:pPr>
          </w:p>
        </w:tc>
      </w:tr>
    </w:tbl>
    <w:p w14:paraId="758FA76B" w14:textId="77777777" w:rsidR="001128F1" w:rsidRPr="0009091E" w:rsidRDefault="001128F1" w:rsidP="001908C0">
      <w:pPr>
        <w:pStyle w:val="2"/>
        <w:numPr>
          <w:ilvl w:val="1"/>
          <w:numId w:val="10"/>
        </w:numPr>
        <w:ind w:left="1843" w:hanging="1843"/>
        <w:rPr>
          <w:color w:val="auto"/>
        </w:rPr>
      </w:pPr>
      <w:r w:rsidRPr="0009091E">
        <w:rPr>
          <w:color w:val="auto"/>
        </w:rPr>
        <w:t xml:space="preserve">ΑΠΟΞΗΛΩΣΗ ΥΦΙΣΤΑΜΕΝΗΣ ΜΟΝΑΔΑΣ ΔΙΑΙΡΟΥΜΕΝΟΥ ΤΥΠΟΥ (SPLIT UNIT), ΨΥΚΤΙΚΗΣ ΙΣΧΥΟΣ 9.000-24.000 Btu/hr </w:t>
      </w:r>
    </w:p>
    <w:p w14:paraId="23169EF2" w14:textId="77777777" w:rsidR="001128F1" w:rsidRPr="0009091E" w:rsidRDefault="001128F1" w:rsidP="001128F1">
      <w:pPr>
        <w:rPr>
          <w:color w:val="auto"/>
        </w:rPr>
      </w:pPr>
      <w:r w:rsidRPr="0009091E">
        <w:rPr>
          <w:color w:val="auto"/>
        </w:rPr>
        <w:t xml:space="preserve">Για την πλήρη αποξήλωση μίας υφιστάμενης μονάδας διαιρούμενου τύπου (SPLIT UNIT), ψυκτικής ισχύος 9.000-24.000 </w:t>
      </w:r>
      <w:r w:rsidRPr="0009091E">
        <w:rPr>
          <w:color w:val="auto"/>
          <w:lang w:val="en-US"/>
        </w:rPr>
        <w:t>Btu</w:t>
      </w:r>
      <w:r w:rsidRPr="0009091E">
        <w:rPr>
          <w:color w:val="auto"/>
        </w:rPr>
        <w:t>/</w:t>
      </w:r>
      <w:r w:rsidRPr="0009091E">
        <w:rPr>
          <w:color w:val="auto"/>
          <w:lang w:val="en-US"/>
        </w:rPr>
        <w:t>hr</w:t>
      </w:r>
      <w:r w:rsidRPr="0009091E">
        <w:rPr>
          <w:color w:val="auto"/>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της μεταφοράς της μονάδας προς εγκεκριμένους φορείς ανακύκλωσης ώστε να γίνει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35DC731F" w14:textId="77777777" w:rsidR="001128F1" w:rsidRPr="0009091E" w:rsidRDefault="001128F1" w:rsidP="001128F1">
      <w:pPr>
        <w:rPr>
          <w:color w:val="auto"/>
        </w:rPr>
      </w:pPr>
      <w:r w:rsidRPr="0009091E">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128F1" w:rsidRPr="0009091E" w14:paraId="0383C25A" w14:textId="77777777" w:rsidTr="002B53A8">
        <w:tc>
          <w:tcPr>
            <w:tcW w:w="774" w:type="dxa"/>
            <w:shd w:val="clear" w:color="auto" w:fill="auto"/>
          </w:tcPr>
          <w:p w14:paraId="6539317E" w14:textId="77777777" w:rsidR="001128F1" w:rsidRPr="0009091E" w:rsidRDefault="001128F1" w:rsidP="002B53A8">
            <w:pPr>
              <w:rPr>
                <w:color w:val="auto"/>
              </w:rPr>
            </w:pPr>
            <w:r w:rsidRPr="0009091E">
              <w:rPr>
                <w:color w:val="auto"/>
              </w:rPr>
              <w:t>ΕΥΡΩ:</w:t>
            </w:r>
          </w:p>
        </w:tc>
        <w:tc>
          <w:tcPr>
            <w:tcW w:w="7164" w:type="dxa"/>
            <w:shd w:val="clear" w:color="auto" w:fill="auto"/>
          </w:tcPr>
          <w:p w14:paraId="5E2CA8AE" w14:textId="77777777" w:rsidR="001128F1" w:rsidRPr="0009091E" w:rsidRDefault="001128F1" w:rsidP="002B53A8">
            <w:pPr>
              <w:rPr>
                <w:color w:val="auto"/>
              </w:rPr>
            </w:pPr>
          </w:p>
        </w:tc>
        <w:tc>
          <w:tcPr>
            <w:tcW w:w="1261" w:type="dxa"/>
            <w:shd w:val="clear" w:color="auto" w:fill="auto"/>
            <w:vAlign w:val="bottom"/>
          </w:tcPr>
          <w:p w14:paraId="7250095A" w14:textId="59FC5EC6" w:rsidR="001128F1" w:rsidRPr="0009091E" w:rsidRDefault="001128F1" w:rsidP="002B53A8">
            <w:pPr>
              <w:jc w:val="right"/>
              <w:rPr>
                <w:color w:val="auto"/>
              </w:rPr>
            </w:pPr>
          </w:p>
        </w:tc>
      </w:tr>
    </w:tbl>
    <w:p w14:paraId="103ADD81" w14:textId="0CE871A7" w:rsidR="000176A2" w:rsidRPr="000176A2" w:rsidRDefault="000176A2" w:rsidP="001908C0">
      <w:pPr>
        <w:pStyle w:val="2"/>
        <w:numPr>
          <w:ilvl w:val="1"/>
          <w:numId w:val="10"/>
        </w:numPr>
        <w:ind w:left="1843" w:hanging="1843"/>
        <w:rPr>
          <w:color w:val="auto"/>
        </w:rPr>
      </w:pPr>
      <w:r w:rsidRPr="000176A2">
        <w:rPr>
          <w:color w:val="auto"/>
        </w:rPr>
        <w:t>Ε</w:t>
      </w:r>
      <w:r w:rsidR="00CE0F05">
        <w:rPr>
          <w:color w:val="auto"/>
        </w:rPr>
        <w:t>ΠΑΝΕ</w:t>
      </w:r>
      <w:r w:rsidRPr="000176A2">
        <w:rPr>
          <w:color w:val="auto"/>
        </w:rPr>
        <w:t xml:space="preserve">ΓΚΑΤΑΣΤΑΣΗ </w:t>
      </w:r>
      <w:r w:rsidR="0021116D">
        <w:rPr>
          <w:color w:val="auto"/>
        </w:rPr>
        <w:t xml:space="preserve">ΥΦΙΣΤΑΜΕΝΗΣ </w:t>
      </w:r>
      <w:r w:rsidRPr="000176A2">
        <w:rPr>
          <w:color w:val="auto"/>
        </w:rPr>
        <w:t>ΜΟΝΑΔΑΣ ΔΙΑΙΡΟΥΜΕΝΟΥ ΤΥΠΟΥ (SPLIT UNIT), ΨΥΚΤΙΚΗΣ ΙΣΧΥΟΣ 9.000-24.000 Btu/hr</w:t>
      </w:r>
    </w:p>
    <w:p w14:paraId="3D505E4D" w14:textId="749783D8" w:rsidR="000176A2" w:rsidRPr="00A97340" w:rsidRDefault="000176A2" w:rsidP="000176A2">
      <w:pPr>
        <w:rPr>
          <w:color w:val="auto"/>
        </w:rPr>
      </w:pPr>
      <w:r w:rsidRPr="00A97340">
        <w:rPr>
          <w:color w:val="auto"/>
        </w:rPr>
        <w:t xml:space="preserve">Για την πλήρη εγκατάσταση </w:t>
      </w:r>
      <w:r w:rsidR="00931AD0">
        <w:rPr>
          <w:color w:val="auto"/>
        </w:rPr>
        <w:t xml:space="preserve">μίας υφιστάμενης </w:t>
      </w:r>
      <w:r w:rsidRPr="00A97340">
        <w:rPr>
          <w:color w:val="auto"/>
        </w:rPr>
        <w:t xml:space="preserve">αυτόνομης μονάδας διαιρούμενου τύπου (SPLIT UNIT), ονομαστικής ψυκτικής ισχύος 9.000 έως 24.000 </w:t>
      </w:r>
      <w:r w:rsidRPr="003C5748">
        <w:rPr>
          <w:color w:val="auto"/>
        </w:rPr>
        <w:t>Btu</w:t>
      </w:r>
      <w:r w:rsidRPr="00A97340">
        <w:rPr>
          <w:color w:val="auto"/>
        </w:rPr>
        <w:t>/</w:t>
      </w:r>
      <w:r w:rsidRPr="003C5748">
        <w:rPr>
          <w:color w:val="auto"/>
        </w:rPr>
        <w:t>hr</w:t>
      </w:r>
      <w:r w:rsidRPr="00A97340">
        <w:rPr>
          <w:color w:val="auto"/>
        </w:rPr>
        <w:t>, ψύξης/θέρμανσης, αποτελούμενης από εμφανή επίτοιχη εσωτερική μονάδα και την εξωτερική μονάδα με τη βάση της,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F3E91E7" w14:textId="77777777" w:rsidR="000176A2" w:rsidRPr="00A97340" w:rsidRDefault="000176A2" w:rsidP="000176A2">
      <w:pPr>
        <w:rPr>
          <w:color w:val="auto"/>
        </w:rPr>
      </w:pPr>
      <w:r w:rsidRPr="00A97340">
        <w:rPr>
          <w:color w:val="auto"/>
        </w:rPr>
        <w:t xml:space="preserve">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 </w:t>
      </w:r>
    </w:p>
    <w:p w14:paraId="2E703445" w14:textId="77777777" w:rsidR="000176A2" w:rsidRDefault="000176A2" w:rsidP="000176A2">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C5748" w:rsidRPr="0009091E" w14:paraId="3C371562" w14:textId="77777777" w:rsidTr="003C5748">
        <w:tc>
          <w:tcPr>
            <w:tcW w:w="774" w:type="dxa"/>
            <w:tcBorders>
              <w:top w:val="single" w:sz="4" w:space="0" w:color="auto"/>
              <w:left w:val="single" w:sz="4" w:space="0" w:color="auto"/>
              <w:bottom w:val="single" w:sz="4" w:space="0" w:color="auto"/>
              <w:right w:val="single" w:sz="4" w:space="0" w:color="auto"/>
            </w:tcBorders>
            <w:shd w:val="clear" w:color="auto" w:fill="auto"/>
          </w:tcPr>
          <w:p w14:paraId="3123F93F" w14:textId="77777777" w:rsidR="003C5748" w:rsidRPr="0009091E" w:rsidRDefault="003C5748" w:rsidP="00123E2D">
            <w:pPr>
              <w:rPr>
                <w:color w:val="auto"/>
              </w:rPr>
            </w:pPr>
            <w:r w:rsidRPr="0009091E">
              <w:rPr>
                <w:color w:val="auto"/>
              </w:rPr>
              <w:t>ΕΥΡΩ:</w:t>
            </w:r>
          </w:p>
        </w:tc>
        <w:tc>
          <w:tcPr>
            <w:tcW w:w="7164" w:type="dxa"/>
            <w:tcBorders>
              <w:top w:val="single" w:sz="4" w:space="0" w:color="auto"/>
              <w:left w:val="single" w:sz="4" w:space="0" w:color="auto"/>
              <w:bottom w:val="single" w:sz="4" w:space="0" w:color="auto"/>
              <w:right w:val="single" w:sz="4" w:space="0" w:color="auto"/>
            </w:tcBorders>
            <w:shd w:val="clear" w:color="auto" w:fill="auto"/>
          </w:tcPr>
          <w:p w14:paraId="4C1DA4AD" w14:textId="77777777" w:rsidR="003C5748" w:rsidRPr="0009091E" w:rsidRDefault="003C5748" w:rsidP="00123E2D">
            <w:pPr>
              <w:rPr>
                <w:color w:val="aut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tcPr>
          <w:p w14:paraId="284362EE" w14:textId="41CCB270" w:rsidR="003C5748" w:rsidRPr="003C5748" w:rsidRDefault="003C5748" w:rsidP="00123E2D">
            <w:pPr>
              <w:jc w:val="right"/>
              <w:rPr>
                <w:color w:val="auto"/>
                <w:lang w:val="en-US"/>
              </w:rPr>
            </w:pPr>
          </w:p>
        </w:tc>
      </w:tr>
    </w:tbl>
    <w:p w14:paraId="6ED76249" w14:textId="586D6953" w:rsidR="00581E4D" w:rsidRDefault="00581E4D" w:rsidP="00E75D11">
      <w:r>
        <w:br w:type="page"/>
      </w:r>
    </w:p>
    <w:p w14:paraId="080553D2" w14:textId="77777777" w:rsidR="009E1EAF" w:rsidRDefault="009E1EAF" w:rsidP="00E75D11"/>
    <w:p w14:paraId="70F4A2BF" w14:textId="606A7355" w:rsidR="007F5F53" w:rsidRDefault="005D4F3D" w:rsidP="00AA75DC">
      <w:pPr>
        <w:pStyle w:val="1"/>
      </w:pPr>
      <w:bookmarkStart w:id="9" w:name="_Toc161748409"/>
      <w:r w:rsidRPr="008028EC">
        <w:t>ΥΔΡΕΥΣΗ - ΑΠΟΧΕΤΕΥΣΗ - ΕΙΔΗ ΥΓΙΕΙΝΗΣ &amp; ΚΡΟΥΝΟΠΟΙΙΑΣ</w:t>
      </w:r>
      <w:bookmarkEnd w:id="9"/>
    </w:p>
    <w:p w14:paraId="43B4D468" w14:textId="4DE203F0" w:rsidR="009A4FBD" w:rsidRPr="009A4FBD" w:rsidRDefault="009A4FBD" w:rsidP="001908C0">
      <w:pPr>
        <w:pStyle w:val="2"/>
        <w:numPr>
          <w:ilvl w:val="1"/>
          <w:numId w:val="7"/>
        </w:numPr>
        <w:ind w:left="1701" w:hanging="1701"/>
        <w:rPr>
          <w:color w:val="auto"/>
        </w:rPr>
      </w:pPr>
      <w:r w:rsidRPr="009A4FBD">
        <w:rPr>
          <w:color w:val="auto"/>
        </w:rPr>
        <w:t>ΣΩΛΗΝΑΣ ΑΠΟΧΕΤΕΥΣΗΣ ΠΛΑΣΤΙΚΟΣ U-PVC, κατά ΕΛΟΤ EN 1329 – 1</w:t>
      </w:r>
    </w:p>
    <w:p w14:paraId="0B4580BC" w14:textId="77777777" w:rsidR="009A4FBD" w:rsidRPr="009A4FBD" w:rsidRDefault="009A4FBD" w:rsidP="009A4FBD">
      <w:pPr>
        <w:rPr>
          <w:color w:val="auto"/>
        </w:rPr>
      </w:pPr>
      <w:r w:rsidRPr="009A4FBD">
        <w:rPr>
          <w:color w:val="auto"/>
        </w:rPr>
        <w:t xml:space="preserve">Προμήθεια, μεταφορά στον τόπο του Έργου και πλήρης εγκατάσταση ενός μέτρου μήκους </w:t>
      </w:r>
      <w:r w:rsidRPr="009A4FBD">
        <w:rPr>
          <w:b/>
          <w:color w:val="auto"/>
        </w:rPr>
        <w:t>πλαστικού σωλήνα αποχέτευσης από U-PVC</w:t>
      </w:r>
      <w:r w:rsidRPr="009A4FBD">
        <w:rPr>
          <w:color w:val="auto"/>
        </w:rPr>
        <w:t>, διατομής ως κάτωθι, πίεσης λειτουργίας 6 atm σε θερμοκρασία 20°C, κατά EN 1329–1, κολλητής σύνδεσης, σύμφωνα με το τεύχος των Τεχνικών Προδιαγραφών.</w:t>
      </w:r>
    </w:p>
    <w:p w14:paraId="046875CE" w14:textId="77777777" w:rsidR="009A4FBD" w:rsidRPr="009A4FBD" w:rsidRDefault="009A4FBD" w:rsidP="009A4FBD">
      <w:pPr>
        <w:rPr>
          <w:color w:val="auto"/>
        </w:rPr>
      </w:pPr>
      <w:r w:rsidRPr="009A4FBD">
        <w:rPr>
          <w:color w:val="auto"/>
        </w:rPr>
        <w:t>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Ε.Τ. Mupro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367C1A95" w14:textId="77777777" w:rsidR="009A4FBD" w:rsidRPr="009A4FBD" w:rsidRDefault="009A4FBD" w:rsidP="009A4FBD">
      <w:pPr>
        <w:rPr>
          <w:bCs/>
          <w:color w:val="auto"/>
        </w:rPr>
      </w:pPr>
      <w:r w:rsidRPr="009A4FBD">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2148930" w14:textId="77777777" w:rsidR="009A4FBD" w:rsidRPr="009A4FBD" w:rsidRDefault="009A4FBD" w:rsidP="009A4FBD">
      <w:pPr>
        <w:rPr>
          <w:color w:val="auto"/>
        </w:rPr>
      </w:pPr>
      <w:r w:rsidRPr="009A4FBD">
        <w:rPr>
          <w:color w:val="auto"/>
        </w:rPr>
        <w:t>Τιμή ανά μέτρο μήκους (</w:t>
      </w:r>
      <w:r w:rsidRPr="009A4FBD">
        <w:rPr>
          <w:color w:val="auto"/>
          <w:lang w:val="en-US"/>
        </w:rPr>
        <w:t>m</w:t>
      </w:r>
      <w:r w:rsidRPr="009A4FBD">
        <w:rPr>
          <w:color w:val="auto"/>
        </w:rPr>
        <w:t xml:space="preserve">) </w:t>
      </w:r>
    </w:p>
    <w:p w14:paraId="085048B7" w14:textId="77777777" w:rsidR="009A4FBD" w:rsidRPr="009A4FBD" w:rsidRDefault="009A4FBD" w:rsidP="009A4FBD">
      <w:pPr>
        <w:pStyle w:val="3"/>
        <w:rPr>
          <w:color w:val="auto"/>
        </w:rPr>
      </w:pPr>
      <w:r w:rsidRPr="009A4FBD">
        <w:rPr>
          <w:color w:val="auto"/>
        </w:rPr>
        <w:t>Ονομ. Διαμέτρου Ø32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1C474AB0" w14:textId="77777777" w:rsidTr="00441D97">
        <w:tc>
          <w:tcPr>
            <w:tcW w:w="774" w:type="dxa"/>
            <w:shd w:val="clear" w:color="auto" w:fill="auto"/>
          </w:tcPr>
          <w:p w14:paraId="0B025380" w14:textId="77777777" w:rsidR="009A4FBD" w:rsidRPr="009A4FBD" w:rsidRDefault="009A4FBD" w:rsidP="00441D97">
            <w:pPr>
              <w:rPr>
                <w:color w:val="auto"/>
              </w:rPr>
            </w:pPr>
            <w:r w:rsidRPr="009A4FBD">
              <w:rPr>
                <w:color w:val="auto"/>
              </w:rPr>
              <w:t>ΕΥΡΩ:</w:t>
            </w:r>
          </w:p>
        </w:tc>
        <w:tc>
          <w:tcPr>
            <w:tcW w:w="7164" w:type="dxa"/>
            <w:shd w:val="clear" w:color="auto" w:fill="auto"/>
          </w:tcPr>
          <w:p w14:paraId="7349FFC2" w14:textId="77777777" w:rsidR="009A4FBD" w:rsidRPr="009A4FBD" w:rsidRDefault="009A4FBD" w:rsidP="00441D97">
            <w:pPr>
              <w:rPr>
                <w:color w:val="auto"/>
              </w:rPr>
            </w:pPr>
          </w:p>
        </w:tc>
        <w:tc>
          <w:tcPr>
            <w:tcW w:w="1261" w:type="dxa"/>
            <w:shd w:val="clear" w:color="auto" w:fill="auto"/>
            <w:vAlign w:val="bottom"/>
          </w:tcPr>
          <w:p w14:paraId="78E5A065" w14:textId="64E64ABA" w:rsidR="009A4FBD" w:rsidRPr="009A4FBD" w:rsidRDefault="009A4FBD" w:rsidP="00441D97">
            <w:pPr>
              <w:jc w:val="right"/>
              <w:rPr>
                <w:color w:val="auto"/>
              </w:rPr>
            </w:pPr>
          </w:p>
        </w:tc>
      </w:tr>
    </w:tbl>
    <w:p w14:paraId="76090F7C" w14:textId="77777777" w:rsidR="009A4FBD" w:rsidRPr="009A4FBD" w:rsidRDefault="009A4FBD" w:rsidP="009A4FBD">
      <w:pPr>
        <w:pStyle w:val="3"/>
        <w:rPr>
          <w:color w:val="auto"/>
        </w:rPr>
      </w:pPr>
      <w:r w:rsidRPr="009A4FBD">
        <w:rPr>
          <w:color w:val="auto"/>
        </w:rPr>
        <w:t xml:space="preserve">Ονομ. Διαμέτρου Ø40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49D3E86E" w14:textId="77777777" w:rsidTr="00441D97">
        <w:tc>
          <w:tcPr>
            <w:tcW w:w="774" w:type="dxa"/>
            <w:shd w:val="clear" w:color="auto" w:fill="auto"/>
          </w:tcPr>
          <w:p w14:paraId="54A4082C" w14:textId="77777777" w:rsidR="009A4FBD" w:rsidRPr="009A4FBD" w:rsidRDefault="009A4FBD" w:rsidP="00441D97">
            <w:pPr>
              <w:rPr>
                <w:color w:val="auto"/>
              </w:rPr>
            </w:pPr>
            <w:r w:rsidRPr="009A4FBD">
              <w:rPr>
                <w:color w:val="auto"/>
              </w:rPr>
              <w:t>ΕΥΡΩ:</w:t>
            </w:r>
          </w:p>
        </w:tc>
        <w:tc>
          <w:tcPr>
            <w:tcW w:w="7164" w:type="dxa"/>
            <w:shd w:val="clear" w:color="auto" w:fill="auto"/>
          </w:tcPr>
          <w:p w14:paraId="33DA7134" w14:textId="77777777" w:rsidR="009A4FBD" w:rsidRPr="009A4FBD" w:rsidRDefault="009A4FBD" w:rsidP="00441D97">
            <w:pPr>
              <w:rPr>
                <w:color w:val="auto"/>
              </w:rPr>
            </w:pPr>
          </w:p>
        </w:tc>
        <w:tc>
          <w:tcPr>
            <w:tcW w:w="1261" w:type="dxa"/>
            <w:shd w:val="clear" w:color="auto" w:fill="auto"/>
            <w:vAlign w:val="bottom"/>
          </w:tcPr>
          <w:p w14:paraId="5E359CF9" w14:textId="71CDABD1" w:rsidR="009A4FBD" w:rsidRPr="009A4FBD" w:rsidRDefault="009A4FBD" w:rsidP="0038225D">
            <w:pPr>
              <w:jc w:val="right"/>
              <w:rPr>
                <w:color w:val="auto"/>
              </w:rPr>
            </w:pPr>
          </w:p>
        </w:tc>
      </w:tr>
    </w:tbl>
    <w:p w14:paraId="319053DC" w14:textId="77777777" w:rsidR="009A4FBD" w:rsidRPr="009A4FBD" w:rsidRDefault="009A4FBD" w:rsidP="001908C0">
      <w:pPr>
        <w:pStyle w:val="2"/>
        <w:numPr>
          <w:ilvl w:val="1"/>
          <w:numId w:val="7"/>
        </w:numPr>
        <w:ind w:left="1701" w:hanging="1701"/>
        <w:rPr>
          <w:color w:val="auto"/>
        </w:rPr>
      </w:pPr>
      <w:r w:rsidRPr="009A4FBD">
        <w:rPr>
          <w:color w:val="auto"/>
        </w:rPr>
        <w:t>ΠΛΑΣΤΙΚΟΣ ΣΩΛΗΝΑΣ ΑΠΟΧΕΤΕΥΣΗΣ ΑΠΟ U-PVC-ΣΕΙΡΑ 41 (ΕΛΟΤ 476/EN 1401-1)</w:t>
      </w:r>
    </w:p>
    <w:p w14:paraId="08EDF252" w14:textId="77777777" w:rsidR="009A4FBD" w:rsidRPr="009A4FBD" w:rsidRDefault="009A4FBD" w:rsidP="009A4FBD">
      <w:pPr>
        <w:rPr>
          <w:color w:val="auto"/>
        </w:rPr>
      </w:pPr>
      <w:r w:rsidRPr="009A4FBD">
        <w:rPr>
          <w:color w:val="auto"/>
        </w:rPr>
        <w:t xml:space="preserve">Προμήθεια, μεταφορά στον τόπο του Έργου και πλήρης εγκατάσταση ενός μέτρου μήκους </w:t>
      </w:r>
      <w:r w:rsidRPr="009A4FBD">
        <w:rPr>
          <w:b/>
          <w:color w:val="auto"/>
        </w:rPr>
        <w:t>πλαστικού σωλήνα αποχέτευσης από U-PVC</w:t>
      </w:r>
      <w:r w:rsidRPr="009A4FBD">
        <w:rPr>
          <w:color w:val="auto"/>
        </w:rPr>
        <w:t>, συμπαγούς τοιχώματος, υπογείων δικτύων, διατομής ως κάτωθι, πίεσης λειτουργίας 6 atm σε θερμοκρασία 20°C, κατά ΕΛΟΤ ΕΝ 1401-1, σύμφωνα με το τεύχος των Τεχνικών Προδιαγραφών.</w:t>
      </w:r>
    </w:p>
    <w:p w14:paraId="2B75EDA3" w14:textId="77777777" w:rsidR="009A4FBD" w:rsidRPr="009A4FBD" w:rsidRDefault="009A4FBD" w:rsidP="009A4FBD">
      <w:pPr>
        <w:rPr>
          <w:color w:val="auto"/>
        </w:rPr>
      </w:pPr>
      <w:r w:rsidRPr="009A4FBD">
        <w:rPr>
          <w:color w:val="auto"/>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662A4261" w14:textId="77777777" w:rsidR="009A4FBD" w:rsidRPr="009A4FBD" w:rsidRDefault="009A4FBD" w:rsidP="009A4FBD">
      <w:pPr>
        <w:rPr>
          <w:color w:val="auto"/>
        </w:rPr>
      </w:pPr>
      <w:r w:rsidRPr="009A4FBD">
        <w:rPr>
          <w:color w:val="auto"/>
        </w:rPr>
        <w:t>Δεν συμπεριλαμβάνονται και επιμετρώνται ιδιαίτερα, με βάση τα οικεία άρθρα του τιμολογίου, οι στρώσεις έδρασης και εγκιβωτισμού των σωλήνων και η επανεπίχωση του ορύγματος.</w:t>
      </w:r>
    </w:p>
    <w:p w14:paraId="7E417DF8" w14:textId="77777777" w:rsidR="009A4FBD" w:rsidRDefault="009A4FBD" w:rsidP="009A4FBD">
      <w:pPr>
        <w:rPr>
          <w:color w:val="auto"/>
        </w:rPr>
      </w:pPr>
      <w:r w:rsidRPr="009A4FBD">
        <w:rPr>
          <w:color w:val="auto"/>
        </w:rPr>
        <w:t>Τιμή ανά μέτρο μήκους (</w:t>
      </w:r>
      <w:r w:rsidRPr="009A4FBD">
        <w:rPr>
          <w:color w:val="auto"/>
          <w:lang w:val="en-US"/>
        </w:rPr>
        <w:t>m</w:t>
      </w:r>
      <w:r w:rsidRPr="009A4FBD">
        <w:rPr>
          <w:color w:val="auto"/>
        </w:rPr>
        <w:t xml:space="preserve">) </w:t>
      </w:r>
    </w:p>
    <w:p w14:paraId="12B992C4" w14:textId="77777777" w:rsidR="009E1B85" w:rsidRDefault="009E1B85" w:rsidP="009A4FBD">
      <w:pPr>
        <w:rPr>
          <w:color w:val="auto"/>
        </w:rPr>
      </w:pPr>
    </w:p>
    <w:p w14:paraId="5AE998C3" w14:textId="77777777" w:rsidR="009E1B85" w:rsidRPr="009A4FBD" w:rsidRDefault="009E1B85" w:rsidP="009A4FBD">
      <w:pPr>
        <w:rPr>
          <w:color w:val="auto"/>
        </w:rPr>
      </w:pPr>
    </w:p>
    <w:p w14:paraId="62F7D404" w14:textId="77777777" w:rsidR="009A4FBD" w:rsidRPr="009A4FBD" w:rsidRDefault="009A4FBD" w:rsidP="009A4FBD">
      <w:pPr>
        <w:pStyle w:val="3"/>
        <w:rPr>
          <w:color w:val="auto"/>
        </w:rPr>
      </w:pPr>
      <w:r w:rsidRPr="009A4FBD">
        <w:rPr>
          <w:color w:val="auto"/>
        </w:rPr>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3803EC29" w14:textId="77777777" w:rsidTr="00441D97">
        <w:tc>
          <w:tcPr>
            <w:tcW w:w="774" w:type="dxa"/>
            <w:shd w:val="clear" w:color="auto" w:fill="auto"/>
          </w:tcPr>
          <w:p w14:paraId="588D84A1" w14:textId="77777777" w:rsidR="009A4FBD" w:rsidRPr="009A4FBD" w:rsidRDefault="009A4FBD" w:rsidP="00441D97">
            <w:pPr>
              <w:keepNext/>
              <w:keepLines/>
              <w:rPr>
                <w:color w:val="auto"/>
              </w:rPr>
            </w:pPr>
            <w:r w:rsidRPr="009A4FBD">
              <w:rPr>
                <w:color w:val="auto"/>
              </w:rPr>
              <w:t>ΕΥΡΩ:</w:t>
            </w:r>
          </w:p>
        </w:tc>
        <w:tc>
          <w:tcPr>
            <w:tcW w:w="7164" w:type="dxa"/>
            <w:shd w:val="clear" w:color="auto" w:fill="auto"/>
          </w:tcPr>
          <w:p w14:paraId="4825F2E6" w14:textId="77777777" w:rsidR="009A4FBD" w:rsidRPr="009A4FBD" w:rsidRDefault="009A4FBD" w:rsidP="00441D97">
            <w:pPr>
              <w:keepNext/>
              <w:keepLines/>
              <w:rPr>
                <w:color w:val="auto"/>
              </w:rPr>
            </w:pPr>
          </w:p>
        </w:tc>
        <w:tc>
          <w:tcPr>
            <w:tcW w:w="1261" w:type="dxa"/>
            <w:shd w:val="clear" w:color="auto" w:fill="auto"/>
            <w:vAlign w:val="bottom"/>
          </w:tcPr>
          <w:p w14:paraId="72E4364C" w14:textId="7A45607E" w:rsidR="009A4FBD" w:rsidRPr="009A4FBD" w:rsidRDefault="009A4FBD" w:rsidP="00441D97">
            <w:pPr>
              <w:keepNext/>
              <w:keepLines/>
              <w:jc w:val="right"/>
              <w:rPr>
                <w:color w:val="auto"/>
              </w:rPr>
            </w:pPr>
          </w:p>
        </w:tc>
      </w:tr>
    </w:tbl>
    <w:p w14:paraId="09879FC3" w14:textId="77777777" w:rsidR="009A4FBD" w:rsidRPr="009A4FBD" w:rsidRDefault="009A4FBD" w:rsidP="009A4FBD">
      <w:pPr>
        <w:pStyle w:val="3"/>
        <w:rPr>
          <w:color w:val="auto"/>
        </w:rPr>
      </w:pPr>
      <w:r w:rsidRPr="009A4FBD">
        <w:rPr>
          <w:color w:val="auto"/>
        </w:rPr>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07968959" w14:textId="77777777" w:rsidTr="00441D97">
        <w:tc>
          <w:tcPr>
            <w:tcW w:w="774" w:type="dxa"/>
            <w:shd w:val="clear" w:color="auto" w:fill="auto"/>
          </w:tcPr>
          <w:p w14:paraId="3308BE87" w14:textId="77777777" w:rsidR="009A4FBD" w:rsidRPr="009A4FBD" w:rsidRDefault="009A4FBD" w:rsidP="00441D97">
            <w:pPr>
              <w:rPr>
                <w:color w:val="auto"/>
              </w:rPr>
            </w:pPr>
            <w:r w:rsidRPr="009A4FBD">
              <w:rPr>
                <w:color w:val="auto"/>
              </w:rPr>
              <w:t>ΕΥΡΩ:</w:t>
            </w:r>
          </w:p>
        </w:tc>
        <w:tc>
          <w:tcPr>
            <w:tcW w:w="7164" w:type="dxa"/>
            <w:shd w:val="clear" w:color="auto" w:fill="auto"/>
          </w:tcPr>
          <w:p w14:paraId="71820DD7" w14:textId="77777777" w:rsidR="009A4FBD" w:rsidRPr="009A4FBD" w:rsidRDefault="009A4FBD" w:rsidP="00441D97">
            <w:pPr>
              <w:rPr>
                <w:color w:val="auto"/>
              </w:rPr>
            </w:pPr>
          </w:p>
        </w:tc>
        <w:tc>
          <w:tcPr>
            <w:tcW w:w="1261" w:type="dxa"/>
            <w:shd w:val="clear" w:color="auto" w:fill="auto"/>
            <w:vAlign w:val="bottom"/>
          </w:tcPr>
          <w:p w14:paraId="2559F847" w14:textId="5293AD72" w:rsidR="009A4FBD" w:rsidRPr="009A4FBD" w:rsidRDefault="009A4FBD" w:rsidP="0038225D">
            <w:pPr>
              <w:jc w:val="right"/>
              <w:rPr>
                <w:color w:val="auto"/>
              </w:rPr>
            </w:pPr>
          </w:p>
        </w:tc>
      </w:tr>
    </w:tbl>
    <w:p w14:paraId="351FCEBC" w14:textId="77777777" w:rsidR="009A4FBD" w:rsidRPr="009A4FBD" w:rsidRDefault="009A4FBD" w:rsidP="009A4FBD">
      <w:pPr>
        <w:pStyle w:val="3"/>
        <w:rPr>
          <w:color w:val="auto"/>
        </w:rPr>
      </w:pPr>
      <w:r w:rsidRPr="009A4FBD">
        <w:rPr>
          <w:color w:val="auto"/>
        </w:rPr>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6E409766" w14:textId="77777777" w:rsidTr="00441D97">
        <w:tc>
          <w:tcPr>
            <w:tcW w:w="774" w:type="dxa"/>
            <w:shd w:val="clear" w:color="auto" w:fill="auto"/>
          </w:tcPr>
          <w:p w14:paraId="204ACD01" w14:textId="77777777" w:rsidR="009A4FBD" w:rsidRPr="009A4FBD" w:rsidRDefault="009A4FBD" w:rsidP="00441D97">
            <w:pPr>
              <w:rPr>
                <w:color w:val="auto"/>
              </w:rPr>
            </w:pPr>
            <w:r w:rsidRPr="009A4FBD">
              <w:rPr>
                <w:color w:val="auto"/>
              </w:rPr>
              <w:t>ΕΥΡΩ:</w:t>
            </w:r>
          </w:p>
        </w:tc>
        <w:tc>
          <w:tcPr>
            <w:tcW w:w="7164" w:type="dxa"/>
            <w:shd w:val="clear" w:color="auto" w:fill="auto"/>
          </w:tcPr>
          <w:p w14:paraId="70A75682" w14:textId="77777777" w:rsidR="009A4FBD" w:rsidRPr="009A4FBD" w:rsidRDefault="009A4FBD" w:rsidP="00441D97">
            <w:pPr>
              <w:rPr>
                <w:color w:val="auto"/>
              </w:rPr>
            </w:pPr>
          </w:p>
        </w:tc>
        <w:tc>
          <w:tcPr>
            <w:tcW w:w="1261" w:type="dxa"/>
            <w:shd w:val="clear" w:color="auto" w:fill="auto"/>
            <w:vAlign w:val="bottom"/>
          </w:tcPr>
          <w:p w14:paraId="5EAEAD70" w14:textId="0671C902" w:rsidR="009A4FBD" w:rsidRPr="009A4FBD" w:rsidRDefault="009A4FBD" w:rsidP="00441D97">
            <w:pPr>
              <w:jc w:val="right"/>
              <w:rPr>
                <w:color w:val="auto"/>
              </w:rPr>
            </w:pPr>
          </w:p>
        </w:tc>
      </w:tr>
    </w:tbl>
    <w:p w14:paraId="3EFD0B9B" w14:textId="77777777" w:rsidR="009A4FBD" w:rsidRPr="009A4FBD" w:rsidRDefault="009A4FBD" w:rsidP="009A4FBD">
      <w:pPr>
        <w:pStyle w:val="3"/>
        <w:rPr>
          <w:color w:val="auto"/>
        </w:rPr>
      </w:pPr>
      <w:r w:rsidRPr="009A4FBD">
        <w:rPr>
          <w:color w:val="auto"/>
        </w:rPr>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4FBD" w:rsidRPr="009A4FBD" w14:paraId="41B94E96" w14:textId="77777777" w:rsidTr="00441D97">
        <w:tc>
          <w:tcPr>
            <w:tcW w:w="774" w:type="dxa"/>
            <w:shd w:val="clear" w:color="auto" w:fill="auto"/>
          </w:tcPr>
          <w:p w14:paraId="0CB3145A" w14:textId="77777777" w:rsidR="009A4FBD" w:rsidRPr="009A4FBD" w:rsidRDefault="009A4FBD" w:rsidP="00441D97">
            <w:pPr>
              <w:rPr>
                <w:color w:val="auto"/>
              </w:rPr>
            </w:pPr>
            <w:r w:rsidRPr="009A4FBD">
              <w:rPr>
                <w:color w:val="auto"/>
              </w:rPr>
              <w:t>ΕΥΡΩ:</w:t>
            </w:r>
          </w:p>
        </w:tc>
        <w:tc>
          <w:tcPr>
            <w:tcW w:w="7164" w:type="dxa"/>
            <w:shd w:val="clear" w:color="auto" w:fill="auto"/>
          </w:tcPr>
          <w:p w14:paraId="4D206868" w14:textId="77777777" w:rsidR="009A4FBD" w:rsidRPr="009A4FBD" w:rsidRDefault="009A4FBD" w:rsidP="00441D97">
            <w:pPr>
              <w:rPr>
                <w:color w:val="auto"/>
              </w:rPr>
            </w:pPr>
          </w:p>
        </w:tc>
        <w:tc>
          <w:tcPr>
            <w:tcW w:w="1261" w:type="dxa"/>
            <w:shd w:val="clear" w:color="auto" w:fill="auto"/>
            <w:vAlign w:val="bottom"/>
          </w:tcPr>
          <w:p w14:paraId="6F5241F5" w14:textId="5638F5FE" w:rsidR="009A4FBD" w:rsidRPr="009A4FBD" w:rsidRDefault="009A4FBD" w:rsidP="00441D97">
            <w:pPr>
              <w:jc w:val="right"/>
              <w:rPr>
                <w:color w:val="auto"/>
              </w:rPr>
            </w:pPr>
          </w:p>
        </w:tc>
      </w:tr>
    </w:tbl>
    <w:p w14:paraId="66EF7BF2" w14:textId="541C8436" w:rsidR="001C034B" w:rsidRDefault="001C034B">
      <w:pPr>
        <w:spacing w:before="0" w:after="0"/>
        <w:jc w:val="left"/>
      </w:pPr>
    </w:p>
    <w:p w14:paraId="6508E48E" w14:textId="4392EE66" w:rsidR="009A4FBD" w:rsidRDefault="009A4FBD">
      <w:pPr>
        <w:spacing w:before="0" w:after="0"/>
        <w:jc w:val="left"/>
      </w:pPr>
      <w:r>
        <w:br w:type="page"/>
      </w:r>
    </w:p>
    <w:p w14:paraId="6127C122" w14:textId="000184AE" w:rsidR="00D57C7C" w:rsidRDefault="00D57C7C" w:rsidP="00AA75DC">
      <w:pPr>
        <w:pStyle w:val="1"/>
      </w:pPr>
      <w:bookmarkStart w:id="10" w:name="_Toc161748410"/>
      <w:r w:rsidRPr="008028EC">
        <w:t>ΠΥΡΟΠΡΟΣΤΑΣΙΑ</w:t>
      </w:r>
      <w:bookmarkEnd w:id="10"/>
    </w:p>
    <w:p w14:paraId="701E4EAA" w14:textId="52E7932D" w:rsidR="005D794B" w:rsidRPr="005D794B" w:rsidRDefault="005D794B" w:rsidP="001908C0">
      <w:pPr>
        <w:pStyle w:val="2"/>
        <w:numPr>
          <w:ilvl w:val="1"/>
          <w:numId w:val="7"/>
        </w:numPr>
        <w:ind w:left="1701" w:hanging="1701"/>
        <w:rPr>
          <w:color w:val="auto"/>
        </w:rPr>
      </w:pPr>
      <w:r w:rsidRPr="005D794B">
        <w:rPr>
          <w:color w:val="auto"/>
        </w:rPr>
        <w:t>ΚΑΛΩΔΙΟ ΠΥΡΑΝΙΧΝΕΥΣΗΣ</w:t>
      </w:r>
    </w:p>
    <w:p w14:paraId="55BCB0CA" w14:textId="77FF6ACA" w:rsidR="005D794B" w:rsidRPr="005D794B" w:rsidRDefault="005D794B" w:rsidP="005D794B">
      <w:pPr>
        <w:rPr>
          <w:color w:val="auto"/>
        </w:rPr>
      </w:pPr>
      <w:r w:rsidRPr="005D794B">
        <w:rPr>
          <w:color w:val="auto"/>
        </w:rPr>
        <w:t>Για την προμήθεια, μεταφορά στον τόπο του Έργου και πλήρη εγκατάσταση ενός (1) μέτρου μήκους καλωδίου πυρανίχνευσης, τύπου όπως παρακάτω</w:t>
      </w:r>
      <w:r w:rsidR="00165FC8" w:rsidRPr="00165FC8">
        <w:rPr>
          <w:color w:val="auto"/>
        </w:rPr>
        <w:t xml:space="preserve"> </w:t>
      </w:r>
      <w:r w:rsidR="00165FC8">
        <w:rPr>
          <w:color w:val="auto"/>
        </w:rPr>
        <w:t xml:space="preserve">και ενδεικτικού κατασκευαστικού </w:t>
      </w:r>
      <w:r w:rsidR="00333108">
        <w:rPr>
          <w:color w:val="auto"/>
        </w:rPr>
        <w:t xml:space="preserve">οίκου </w:t>
      </w:r>
      <w:r w:rsidR="00333108">
        <w:rPr>
          <w:color w:val="auto"/>
          <w:lang w:val="en-US"/>
        </w:rPr>
        <w:t>Hellenic</w:t>
      </w:r>
      <w:r w:rsidR="00333108" w:rsidRPr="00333108">
        <w:rPr>
          <w:color w:val="auto"/>
        </w:rPr>
        <w:t xml:space="preserve"> </w:t>
      </w:r>
      <w:r w:rsidR="00333108">
        <w:rPr>
          <w:color w:val="auto"/>
          <w:lang w:val="en-US"/>
        </w:rPr>
        <w:t>Cables</w:t>
      </w:r>
      <w:r w:rsidR="00910FB0" w:rsidRPr="00910FB0">
        <w:rPr>
          <w:color w:val="auto"/>
        </w:rPr>
        <w:t xml:space="preserve"> </w:t>
      </w:r>
      <w:r w:rsidR="00910FB0">
        <w:rPr>
          <w:color w:val="auto"/>
        </w:rPr>
        <w:t>ή άλλου ισοδύναμου</w:t>
      </w:r>
      <w:r w:rsidRPr="005D794B">
        <w:rPr>
          <w:color w:val="auto"/>
        </w:rPr>
        <w:t xml:space="preserve">, το οποίο θα οδεύει σε φορέα πλαστικό ή μεταλλικό, ή απευθείας στην οροφή με όλα τα απαραίτητα υλικά-μικροϋλικά-εξαρτήματα (κουτιά κλπ) και εργασία (τοποθέτηση, στερέωση, διαμόρφωση και σύνδεση των άκρων του, επέμβασης σε οποιοδήποτε στοιχείο του κτηρίου και της επιμελούς αποκατάστασής του κλπ), δοκιμή και παράδοση σε απόλυτα ικανοποιητική κατάσταση και πλήρη λειτουργία και σύμφωνα με το τεύχος των Τεχνικών Προδιαγραφών. </w:t>
      </w:r>
    </w:p>
    <w:p w14:paraId="42D717EA" w14:textId="77777777" w:rsidR="005D794B" w:rsidRPr="005D794B" w:rsidRDefault="005D794B" w:rsidP="005D794B">
      <w:pPr>
        <w:rPr>
          <w:color w:val="auto"/>
        </w:rPr>
      </w:pPr>
      <w:r w:rsidRPr="005D794B">
        <w:rPr>
          <w:color w:val="auto"/>
        </w:rPr>
        <w:t>Διευκρινίζεται πως σε περίπτωση χρήσης πυράντοχου καλωδίου, τότε απαιτείται ειδική στήριξη μέσω μεταλλικών στηριγμάτων απευθείας στα δομικά στοιχεία, τα οποία περιλαμβάνονται στην τιμή του παρόντος άρθρου.</w:t>
      </w:r>
    </w:p>
    <w:p w14:paraId="50BD4060" w14:textId="77777777" w:rsidR="005D794B" w:rsidRPr="005D794B" w:rsidRDefault="005D794B" w:rsidP="005D794B">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075B90F3" w14:textId="70E66DA3" w:rsidR="005D794B" w:rsidRPr="005D794B" w:rsidRDefault="005D794B" w:rsidP="005D794B">
      <w:pPr>
        <w:pStyle w:val="3"/>
        <w:rPr>
          <w:color w:val="auto"/>
        </w:rPr>
      </w:pPr>
      <w:r w:rsidRPr="005D794B">
        <w:rPr>
          <w:color w:val="auto"/>
        </w:rPr>
        <w:t xml:space="preserve">Τύπου </w:t>
      </w:r>
      <w:r w:rsidRPr="005D794B">
        <w:rPr>
          <w:color w:val="auto"/>
          <w:lang w:val="en-US"/>
        </w:rPr>
        <w:t>L</w:t>
      </w:r>
      <w:r w:rsidR="00100D18">
        <w:rPr>
          <w:color w:val="auto"/>
          <w:lang w:val="en-US"/>
        </w:rPr>
        <w:t>I</w:t>
      </w:r>
      <w:r w:rsidRPr="005D794B">
        <w:rPr>
          <w:color w:val="auto"/>
          <w:lang w:val="en-US"/>
        </w:rPr>
        <w:t>YCY</w:t>
      </w:r>
      <w:r w:rsidRPr="005D794B">
        <w:rPr>
          <w:color w:val="auto"/>
        </w:rPr>
        <w:t xml:space="preserve"> 2</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0935E6BC" w14:textId="77777777" w:rsidTr="00441D97">
        <w:tc>
          <w:tcPr>
            <w:tcW w:w="774" w:type="dxa"/>
            <w:shd w:val="clear" w:color="auto" w:fill="auto"/>
          </w:tcPr>
          <w:p w14:paraId="5ED4673C" w14:textId="77777777" w:rsidR="005D794B" w:rsidRPr="005D794B" w:rsidRDefault="005D794B" w:rsidP="00441D97">
            <w:pPr>
              <w:rPr>
                <w:color w:val="auto"/>
              </w:rPr>
            </w:pPr>
            <w:r w:rsidRPr="005D794B">
              <w:rPr>
                <w:color w:val="auto"/>
              </w:rPr>
              <w:t>ΕΥΡΩ:</w:t>
            </w:r>
          </w:p>
        </w:tc>
        <w:tc>
          <w:tcPr>
            <w:tcW w:w="7164" w:type="dxa"/>
            <w:shd w:val="clear" w:color="auto" w:fill="auto"/>
          </w:tcPr>
          <w:p w14:paraId="1589420A" w14:textId="77777777" w:rsidR="005D794B" w:rsidRPr="005D794B" w:rsidRDefault="005D794B" w:rsidP="00441D97">
            <w:pPr>
              <w:rPr>
                <w:color w:val="auto"/>
              </w:rPr>
            </w:pPr>
          </w:p>
        </w:tc>
        <w:tc>
          <w:tcPr>
            <w:tcW w:w="1261" w:type="dxa"/>
            <w:shd w:val="clear" w:color="auto" w:fill="auto"/>
            <w:vAlign w:val="bottom"/>
          </w:tcPr>
          <w:p w14:paraId="4DB739EC" w14:textId="6241E7D0" w:rsidR="005D794B" w:rsidRPr="005D794B" w:rsidRDefault="005D794B" w:rsidP="00441D97">
            <w:pPr>
              <w:jc w:val="right"/>
              <w:rPr>
                <w:color w:val="auto"/>
              </w:rPr>
            </w:pPr>
          </w:p>
        </w:tc>
      </w:tr>
    </w:tbl>
    <w:p w14:paraId="73E15F29" w14:textId="77777777" w:rsidR="005D794B" w:rsidRPr="005D794B" w:rsidRDefault="005D794B" w:rsidP="005D794B">
      <w:pPr>
        <w:pStyle w:val="3"/>
        <w:rPr>
          <w:color w:val="auto"/>
        </w:rPr>
      </w:pPr>
      <w:r w:rsidRPr="005D794B">
        <w:rPr>
          <w:color w:val="auto"/>
        </w:rPr>
        <w:t>Τύπου LIYCY 3</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7C0BF448" w14:textId="77777777" w:rsidTr="00441D97">
        <w:tc>
          <w:tcPr>
            <w:tcW w:w="774" w:type="dxa"/>
            <w:shd w:val="clear" w:color="auto" w:fill="auto"/>
          </w:tcPr>
          <w:p w14:paraId="280C8FD2" w14:textId="77777777" w:rsidR="005D794B" w:rsidRPr="005D794B" w:rsidRDefault="005D794B" w:rsidP="00441D97">
            <w:pPr>
              <w:rPr>
                <w:color w:val="auto"/>
              </w:rPr>
            </w:pPr>
            <w:r w:rsidRPr="005D794B">
              <w:rPr>
                <w:color w:val="auto"/>
              </w:rPr>
              <w:t>ΕΥΡΩ:</w:t>
            </w:r>
          </w:p>
        </w:tc>
        <w:tc>
          <w:tcPr>
            <w:tcW w:w="7164" w:type="dxa"/>
            <w:shd w:val="clear" w:color="auto" w:fill="auto"/>
          </w:tcPr>
          <w:p w14:paraId="04F642BC" w14:textId="77777777" w:rsidR="005D794B" w:rsidRPr="005D794B" w:rsidRDefault="005D794B" w:rsidP="00441D97">
            <w:pPr>
              <w:rPr>
                <w:color w:val="auto"/>
              </w:rPr>
            </w:pPr>
          </w:p>
        </w:tc>
        <w:tc>
          <w:tcPr>
            <w:tcW w:w="1261" w:type="dxa"/>
            <w:shd w:val="clear" w:color="auto" w:fill="auto"/>
            <w:vAlign w:val="bottom"/>
          </w:tcPr>
          <w:p w14:paraId="766AD8CC" w14:textId="15670EE6" w:rsidR="005D794B" w:rsidRPr="005D794B" w:rsidRDefault="005D794B" w:rsidP="00B34830">
            <w:pPr>
              <w:jc w:val="right"/>
              <w:rPr>
                <w:color w:val="auto"/>
              </w:rPr>
            </w:pPr>
          </w:p>
        </w:tc>
      </w:tr>
    </w:tbl>
    <w:p w14:paraId="71A756D4" w14:textId="2F663E39" w:rsidR="005D794B" w:rsidRPr="005D794B" w:rsidRDefault="005D794B" w:rsidP="005D794B">
      <w:pPr>
        <w:pStyle w:val="3"/>
        <w:rPr>
          <w:color w:val="auto"/>
        </w:rPr>
      </w:pPr>
      <w:r w:rsidRPr="005D794B">
        <w:rPr>
          <w:color w:val="auto"/>
        </w:rPr>
        <w:t xml:space="preserve">Πυράντοχο </w:t>
      </w:r>
      <w:r w:rsidRPr="005D794B">
        <w:rPr>
          <w:color w:val="auto"/>
          <w:lang w:val="en-US"/>
        </w:rPr>
        <w:t>F</w:t>
      </w:r>
      <w:r w:rsidR="000F62AE">
        <w:rPr>
          <w:color w:val="auto"/>
          <w:lang w:val="en-US"/>
        </w:rPr>
        <w:t>E</w:t>
      </w:r>
      <w:r w:rsidRPr="005D794B">
        <w:rPr>
          <w:color w:val="auto"/>
        </w:rPr>
        <w:t>180/</w:t>
      </w:r>
      <w:r w:rsidRPr="005D794B">
        <w:rPr>
          <w:color w:val="auto"/>
          <w:lang w:val="en-US"/>
        </w:rPr>
        <w:t>E</w:t>
      </w:r>
      <w:r w:rsidRPr="005D794B">
        <w:rPr>
          <w:color w:val="auto"/>
        </w:rPr>
        <w:t>90 2</w:t>
      </w:r>
      <w:r w:rsidRPr="005D794B">
        <w:rPr>
          <w:color w:val="auto"/>
          <w:lang w:val="en-US"/>
        </w:rPr>
        <w:t>x</w:t>
      </w:r>
      <w:r w:rsidRPr="005D794B">
        <w:rPr>
          <w:color w:val="auto"/>
        </w:rPr>
        <w:t xml:space="preserve">1,5 </w:t>
      </w:r>
      <w:r w:rsidRPr="005D794B">
        <w:rPr>
          <w:color w:val="auto"/>
          <w:lang w:val="en-US"/>
        </w:rPr>
        <w:t>mm</w:t>
      </w:r>
      <w:r w:rsidRPr="005D794B">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3136FC0A" w14:textId="77777777" w:rsidTr="00441D97">
        <w:tc>
          <w:tcPr>
            <w:tcW w:w="774" w:type="dxa"/>
            <w:shd w:val="clear" w:color="auto" w:fill="auto"/>
          </w:tcPr>
          <w:p w14:paraId="3BBAF9C7" w14:textId="77777777" w:rsidR="005D794B" w:rsidRPr="005D794B" w:rsidRDefault="005D794B" w:rsidP="00441D97">
            <w:pPr>
              <w:rPr>
                <w:color w:val="auto"/>
              </w:rPr>
            </w:pPr>
            <w:r w:rsidRPr="005D794B">
              <w:rPr>
                <w:color w:val="auto"/>
              </w:rPr>
              <w:t>ΕΥΡΩ:</w:t>
            </w:r>
          </w:p>
        </w:tc>
        <w:tc>
          <w:tcPr>
            <w:tcW w:w="7164" w:type="dxa"/>
            <w:shd w:val="clear" w:color="auto" w:fill="auto"/>
          </w:tcPr>
          <w:p w14:paraId="0F0D1D64" w14:textId="77777777" w:rsidR="005D794B" w:rsidRPr="005D794B" w:rsidRDefault="005D794B" w:rsidP="00441D97">
            <w:pPr>
              <w:rPr>
                <w:color w:val="auto"/>
              </w:rPr>
            </w:pPr>
          </w:p>
        </w:tc>
        <w:tc>
          <w:tcPr>
            <w:tcW w:w="1261" w:type="dxa"/>
            <w:shd w:val="clear" w:color="auto" w:fill="auto"/>
            <w:vAlign w:val="bottom"/>
          </w:tcPr>
          <w:p w14:paraId="052D2D7E" w14:textId="54EEB23E" w:rsidR="005D794B" w:rsidRPr="005D794B" w:rsidRDefault="005D794B" w:rsidP="00C12158">
            <w:pPr>
              <w:rPr>
                <w:color w:val="auto"/>
              </w:rPr>
            </w:pPr>
          </w:p>
        </w:tc>
      </w:tr>
    </w:tbl>
    <w:p w14:paraId="001F2E9A" w14:textId="240C71FC" w:rsidR="005D794B" w:rsidRPr="005D794B" w:rsidRDefault="005D794B" w:rsidP="001908C0">
      <w:pPr>
        <w:pStyle w:val="2"/>
        <w:numPr>
          <w:ilvl w:val="1"/>
          <w:numId w:val="7"/>
        </w:numPr>
        <w:ind w:left="1701" w:hanging="1701"/>
        <w:rPr>
          <w:color w:val="auto"/>
        </w:rPr>
      </w:pPr>
      <w:r w:rsidRPr="005D794B">
        <w:rPr>
          <w:color w:val="auto"/>
        </w:rPr>
        <w:t>ΠΥΡΟΦΡΑΓΜΟΣ ΚΑΛΩΔΙΩΝ ή ΣΩΛΗΝΩΣΕΩΝ</w:t>
      </w:r>
    </w:p>
    <w:p w14:paraId="474B7E65" w14:textId="77777777" w:rsidR="005D794B" w:rsidRPr="005D794B" w:rsidRDefault="005D794B" w:rsidP="005D794B">
      <w:pPr>
        <w:rPr>
          <w:color w:val="auto"/>
        </w:rPr>
      </w:pPr>
      <w:r w:rsidRPr="005D794B">
        <w:rPr>
          <w:b/>
          <w:color w:val="auto"/>
        </w:rPr>
        <w:t>Πυροφραγμός καλωδίων ή σωληνώσεων</w:t>
      </w:r>
      <w:r w:rsidRPr="005D794B">
        <w:rPr>
          <w:color w:val="auto"/>
        </w:rPr>
        <w:t>, οριζόντιος ή κατακόρυφος, για αντοχή μέχρι 90 min, αποτελούμενος από πλάκα ορυκτοβάμβακα πάχους τουλάχιστον 5cm και πυκνότητας τουλάχιστον 120 kg/m3, ειδική μαστίχη και ειδικό υλικό επικάλυψης επιβραδυντικό της φωτιάς (Ε.Τ. FLAMASTIK GRUNAU), πλήρης δηλαδή προμήθεια και προσκόμιση ορυκτοβάμβακα, μαστίχης και υλικού επικάλυψης και εργασία κοπής και τοποθέτησης ορυκτοβάμβακα, σφραγίσματος όλων των αρμών (τοίχου - ορυκτοβάμβακα, ορυκτοβάμβακα-καλωδίων ή σωλήνων κλπ.) με μαστίχη, επικάλυψης των δύο πλευρών του πυροφραγμού με ειδικό υλικό επικάλυψης πάχους 3mm, επικάλυψη καλωδίων σε μήκος 50cm και σωλήνων (αφού περιβληθούν πρώτα με κογχύλι ορυκτοβάμβακα) σε μήκος 25cm και από τις δύο πλευρές του πυροφραγμού, και κάθε άλλη εργασία, υλικό ή μικρουλικό που απαιτείται για την πλήρη και σύμφωνα με τους κανονισμούς ολοκλήρωση του πυροφραγμού.</w:t>
      </w:r>
    </w:p>
    <w:p w14:paraId="363CC83A" w14:textId="77777777" w:rsidR="005D794B" w:rsidRPr="005D794B" w:rsidRDefault="005D794B" w:rsidP="005D794B">
      <w:pPr>
        <w:rPr>
          <w:rFonts w:cs="Times New Roman"/>
          <w:color w:val="auto"/>
          <w:spacing w:val="0"/>
          <w:lang w:eastAsia="el-GR"/>
        </w:rPr>
      </w:pPr>
      <w:r w:rsidRPr="005D794B">
        <w:rPr>
          <w:bCs/>
          <w:color w:val="auto"/>
        </w:rPr>
        <w:t xml:space="preserve">Τιμή ανά τετραγωνικό μέτρο </w:t>
      </w:r>
      <w:r w:rsidRPr="005D794B">
        <w:rPr>
          <w:color w:val="auto"/>
        </w:rPr>
        <w:t>(</w:t>
      </w:r>
      <w:r w:rsidRPr="005D794B">
        <w:rPr>
          <w:color w:val="auto"/>
          <w:lang w:val="en-US"/>
        </w:rPr>
        <w:t>m</w:t>
      </w:r>
      <w:r w:rsidRPr="005D794B">
        <w:rPr>
          <w:color w:val="auto"/>
          <w:vertAlign w:val="superscript"/>
        </w:rPr>
        <w:t>2</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D794B" w:rsidRPr="005D794B" w14:paraId="202FEEB5" w14:textId="77777777" w:rsidTr="00441D97">
        <w:tc>
          <w:tcPr>
            <w:tcW w:w="774" w:type="dxa"/>
            <w:hideMark/>
          </w:tcPr>
          <w:p w14:paraId="54DA31A2" w14:textId="77777777" w:rsidR="005D794B" w:rsidRPr="005D794B" w:rsidRDefault="005D794B" w:rsidP="00441D97">
            <w:pPr>
              <w:spacing w:line="256" w:lineRule="auto"/>
              <w:rPr>
                <w:rFonts w:cs="Times New Roman"/>
                <w:color w:val="auto"/>
                <w:spacing w:val="0"/>
              </w:rPr>
            </w:pPr>
            <w:r w:rsidRPr="005D794B">
              <w:rPr>
                <w:color w:val="auto"/>
              </w:rPr>
              <w:t>ΕΥΡΩ:</w:t>
            </w:r>
          </w:p>
        </w:tc>
        <w:tc>
          <w:tcPr>
            <w:tcW w:w="7164" w:type="dxa"/>
          </w:tcPr>
          <w:p w14:paraId="51AF0884" w14:textId="77777777" w:rsidR="005D794B" w:rsidRPr="005D794B" w:rsidRDefault="005D794B" w:rsidP="00441D97">
            <w:pPr>
              <w:spacing w:line="256" w:lineRule="auto"/>
              <w:rPr>
                <w:color w:val="auto"/>
              </w:rPr>
            </w:pPr>
          </w:p>
        </w:tc>
        <w:tc>
          <w:tcPr>
            <w:tcW w:w="1261" w:type="dxa"/>
            <w:vAlign w:val="bottom"/>
          </w:tcPr>
          <w:p w14:paraId="42E682AD" w14:textId="6438E823" w:rsidR="005D794B" w:rsidRPr="005D794B" w:rsidRDefault="005D794B" w:rsidP="00441D97">
            <w:pPr>
              <w:spacing w:line="256" w:lineRule="auto"/>
              <w:jc w:val="right"/>
              <w:rPr>
                <w:color w:val="auto"/>
              </w:rPr>
            </w:pPr>
          </w:p>
        </w:tc>
      </w:tr>
    </w:tbl>
    <w:p w14:paraId="5980B028" w14:textId="4F18135D" w:rsidR="005D794B" w:rsidRPr="005D794B" w:rsidRDefault="005D794B">
      <w:pPr>
        <w:spacing w:before="0" w:after="0"/>
        <w:jc w:val="left"/>
        <w:rPr>
          <w:color w:val="auto"/>
        </w:rPr>
      </w:pPr>
    </w:p>
    <w:p w14:paraId="69ABB890" w14:textId="2BB4F99C" w:rsidR="005D794B" w:rsidRDefault="005D794B">
      <w:pPr>
        <w:spacing w:before="0" w:after="0"/>
        <w:jc w:val="left"/>
      </w:pPr>
      <w:r>
        <w:br w:type="page"/>
      </w:r>
    </w:p>
    <w:p w14:paraId="33EF2EAA" w14:textId="77777777" w:rsidR="00D57C7C" w:rsidRPr="001C034B" w:rsidRDefault="00D57C7C" w:rsidP="00AA75DC">
      <w:pPr>
        <w:pStyle w:val="1"/>
      </w:pPr>
      <w:bookmarkStart w:id="11" w:name="_Toc161748411"/>
      <w:r w:rsidRPr="001C034B">
        <w:t>ΥΠΟΔΟΜΗ ΗΛΕΚΤΡΙΚΩΝ</w:t>
      </w:r>
      <w:bookmarkEnd w:id="11"/>
    </w:p>
    <w:p w14:paraId="7B441C95" w14:textId="4F0EA9FB" w:rsidR="00D57C7C" w:rsidRPr="005D794B" w:rsidRDefault="00D57C7C" w:rsidP="00433FA7">
      <w:pPr>
        <w:pStyle w:val="2"/>
        <w:numPr>
          <w:ilvl w:val="1"/>
          <w:numId w:val="7"/>
        </w:numPr>
        <w:ind w:left="1701" w:hanging="1701"/>
        <w:rPr>
          <w:color w:val="auto"/>
        </w:rPr>
      </w:pPr>
      <w:r w:rsidRPr="005D794B">
        <w:rPr>
          <w:color w:val="auto"/>
        </w:rPr>
        <w:t>ΠΛΑΣΤΙΚΟ ΚΑΝΑΛΙ (ΦΟΡΕΑΣ) ΔΙΑΝΟΜΗΣ</w:t>
      </w:r>
    </w:p>
    <w:p w14:paraId="29483D51" w14:textId="19BE75F1" w:rsidR="00D57C7C" w:rsidRPr="005D794B" w:rsidRDefault="00D57C7C" w:rsidP="004321D4">
      <w:pPr>
        <w:rPr>
          <w:color w:val="auto"/>
        </w:rPr>
      </w:pPr>
      <w:r w:rsidRPr="005D794B">
        <w:rPr>
          <w:color w:val="auto"/>
        </w:rPr>
        <w:t xml:space="preserve">Κανάλι (φορέας) καλωδιώσεων ισχυρών και ασθενών ρευμάτων, χρώματος εγκρίσεως της Επιχείρησης, από PVC αρίστης ποιότητας, </w:t>
      </w:r>
      <w:r w:rsidR="006A5368">
        <w:rPr>
          <w:color w:val="auto"/>
        </w:rPr>
        <w:t xml:space="preserve">ενδεικτικού κατασκευαστικού οίκου </w:t>
      </w:r>
      <w:r w:rsidR="006A5368">
        <w:rPr>
          <w:color w:val="auto"/>
          <w:lang w:val="en-US"/>
        </w:rPr>
        <w:t>Legrand</w:t>
      </w:r>
      <w:r w:rsidR="00BA7032" w:rsidRPr="00BA7032">
        <w:rPr>
          <w:color w:val="auto"/>
        </w:rPr>
        <w:t xml:space="preserve"> </w:t>
      </w:r>
      <w:r w:rsidR="00BA7032">
        <w:rPr>
          <w:color w:val="auto"/>
        </w:rPr>
        <w:t>ή άλλου ισοδύναμου</w:t>
      </w:r>
      <w:r w:rsidR="006A5368">
        <w:rPr>
          <w:color w:val="auto"/>
        </w:rPr>
        <w:t xml:space="preserve">, </w:t>
      </w:r>
      <w:r w:rsidRPr="005D794B">
        <w:rPr>
          <w:color w:val="auto"/>
        </w:rPr>
        <w:t xml:space="preserve">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w:t>
      </w:r>
      <w:r w:rsidR="00DB35F0" w:rsidRPr="005D794B">
        <w:rPr>
          <w:color w:val="auto"/>
        </w:rPr>
        <w:t>κ.λπ.</w:t>
      </w:r>
      <w:r w:rsidRPr="005D794B">
        <w:rPr>
          <w:color w:val="auto"/>
        </w:rPr>
        <w:t>), συμπεριλαμβανόμενων υλικών-μικροϋλικών, για απευθείας στήριξη των μηχανισμών. Δηλαδή προμήθεια, προσκόμιση, εγκατάσταση, στήριξη, επεμβάσε</w:t>
      </w:r>
      <w:r w:rsidR="003C1AEB">
        <w:rPr>
          <w:color w:val="auto"/>
        </w:rPr>
        <w:t xml:space="preserve">ις </w:t>
      </w:r>
      <w:r w:rsidRPr="005D794B">
        <w:rPr>
          <w:color w:val="auto"/>
        </w:rPr>
        <w:t>σε οποιοδήποτε στοιχείο του κτηρίου και παράδοση σε απόλυτα ικανοποιητική κατάσταση και σύμφωνα με το τεύχος των Τεχνικών Προδιαγραφών.</w:t>
      </w:r>
    </w:p>
    <w:p w14:paraId="536512C8"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6270527C" w14:textId="77777777" w:rsidR="005339B0" w:rsidRPr="005D794B" w:rsidRDefault="005339B0" w:rsidP="005339B0">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1FCF935A" w14:textId="77777777" w:rsidR="009E301B" w:rsidRPr="005D794B" w:rsidRDefault="009E301B" w:rsidP="00AA75DC">
      <w:pPr>
        <w:pStyle w:val="3"/>
        <w:rPr>
          <w:color w:val="auto"/>
        </w:rPr>
      </w:pPr>
      <w:r w:rsidRPr="005D794B">
        <w:rPr>
          <w:color w:val="auto"/>
        </w:rPr>
        <w:t xml:space="preserve">Για κανάλι διατομής 105 </w:t>
      </w:r>
      <w:r w:rsidRPr="005D794B">
        <w:rPr>
          <w:color w:val="auto"/>
          <w:lang w:val="en-US"/>
        </w:rPr>
        <w:t>x</w:t>
      </w:r>
      <w:r w:rsidRPr="005D794B">
        <w:rPr>
          <w:color w:val="auto"/>
        </w:rPr>
        <w:t xml:space="preserve"> 50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2662A59" w14:textId="77777777" w:rsidTr="006F7D81">
        <w:tc>
          <w:tcPr>
            <w:tcW w:w="774" w:type="dxa"/>
            <w:hideMark/>
          </w:tcPr>
          <w:p w14:paraId="617F5B1A"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DD6D03B" w14:textId="32999BAD" w:rsidR="009E301B" w:rsidRPr="005D794B" w:rsidRDefault="009E301B">
            <w:pPr>
              <w:spacing w:line="256" w:lineRule="auto"/>
              <w:rPr>
                <w:color w:val="auto"/>
              </w:rPr>
            </w:pPr>
          </w:p>
        </w:tc>
        <w:tc>
          <w:tcPr>
            <w:tcW w:w="1261" w:type="dxa"/>
            <w:vAlign w:val="bottom"/>
          </w:tcPr>
          <w:p w14:paraId="64FF54D4" w14:textId="762E6AF7" w:rsidR="009E301B" w:rsidRPr="005D794B" w:rsidRDefault="009E301B">
            <w:pPr>
              <w:spacing w:line="256" w:lineRule="auto"/>
              <w:jc w:val="right"/>
              <w:rPr>
                <w:color w:val="auto"/>
              </w:rPr>
            </w:pPr>
          </w:p>
        </w:tc>
      </w:tr>
    </w:tbl>
    <w:p w14:paraId="4E7C21E8" w14:textId="77777777" w:rsidR="009E301B" w:rsidRPr="005D794B" w:rsidRDefault="009E301B" w:rsidP="00AA75DC">
      <w:pPr>
        <w:pStyle w:val="3"/>
        <w:rPr>
          <w:color w:val="auto"/>
        </w:rPr>
      </w:pPr>
      <w:r w:rsidRPr="005D794B">
        <w:rPr>
          <w:color w:val="auto"/>
        </w:rPr>
        <w:t xml:space="preserve">Για κανάλι διατομής 40 x 16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AAE7970" w14:textId="77777777" w:rsidTr="00946660">
        <w:tc>
          <w:tcPr>
            <w:tcW w:w="774" w:type="dxa"/>
            <w:hideMark/>
          </w:tcPr>
          <w:p w14:paraId="551A763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335EE8C" w14:textId="7CAE7785" w:rsidR="009E301B" w:rsidRPr="005D794B" w:rsidRDefault="009E301B">
            <w:pPr>
              <w:spacing w:line="256" w:lineRule="auto"/>
              <w:rPr>
                <w:color w:val="auto"/>
              </w:rPr>
            </w:pPr>
          </w:p>
        </w:tc>
        <w:tc>
          <w:tcPr>
            <w:tcW w:w="1261" w:type="dxa"/>
            <w:vAlign w:val="bottom"/>
          </w:tcPr>
          <w:p w14:paraId="770D7781" w14:textId="6DCA8747" w:rsidR="009E301B" w:rsidRPr="005D794B" w:rsidRDefault="009E301B">
            <w:pPr>
              <w:spacing w:line="256" w:lineRule="auto"/>
              <w:jc w:val="right"/>
              <w:rPr>
                <w:color w:val="auto"/>
              </w:rPr>
            </w:pPr>
          </w:p>
        </w:tc>
      </w:tr>
    </w:tbl>
    <w:p w14:paraId="1EDD413F" w14:textId="77777777" w:rsidR="009E301B" w:rsidRPr="005D794B" w:rsidRDefault="009E301B" w:rsidP="00AA75DC">
      <w:pPr>
        <w:pStyle w:val="3"/>
        <w:rPr>
          <w:color w:val="auto"/>
        </w:rPr>
      </w:pPr>
      <w:r w:rsidRPr="005D794B">
        <w:rPr>
          <w:color w:val="auto"/>
        </w:rPr>
        <w:t xml:space="preserve">Για κανάλι διατομής 20 x 13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3C58000" w14:textId="77777777" w:rsidTr="00946660">
        <w:tc>
          <w:tcPr>
            <w:tcW w:w="774" w:type="dxa"/>
            <w:hideMark/>
          </w:tcPr>
          <w:p w14:paraId="6619AF8C"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027068AD" w14:textId="549AEC90" w:rsidR="009E301B" w:rsidRPr="005D794B" w:rsidRDefault="009E301B">
            <w:pPr>
              <w:spacing w:line="256" w:lineRule="auto"/>
              <w:rPr>
                <w:color w:val="auto"/>
              </w:rPr>
            </w:pPr>
          </w:p>
        </w:tc>
        <w:tc>
          <w:tcPr>
            <w:tcW w:w="1261" w:type="dxa"/>
            <w:vAlign w:val="bottom"/>
          </w:tcPr>
          <w:p w14:paraId="2D6C6E05" w14:textId="0DB4B13F" w:rsidR="009E301B" w:rsidRPr="005D794B" w:rsidRDefault="009E301B">
            <w:pPr>
              <w:spacing w:line="256" w:lineRule="auto"/>
              <w:jc w:val="right"/>
              <w:rPr>
                <w:color w:val="auto"/>
              </w:rPr>
            </w:pPr>
          </w:p>
        </w:tc>
      </w:tr>
    </w:tbl>
    <w:p w14:paraId="081D3991" w14:textId="77777777" w:rsidR="009E301B" w:rsidRPr="005D794B" w:rsidRDefault="009E301B" w:rsidP="00AA75DC">
      <w:pPr>
        <w:pStyle w:val="3"/>
        <w:rPr>
          <w:color w:val="auto"/>
        </w:rPr>
      </w:pPr>
      <w:r w:rsidRPr="005D794B">
        <w:rPr>
          <w:color w:val="auto"/>
        </w:rPr>
        <w:t xml:space="preserve">Για κανάλι διατομής 16 x 16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4FF401C" w14:textId="77777777" w:rsidTr="00946660">
        <w:tc>
          <w:tcPr>
            <w:tcW w:w="774" w:type="dxa"/>
            <w:hideMark/>
          </w:tcPr>
          <w:p w14:paraId="58E7C4BB"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4E73266E" w14:textId="77153153" w:rsidR="009E301B" w:rsidRPr="005D794B" w:rsidRDefault="009E301B">
            <w:pPr>
              <w:spacing w:line="256" w:lineRule="auto"/>
              <w:rPr>
                <w:color w:val="auto"/>
              </w:rPr>
            </w:pPr>
          </w:p>
        </w:tc>
        <w:tc>
          <w:tcPr>
            <w:tcW w:w="1261" w:type="dxa"/>
            <w:vAlign w:val="bottom"/>
          </w:tcPr>
          <w:p w14:paraId="32962467" w14:textId="68007A80" w:rsidR="009E301B" w:rsidRPr="005D794B" w:rsidRDefault="009E301B">
            <w:pPr>
              <w:spacing w:line="256" w:lineRule="auto"/>
              <w:jc w:val="right"/>
              <w:rPr>
                <w:color w:val="auto"/>
              </w:rPr>
            </w:pPr>
          </w:p>
        </w:tc>
      </w:tr>
    </w:tbl>
    <w:p w14:paraId="52940ABC" w14:textId="009BD8F4" w:rsidR="00D57C7C" w:rsidRPr="005D794B" w:rsidRDefault="00D57C7C" w:rsidP="00433FA7">
      <w:pPr>
        <w:pStyle w:val="2"/>
        <w:numPr>
          <w:ilvl w:val="1"/>
          <w:numId w:val="7"/>
        </w:numPr>
        <w:ind w:left="1701" w:hanging="1701"/>
        <w:rPr>
          <w:color w:val="auto"/>
        </w:rPr>
      </w:pPr>
      <w:r w:rsidRPr="005D794B">
        <w:rPr>
          <w:color w:val="auto"/>
        </w:rPr>
        <w:t>ΕΣΧΑΡΑ ΚΑΛΩΔΙΩΝ ΒΑΡΕΩΣ ΤΥΠΟΥ ΜΕ ΨΥΧΡΟ ΓΑΛΒΑΝΙΣΜΑ</w:t>
      </w:r>
    </w:p>
    <w:p w14:paraId="2721FC66" w14:textId="77777777" w:rsidR="00D57C7C" w:rsidRPr="005D794B" w:rsidRDefault="00D57C7C" w:rsidP="004321D4">
      <w:pPr>
        <w:rPr>
          <w:color w:val="auto"/>
        </w:rPr>
      </w:pPr>
      <w:r w:rsidRPr="005D794B">
        <w:rPr>
          <w:color w:val="auto"/>
        </w:rPr>
        <w:t>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5DDC94BE"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4E7C4EC" w14:textId="77777777" w:rsidR="00954AE1" w:rsidRPr="005D794B" w:rsidRDefault="00954AE1" w:rsidP="00954AE1">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24C2A41D" w14:textId="77777777" w:rsidR="009E301B" w:rsidRPr="005D794B" w:rsidRDefault="009E301B" w:rsidP="00AA75DC">
      <w:pPr>
        <w:pStyle w:val="3"/>
        <w:rPr>
          <w:color w:val="auto"/>
        </w:rPr>
      </w:pPr>
      <w:r w:rsidRPr="005D794B">
        <w:rPr>
          <w:color w:val="auto"/>
        </w:rPr>
        <w:t xml:space="preserve">Εσχάρα 100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1C92CFA" w14:textId="77777777" w:rsidTr="00946660">
        <w:tc>
          <w:tcPr>
            <w:tcW w:w="774" w:type="dxa"/>
            <w:hideMark/>
          </w:tcPr>
          <w:p w14:paraId="5D1E9240"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8DD9C0E" w14:textId="6D97C014" w:rsidR="009E301B" w:rsidRPr="005D794B" w:rsidRDefault="009E301B">
            <w:pPr>
              <w:spacing w:line="256" w:lineRule="auto"/>
              <w:rPr>
                <w:color w:val="auto"/>
              </w:rPr>
            </w:pPr>
          </w:p>
        </w:tc>
        <w:tc>
          <w:tcPr>
            <w:tcW w:w="1261" w:type="dxa"/>
            <w:vAlign w:val="bottom"/>
          </w:tcPr>
          <w:p w14:paraId="68B8BA1F" w14:textId="75687EAD" w:rsidR="009E301B" w:rsidRPr="005D794B" w:rsidRDefault="009E301B">
            <w:pPr>
              <w:spacing w:line="256" w:lineRule="auto"/>
              <w:jc w:val="right"/>
              <w:rPr>
                <w:color w:val="auto"/>
              </w:rPr>
            </w:pPr>
          </w:p>
        </w:tc>
      </w:tr>
    </w:tbl>
    <w:p w14:paraId="7697D822" w14:textId="77777777" w:rsidR="009E301B" w:rsidRPr="005D794B" w:rsidRDefault="009E301B" w:rsidP="00AA75DC">
      <w:pPr>
        <w:pStyle w:val="3"/>
        <w:rPr>
          <w:color w:val="auto"/>
        </w:rPr>
      </w:pPr>
      <w:r w:rsidRPr="005D794B">
        <w:rPr>
          <w:color w:val="auto"/>
        </w:rPr>
        <w:t xml:space="preserve">Εσχάρα 150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CA004D6" w14:textId="77777777" w:rsidTr="00946660">
        <w:tc>
          <w:tcPr>
            <w:tcW w:w="774" w:type="dxa"/>
            <w:hideMark/>
          </w:tcPr>
          <w:p w14:paraId="5B75EDC1"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562EE193" w14:textId="1FF41DCB" w:rsidR="009E301B" w:rsidRPr="005D794B" w:rsidRDefault="009E301B">
            <w:pPr>
              <w:spacing w:line="256" w:lineRule="auto"/>
              <w:rPr>
                <w:color w:val="auto"/>
              </w:rPr>
            </w:pPr>
          </w:p>
        </w:tc>
        <w:tc>
          <w:tcPr>
            <w:tcW w:w="1261" w:type="dxa"/>
            <w:vAlign w:val="bottom"/>
          </w:tcPr>
          <w:p w14:paraId="5F90AF40" w14:textId="44D0AE8E" w:rsidR="009E301B" w:rsidRPr="005D794B" w:rsidRDefault="009E301B">
            <w:pPr>
              <w:spacing w:line="256" w:lineRule="auto"/>
              <w:jc w:val="right"/>
              <w:rPr>
                <w:color w:val="auto"/>
              </w:rPr>
            </w:pPr>
          </w:p>
        </w:tc>
      </w:tr>
    </w:tbl>
    <w:p w14:paraId="57DD2C76" w14:textId="77777777" w:rsidR="009E301B" w:rsidRPr="005D794B" w:rsidRDefault="009E301B" w:rsidP="00AA75DC">
      <w:pPr>
        <w:pStyle w:val="3"/>
        <w:rPr>
          <w:color w:val="auto"/>
        </w:rPr>
      </w:pPr>
      <w:r w:rsidRPr="005D794B">
        <w:rPr>
          <w:color w:val="auto"/>
        </w:rPr>
        <w:t xml:space="preserve">Εσχάρα 200 </w:t>
      </w:r>
      <w:r w:rsidRPr="005D794B">
        <w:rPr>
          <w:color w:val="auto"/>
          <w:lang w:val="en-US"/>
        </w:rPr>
        <w:t>x</w:t>
      </w:r>
      <w:r w:rsidRPr="005D794B">
        <w:rPr>
          <w:color w:val="auto"/>
        </w:rPr>
        <w:t xml:space="preserve"> 60 x 1.5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22C2BDF" w14:textId="77777777" w:rsidTr="00946660">
        <w:tc>
          <w:tcPr>
            <w:tcW w:w="774" w:type="dxa"/>
            <w:hideMark/>
          </w:tcPr>
          <w:p w14:paraId="13F5B25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53C77312" w14:textId="545919C6" w:rsidR="009E301B" w:rsidRPr="005D794B" w:rsidRDefault="009E301B">
            <w:pPr>
              <w:spacing w:line="256" w:lineRule="auto"/>
              <w:rPr>
                <w:color w:val="auto"/>
              </w:rPr>
            </w:pPr>
          </w:p>
        </w:tc>
        <w:tc>
          <w:tcPr>
            <w:tcW w:w="1261" w:type="dxa"/>
            <w:vAlign w:val="bottom"/>
          </w:tcPr>
          <w:p w14:paraId="25964D9C" w14:textId="14C5533B" w:rsidR="009E301B" w:rsidRPr="005D794B" w:rsidRDefault="009E301B">
            <w:pPr>
              <w:spacing w:line="256" w:lineRule="auto"/>
              <w:jc w:val="right"/>
              <w:rPr>
                <w:color w:val="auto"/>
              </w:rPr>
            </w:pPr>
          </w:p>
        </w:tc>
      </w:tr>
    </w:tbl>
    <w:p w14:paraId="7868F2E0" w14:textId="77777777" w:rsidR="009E301B" w:rsidRPr="005D794B" w:rsidRDefault="009E301B" w:rsidP="00AA75DC">
      <w:pPr>
        <w:pStyle w:val="3"/>
        <w:rPr>
          <w:color w:val="auto"/>
        </w:rPr>
      </w:pPr>
      <w:r w:rsidRPr="005D794B">
        <w:rPr>
          <w:color w:val="auto"/>
        </w:rPr>
        <w:t xml:space="preserve">Εσχάρα 300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751B6656" w14:textId="77777777" w:rsidTr="00946660">
        <w:tc>
          <w:tcPr>
            <w:tcW w:w="774" w:type="dxa"/>
            <w:hideMark/>
          </w:tcPr>
          <w:p w14:paraId="1684A4E7"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9B6F5BA" w14:textId="72CCBD56" w:rsidR="009E301B" w:rsidRPr="005D794B" w:rsidRDefault="009E301B">
            <w:pPr>
              <w:spacing w:line="256" w:lineRule="auto"/>
              <w:rPr>
                <w:color w:val="auto"/>
              </w:rPr>
            </w:pPr>
          </w:p>
        </w:tc>
        <w:tc>
          <w:tcPr>
            <w:tcW w:w="1261" w:type="dxa"/>
            <w:vAlign w:val="bottom"/>
          </w:tcPr>
          <w:p w14:paraId="7AFDC92B" w14:textId="7116C982" w:rsidR="009E301B" w:rsidRPr="005D794B" w:rsidRDefault="009E301B">
            <w:pPr>
              <w:spacing w:line="256" w:lineRule="auto"/>
              <w:jc w:val="right"/>
              <w:rPr>
                <w:color w:val="auto"/>
              </w:rPr>
            </w:pPr>
          </w:p>
        </w:tc>
      </w:tr>
    </w:tbl>
    <w:p w14:paraId="35344F9B" w14:textId="77777777" w:rsidR="009E301B" w:rsidRPr="005D794B" w:rsidRDefault="009E301B" w:rsidP="00AA75DC">
      <w:pPr>
        <w:pStyle w:val="3"/>
        <w:rPr>
          <w:color w:val="auto"/>
        </w:rPr>
      </w:pPr>
      <w:r w:rsidRPr="005D794B">
        <w:rPr>
          <w:color w:val="auto"/>
        </w:rPr>
        <w:t xml:space="preserve">Εσχάρα 400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79264804" w14:textId="77777777" w:rsidTr="00946660">
        <w:tc>
          <w:tcPr>
            <w:tcW w:w="774" w:type="dxa"/>
            <w:hideMark/>
          </w:tcPr>
          <w:p w14:paraId="5CDB947B"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EDC0B3F" w14:textId="338890A4" w:rsidR="009E301B" w:rsidRPr="005D794B" w:rsidRDefault="009E301B">
            <w:pPr>
              <w:spacing w:line="256" w:lineRule="auto"/>
              <w:rPr>
                <w:color w:val="auto"/>
              </w:rPr>
            </w:pPr>
          </w:p>
        </w:tc>
        <w:tc>
          <w:tcPr>
            <w:tcW w:w="1261" w:type="dxa"/>
            <w:vAlign w:val="bottom"/>
            <w:hideMark/>
          </w:tcPr>
          <w:p w14:paraId="0AA8648E" w14:textId="123D8095" w:rsidR="009E301B" w:rsidRPr="005D794B" w:rsidRDefault="009E301B">
            <w:pPr>
              <w:spacing w:line="256" w:lineRule="auto"/>
              <w:jc w:val="right"/>
              <w:rPr>
                <w:color w:val="auto"/>
              </w:rPr>
            </w:pPr>
          </w:p>
        </w:tc>
      </w:tr>
    </w:tbl>
    <w:p w14:paraId="24F7DAD5" w14:textId="77777777" w:rsidR="009E301B" w:rsidRPr="005D794B" w:rsidRDefault="009E301B" w:rsidP="00AA75DC">
      <w:pPr>
        <w:pStyle w:val="3"/>
        <w:rPr>
          <w:color w:val="auto"/>
        </w:rPr>
      </w:pPr>
      <w:r w:rsidRPr="005D794B">
        <w:rPr>
          <w:color w:val="auto"/>
        </w:rPr>
        <w:t xml:space="preserve">Εσχάρα 500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6B83DB8" w14:textId="77777777" w:rsidTr="00946660">
        <w:tc>
          <w:tcPr>
            <w:tcW w:w="774" w:type="dxa"/>
            <w:hideMark/>
          </w:tcPr>
          <w:p w14:paraId="44021B9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1FEA7051" w14:textId="467EFF12" w:rsidR="009E301B" w:rsidRPr="005D794B" w:rsidRDefault="009E301B">
            <w:pPr>
              <w:spacing w:line="256" w:lineRule="auto"/>
              <w:rPr>
                <w:color w:val="auto"/>
              </w:rPr>
            </w:pPr>
          </w:p>
        </w:tc>
        <w:tc>
          <w:tcPr>
            <w:tcW w:w="1261" w:type="dxa"/>
            <w:vAlign w:val="bottom"/>
          </w:tcPr>
          <w:p w14:paraId="7FE386D3" w14:textId="5C7A8D73" w:rsidR="009E301B" w:rsidRPr="005D794B" w:rsidRDefault="009E301B">
            <w:pPr>
              <w:spacing w:line="256" w:lineRule="auto"/>
              <w:jc w:val="right"/>
              <w:rPr>
                <w:color w:val="auto"/>
              </w:rPr>
            </w:pPr>
          </w:p>
        </w:tc>
      </w:tr>
    </w:tbl>
    <w:p w14:paraId="75E1BEC0" w14:textId="77777777" w:rsidR="009E301B" w:rsidRPr="005D794B" w:rsidRDefault="009E301B" w:rsidP="00AA75DC">
      <w:pPr>
        <w:pStyle w:val="3"/>
        <w:rPr>
          <w:color w:val="auto"/>
        </w:rPr>
      </w:pPr>
      <w:r w:rsidRPr="005D794B">
        <w:rPr>
          <w:color w:val="auto"/>
        </w:rPr>
        <w:t xml:space="preserve">Εσχάρα 600 </w:t>
      </w:r>
      <w:r w:rsidRPr="005D794B">
        <w:rPr>
          <w:color w:val="auto"/>
          <w:lang w:val="en-US"/>
        </w:rPr>
        <w:t>x</w:t>
      </w:r>
      <w:r w:rsidRPr="005D794B">
        <w:rPr>
          <w:color w:val="auto"/>
        </w:rPr>
        <w:t xml:space="preserve"> 60 x 1.5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46F8A443" w14:textId="77777777" w:rsidTr="00946660">
        <w:tc>
          <w:tcPr>
            <w:tcW w:w="774" w:type="dxa"/>
            <w:hideMark/>
          </w:tcPr>
          <w:p w14:paraId="5A869A9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78E6B375" w14:textId="1E652CAD" w:rsidR="009E301B" w:rsidRPr="005D794B" w:rsidRDefault="009E301B">
            <w:pPr>
              <w:spacing w:line="256" w:lineRule="auto"/>
              <w:rPr>
                <w:color w:val="auto"/>
              </w:rPr>
            </w:pPr>
          </w:p>
        </w:tc>
        <w:tc>
          <w:tcPr>
            <w:tcW w:w="1261" w:type="dxa"/>
            <w:vAlign w:val="bottom"/>
          </w:tcPr>
          <w:p w14:paraId="457F7D59" w14:textId="64914CE4" w:rsidR="009E301B" w:rsidRPr="005D794B" w:rsidRDefault="009E301B">
            <w:pPr>
              <w:spacing w:line="256" w:lineRule="auto"/>
              <w:jc w:val="right"/>
              <w:rPr>
                <w:color w:val="auto"/>
              </w:rPr>
            </w:pPr>
          </w:p>
        </w:tc>
      </w:tr>
    </w:tbl>
    <w:p w14:paraId="07437844" w14:textId="75DEC927" w:rsidR="00D57C7C" w:rsidRPr="005D794B" w:rsidRDefault="00D57C7C" w:rsidP="00D879AF">
      <w:pPr>
        <w:pStyle w:val="2"/>
        <w:numPr>
          <w:ilvl w:val="1"/>
          <w:numId w:val="7"/>
        </w:numPr>
        <w:ind w:left="1701" w:hanging="1701"/>
        <w:rPr>
          <w:color w:val="auto"/>
        </w:rPr>
      </w:pPr>
      <w:r w:rsidRPr="005D794B">
        <w:rPr>
          <w:color w:val="auto"/>
        </w:rPr>
        <w:t>ΚΑΠΑΚΙ ΕΣΧΑΡΑΣ ΚΑΛΩΔΙΩΝ ΜΕ ΨΥΧΡΟ ΓΑΛΒΑΝΙΣΜΑ</w:t>
      </w:r>
    </w:p>
    <w:p w14:paraId="6457BC2C" w14:textId="77777777" w:rsidR="00D57C7C" w:rsidRPr="005D794B" w:rsidRDefault="00D57C7C" w:rsidP="004321D4">
      <w:pPr>
        <w:rPr>
          <w:color w:val="auto"/>
        </w:rPr>
      </w:pPr>
      <w:r w:rsidRPr="005D794B">
        <w:rPr>
          <w:color w:val="auto"/>
        </w:rPr>
        <w:t>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4DADDBF" w14:textId="77777777" w:rsidR="00D57C7C" w:rsidRPr="005D794B" w:rsidRDefault="00D57C7C" w:rsidP="004321D4">
      <w:pPr>
        <w:rPr>
          <w:color w:val="auto"/>
        </w:rPr>
      </w:pPr>
      <w:r w:rsidRPr="005D794B">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E965283" w14:textId="77777777" w:rsidR="00954AE1" w:rsidRPr="005D794B" w:rsidRDefault="00954AE1" w:rsidP="00954AE1">
      <w:pPr>
        <w:rPr>
          <w:color w:val="auto"/>
        </w:rPr>
      </w:pPr>
      <w:r w:rsidRPr="005D794B">
        <w:rPr>
          <w:bCs/>
          <w:color w:val="auto"/>
        </w:rPr>
        <w:t xml:space="preserve">Τιμή ανά μέτρο μήκους </w:t>
      </w:r>
      <w:r w:rsidRPr="005D794B">
        <w:rPr>
          <w:color w:val="auto"/>
        </w:rPr>
        <w:t>(</w:t>
      </w:r>
      <w:r w:rsidRPr="005D794B">
        <w:rPr>
          <w:color w:val="auto"/>
          <w:lang w:val="en-US"/>
        </w:rPr>
        <w:t>m</w:t>
      </w:r>
      <w:r w:rsidRPr="005D794B">
        <w:rPr>
          <w:color w:val="auto"/>
        </w:rPr>
        <w:t xml:space="preserve">) </w:t>
      </w:r>
    </w:p>
    <w:p w14:paraId="713F7355" w14:textId="77777777" w:rsidR="009E301B" w:rsidRPr="005D794B" w:rsidRDefault="009E301B" w:rsidP="00AA75DC">
      <w:pPr>
        <w:pStyle w:val="3"/>
        <w:rPr>
          <w:color w:val="auto"/>
        </w:rPr>
      </w:pPr>
      <w:r w:rsidRPr="005D794B">
        <w:rPr>
          <w:color w:val="auto"/>
        </w:rPr>
        <w:t xml:space="preserve">Καπάκι πλάτους 100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1F6BB172" w14:textId="77777777" w:rsidTr="00946660">
        <w:tc>
          <w:tcPr>
            <w:tcW w:w="774" w:type="dxa"/>
            <w:hideMark/>
          </w:tcPr>
          <w:p w14:paraId="170E83AD"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2DE30E2" w14:textId="18FD749C" w:rsidR="009E301B" w:rsidRPr="005D794B" w:rsidRDefault="009E301B">
            <w:pPr>
              <w:spacing w:line="256" w:lineRule="auto"/>
              <w:rPr>
                <w:color w:val="auto"/>
              </w:rPr>
            </w:pPr>
          </w:p>
        </w:tc>
        <w:tc>
          <w:tcPr>
            <w:tcW w:w="1261" w:type="dxa"/>
            <w:vAlign w:val="bottom"/>
          </w:tcPr>
          <w:p w14:paraId="410607F2" w14:textId="353FB80C" w:rsidR="009E301B" w:rsidRPr="005D794B" w:rsidRDefault="009E301B">
            <w:pPr>
              <w:spacing w:line="256" w:lineRule="auto"/>
              <w:jc w:val="right"/>
              <w:rPr>
                <w:color w:val="auto"/>
              </w:rPr>
            </w:pPr>
          </w:p>
        </w:tc>
      </w:tr>
    </w:tbl>
    <w:p w14:paraId="5093EFD4" w14:textId="77777777" w:rsidR="009E301B" w:rsidRPr="005D794B" w:rsidRDefault="009E301B" w:rsidP="00AA75DC">
      <w:pPr>
        <w:pStyle w:val="3"/>
        <w:rPr>
          <w:color w:val="auto"/>
        </w:rPr>
      </w:pPr>
      <w:r w:rsidRPr="005D794B">
        <w:rPr>
          <w:color w:val="auto"/>
        </w:rPr>
        <w:t xml:space="preserve">Καπάκι πλάτους 150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5B0BDAF7" w14:textId="77777777" w:rsidTr="00946660">
        <w:tc>
          <w:tcPr>
            <w:tcW w:w="774" w:type="dxa"/>
            <w:hideMark/>
          </w:tcPr>
          <w:p w14:paraId="2FE4638F"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67CC2935" w14:textId="1C0638C3" w:rsidR="009E301B" w:rsidRPr="005D794B" w:rsidRDefault="009E301B">
            <w:pPr>
              <w:spacing w:line="256" w:lineRule="auto"/>
              <w:rPr>
                <w:color w:val="auto"/>
              </w:rPr>
            </w:pPr>
          </w:p>
        </w:tc>
        <w:tc>
          <w:tcPr>
            <w:tcW w:w="1261" w:type="dxa"/>
            <w:vAlign w:val="bottom"/>
          </w:tcPr>
          <w:p w14:paraId="1E55C24E" w14:textId="68846971" w:rsidR="009E301B" w:rsidRPr="005D794B" w:rsidRDefault="009E301B">
            <w:pPr>
              <w:spacing w:line="256" w:lineRule="auto"/>
              <w:jc w:val="right"/>
              <w:rPr>
                <w:color w:val="auto"/>
              </w:rPr>
            </w:pPr>
          </w:p>
        </w:tc>
      </w:tr>
    </w:tbl>
    <w:p w14:paraId="7CAC0A17" w14:textId="77777777" w:rsidR="009E301B" w:rsidRPr="005D794B" w:rsidRDefault="009E301B" w:rsidP="00AA75DC">
      <w:pPr>
        <w:pStyle w:val="3"/>
        <w:rPr>
          <w:color w:val="auto"/>
        </w:rPr>
      </w:pPr>
      <w:r w:rsidRPr="005D794B">
        <w:rPr>
          <w:color w:val="auto"/>
        </w:rPr>
        <w:t xml:space="preserve">Καπάκι πλάτους 200 </w:t>
      </w:r>
      <w:r w:rsidRPr="005D794B">
        <w:rPr>
          <w:color w:val="auto"/>
          <w:lang w:val="en-US"/>
        </w:rPr>
        <w:t>mm</w:t>
      </w:r>
      <w:r w:rsidRPr="005D794B">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3DB64C21" w14:textId="77777777" w:rsidTr="00946660">
        <w:tc>
          <w:tcPr>
            <w:tcW w:w="774" w:type="dxa"/>
            <w:hideMark/>
          </w:tcPr>
          <w:p w14:paraId="72D5EC9E"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13E36F73" w14:textId="16CB989A" w:rsidR="009E301B" w:rsidRPr="005D794B" w:rsidRDefault="009E301B">
            <w:pPr>
              <w:spacing w:line="256" w:lineRule="auto"/>
              <w:rPr>
                <w:color w:val="auto"/>
              </w:rPr>
            </w:pPr>
          </w:p>
        </w:tc>
        <w:tc>
          <w:tcPr>
            <w:tcW w:w="1261" w:type="dxa"/>
            <w:vAlign w:val="bottom"/>
          </w:tcPr>
          <w:p w14:paraId="1737409C" w14:textId="3ACE0006" w:rsidR="009E301B" w:rsidRPr="005D794B" w:rsidRDefault="009E301B">
            <w:pPr>
              <w:spacing w:line="256" w:lineRule="auto"/>
              <w:jc w:val="right"/>
              <w:rPr>
                <w:color w:val="auto"/>
              </w:rPr>
            </w:pPr>
          </w:p>
        </w:tc>
      </w:tr>
    </w:tbl>
    <w:p w14:paraId="78D26ED3" w14:textId="77777777" w:rsidR="009E1B85" w:rsidRDefault="009E1B85" w:rsidP="009E1B85">
      <w:pPr>
        <w:pStyle w:val="3"/>
        <w:numPr>
          <w:ilvl w:val="0"/>
          <w:numId w:val="0"/>
        </w:numPr>
        <w:ind w:left="1224" w:hanging="504"/>
        <w:rPr>
          <w:color w:val="auto"/>
        </w:rPr>
      </w:pPr>
    </w:p>
    <w:p w14:paraId="7EE047D6" w14:textId="4E96589D" w:rsidR="009E301B" w:rsidRPr="005D794B" w:rsidRDefault="009E301B" w:rsidP="00AA75DC">
      <w:pPr>
        <w:pStyle w:val="3"/>
        <w:rPr>
          <w:color w:val="auto"/>
        </w:rPr>
      </w:pPr>
      <w:r w:rsidRPr="005D794B">
        <w:rPr>
          <w:color w:val="auto"/>
        </w:rPr>
        <w:t xml:space="preserve">Καπάκι πλάτους 300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266B914D" w14:textId="77777777" w:rsidTr="00946660">
        <w:tc>
          <w:tcPr>
            <w:tcW w:w="774" w:type="dxa"/>
            <w:hideMark/>
          </w:tcPr>
          <w:p w14:paraId="3BB423D2" w14:textId="77777777" w:rsidR="009E301B" w:rsidRPr="005D794B" w:rsidRDefault="009E301B" w:rsidP="00A97340">
            <w:pPr>
              <w:keepNext/>
              <w:keepLines/>
              <w:spacing w:line="256" w:lineRule="auto"/>
              <w:rPr>
                <w:rFonts w:cs="Times New Roman"/>
                <w:color w:val="auto"/>
                <w:spacing w:val="0"/>
              </w:rPr>
            </w:pPr>
            <w:r w:rsidRPr="005D794B">
              <w:rPr>
                <w:color w:val="auto"/>
              </w:rPr>
              <w:t>ΕΥΡΩ:</w:t>
            </w:r>
          </w:p>
        </w:tc>
        <w:tc>
          <w:tcPr>
            <w:tcW w:w="7164" w:type="dxa"/>
          </w:tcPr>
          <w:p w14:paraId="08CF0769" w14:textId="70ED1536" w:rsidR="009E301B" w:rsidRPr="005D794B" w:rsidRDefault="009E301B" w:rsidP="00A97340">
            <w:pPr>
              <w:keepNext/>
              <w:keepLines/>
              <w:spacing w:line="256" w:lineRule="auto"/>
              <w:rPr>
                <w:color w:val="auto"/>
              </w:rPr>
            </w:pPr>
          </w:p>
        </w:tc>
        <w:tc>
          <w:tcPr>
            <w:tcW w:w="1261" w:type="dxa"/>
            <w:vAlign w:val="bottom"/>
          </w:tcPr>
          <w:p w14:paraId="095BEBA3" w14:textId="0BE3B635" w:rsidR="009E301B" w:rsidRPr="005D794B" w:rsidRDefault="009E301B" w:rsidP="00A97340">
            <w:pPr>
              <w:keepNext/>
              <w:keepLines/>
              <w:spacing w:line="256" w:lineRule="auto"/>
              <w:jc w:val="right"/>
              <w:rPr>
                <w:color w:val="auto"/>
              </w:rPr>
            </w:pPr>
          </w:p>
        </w:tc>
      </w:tr>
    </w:tbl>
    <w:p w14:paraId="672C6463" w14:textId="77777777" w:rsidR="009E301B" w:rsidRPr="005D794B" w:rsidRDefault="009E301B" w:rsidP="00AA75DC">
      <w:pPr>
        <w:pStyle w:val="3"/>
        <w:rPr>
          <w:color w:val="auto"/>
        </w:rPr>
      </w:pPr>
      <w:r w:rsidRPr="005D794B">
        <w:rPr>
          <w:color w:val="auto"/>
        </w:rPr>
        <w:t xml:space="preserve">Καπάκι πλάτους 400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6E138E2D" w14:textId="77777777" w:rsidTr="00946660">
        <w:tc>
          <w:tcPr>
            <w:tcW w:w="774" w:type="dxa"/>
            <w:hideMark/>
          </w:tcPr>
          <w:p w14:paraId="792C0B5E"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9BD143A" w14:textId="6FCF4EA7" w:rsidR="009E301B" w:rsidRPr="005D794B" w:rsidRDefault="009E301B">
            <w:pPr>
              <w:spacing w:line="256" w:lineRule="auto"/>
              <w:rPr>
                <w:color w:val="auto"/>
              </w:rPr>
            </w:pPr>
          </w:p>
        </w:tc>
        <w:tc>
          <w:tcPr>
            <w:tcW w:w="1261" w:type="dxa"/>
            <w:vAlign w:val="bottom"/>
          </w:tcPr>
          <w:p w14:paraId="55BDD14E" w14:textId="39D1C26E" w:rsidR="009E301B" w:rsidRPr="005D794B" w:rsidRDefault="009E301B">
            <w:pPr>
              <w:spacing w:line="256" w:lineRule="auto"/>
              <w:jc w:val="right"/>
              <w:rPr>
                <w:color w:val="auto"/>
              </w:rPr>
            </w:pPr>
          </w:p>
        </w:tc>
      </w:tr>
    </w:tbl>
    <w:p w14:paraId="3851B828" w14:textId="77777777" w:rsidR="009E301B" w:rsidRPr="005D794B" w:rsidRDefault="009E301B" w:rsidP="00AA75DC">
      <w:pPr>
        <w:pStyle w:val="3"/>
        <w:rPr>
          <w:color w:val="auto"/>
        </w:rPr>
      </w:pPr>
      <w:r w:rsidRPr="005D794B">
        <w:rPr>
          <w:color w:val="auto"/>
        </w:rPr>
        <w:t xml:space="preserve">Καπάκι πλάτους 500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5D794B" w14:paraId="01089FB0" w14:textId="77777777" w:rsidTr="00946660">
        <w:tc>
          <w:tcPr>
            <w:tcW w:w="774" w:type="dxa"/>
            <w:hideMark/>
          </w:tcPr>
          <w:p w14:paraId="29A15CFD" w14:textId="77777777" w:rsidR="009E301B" w:rsidRPr="005D794B" w:rsidRDefault="009E301B">
            <w:pPr>
              <w:spacing w:line="256" w:lineRule="auto"/>
              <w:rPr>
                <w:rFonts w:cs="Times New Roman"/>
                <w:color w:val="auto"/>
                <w:spacing w:val="0"/>
              </w:rPr>
            </w:pPr>
            <w:r w:rsidRPr="005D794B">
              <w:rPr>
                <w:color w:val="auto"/>
              </w:rPr>
              <w:t>ΕΥΡΩ:</w:t>
            </w:r>
          </w:p>
        </w:tc>
        <w:tc>
          <w:tcPr>
            <w:tcW w:w="7164" w:type="dxa"/>
          </w:tcPr>
          <w:p w14:paraId="2E790CC2" w14:textId="23EC57F7" w:rsidR="009E301B" w:rsidRPr="005D794B" w:rsidRDefault="009E301B">
            <w:pPr>
              <w:spacing w:line="256" w:lineRule="auto"/>
              <w:rPr>
                <w:color w:val="auto"/>
              </w:rPr>
            </w:pPr>
          </w:p>
        </w:tc>
        <w:tc>
          <w:tcPr>
            <w:tcW w:w="1261" w:type="dxa"/>
            <w:vAlign w:val="bottom"/>
          </w:tcPr>
          <w:p w14:paraId="74EB46D0" w14:textId="3F1CD220" w:rsidR="009E301B" w:rsidRPr="005D794B" w:rsidRDefault="009E301B">
            <w:pPr>
              <w:spacing w:line="256" w:lineRule="auto"/>
              <w:jc w:val="right"/>
              <w:rPr>
                <w:color w:val="auto"/>
              </w:rPr>
            </w:pPr>
          </w:p>
        </w:tc>
      </w:tr>
    </w:tbl>
    <w:p w14:paraId="27529030" w14:textId="77777777" w:rsidR="009E301B" w:rsidRPr="005D794B" w:rsidRDefault="009E301B" w:rsidP="00AA75DC">
      <w:pPr>
        <w:pStyle w:val="3"/>
        <w:rPr>
          <w:color w:val="auto"/>
        </w:rPr>
      </w:pPr>
      <w:r w:rsidRPr="005D794B">
        <w:rPr>
          <w:color w:val="auto"/>
        </w:rPr>
        <w:t xml:space="preserve">Καπάκι πλάτους 600 </w:t>
      </w:r>
      <w:r w:rsidRPr="005D794B">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D359C9" w:rsidRPr="005D794B" w14:paraId="1D487971" w14:textId="77777777" w:rsidTr="00D359C9">
        <w:tc>
          <w:tcPr>
            <w:tcW w:w="807" w:type="dxa"/>
            <w:hideMark/>
          </w:tcPr>
          <w:p w14:paraId="024B9D44" w14:textId="77777777" w:rsidR="009E301B" w:rsidRPr="005D794B" w:rsidRDefault="009E301B">
            <w:pPr>
              <w:spacing w:line="256" w:lineRule="auto"/>
              <w:rPr>
                <w:rFonts w:cs="Times New Roman"/>
                <w:color w:val="auto"/>
                <w:spacing w:val="0"/>
              </w:rPr>
            </w:pPr>
            <w:r w:rsidRPr="005D794B">
              <w:rPr>
                <w:color w:val="auto"/>
              </w:rPr>
              <w:t>ΕΥΡΩ:</w:t>
            </w:r>
          </w:p>
        </w:tc>
        <w:tc>
          <w:tcPr>
            <w:tcW w:w="7135" w:type="dxa"/>
          </w:tcPr>
          <w:p w14:paraId="29DCDF2B" w14:textId="7C664FE1" w:rsidR="009E301B" w:rsidRPr="005D794B" w:rsidRDefault="009E301B">
            <w:pPr>
              <w:spacing w:line="256" w:lineRule="auto"/>
              <w:rPr>
                <w:color w:val="auto"/>
              </w:rPr>
            </w:pPr>
          </w:p>
        </w:tc>
        <w:tc>
          <w:tcPr>
            <w:tcW w:w="1257" w:type="dxa"/>
            <w:vAlign w:val="bottom"/>
          </w:tcPr>
          <w:p w14:paraId="196A4792" w14:textId="4FB5D922" w:rsidR="009E301B" w:rsidRPr="005D794B" w:rsidRDefault="009E301B">
            <w:pPr>
              <w:spacing w:line="256" w:lineRule="auto"/>
              <w:jc w:val="right"/>
              <w:rPr>
                <w:color w:val="auto"/>
              </w:rPr>
            </w:pPr>
          </w:p>
        </w:tc>
      </w:tr>
    </w:tbl>
    <w:p w14:paraId="6CAF99EA" w14:textId="77777777" w:rsidR="00D359C9" w:rsidRPr="00D359C9" w:rsidRDefault="00D359C9" w:rsidP="001908C0">
      <w:pPr>
        <w:pStyle w:val="2"/>
        <w:numPr>
          <w:ilvl w:val="1"/>
          <w:numId w:val="7"/>
        </w:numPr>
        <w:ind w:left="1701" w:hanging="1701"/>
        <w:rPr>
          <w:color w:val="auto"/>
        </w:rPr>
      </w:pPr>
      <w:r w:rsidRPr="00D359C9">
        <w:rPr>
          <w:color w:val="auto"/>
        </w:rPr>
        <w:t xml:space="preserve">ΕΠΙΔΑΠΕΔΙΟ ΚΑΝΑΛΙ </w:t>
      </w:r>
    </w:p>
    <w:p w14:paraId="27B093C8" w14:textId="0BCA4FEC" w:rsidR="00D359C9" w:rsidRPr="00D359C9" w:rsidRDefault="00D359C9" w:rsidP="00D359C9">
      <w:pPr>
        <w:keepNext/>
        <w:keepLines/>
        <w:rPr>
          <w:color w:val="auto"/>
        </w:rPr>
      </w:pPr>
      <w:r w:rsidRPr="00D359C9">
        <w:rPr>
          <w:color w:val="auto"/>
        </w:rPr>
        <w:t>Κανάλι (φορέας) καλωδιώσεων ισχυρών και ασθενών ρευμάτων, χρώματος εγκρίσεως της Επιχείρησης, από PVC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w:t>
      </w:r>
      <w:r w:rsidR="00556584">
        <w:rPr>
          <w:color w:val="auto"/>
        </w:rPr>
        <w:t>ις</w:t>
      </w:r>
      <w:r w:rsidRPr="00D359C9">
        <w:rPr>
          <w:color w:val="auto"/>
        </w:rPr>
        <w:t xml:space="preserve"> σε οποιοδήποτε στοιχείο του κτηρίου και παράδοση σε απόλυτα ικανοποιητική κατάσταση και σύμφωνα με το τεύχος των Τεχνικών Προδιαγραφών.</w:t>
      </w:r>
    </w:p>
    <w:p w14:paraId="3C22172E" w14:textId="77777777" w:rsidR="00D359C9" w:rsidRPr="00D359C9" w:rsidRDefault="00D359C9" w:rsidP="00D359C9">
      <w:pPr>
        <w:rPr>
          <w:color w:val="auto"/>
        </w:rPr>
      </w:pPr>
      <w:r w:rsidRPr="00D359C9">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2E00A0B" w14:textId="77777777" w:rsidR="00D359C9" w:rsidRPr="00D359C9" w:rsidRDefault="00D359C9" w:rsidP="00D359C9">
      <w:pPr>
        <w:rPr>
          <w:rFonts w:cs="Times New Roman"/>
          <w:color w:val="auto"/>
          <w:spacing w:val="0"/>
          <w:lang w:eastAsia="el-GR"/>
        </w:rPr>
      </w:pPr>
      <w:r w:rsidRPr="00D359C9">
        <w:rPr>
          <w:bCs/>
          <w:color w:val="auto"/>
        </w:rPr>
        <w:t xml:space="preserve">Τιμή ανά μέτρο μήκους </w:t>
      </w:r>
      <w:r w:rsidRPr="00D359C9">
        <w:rPr>
          <w:color w:val="auto"/>
        </w:rPr>
        <w:t>(</w:t>
      </w:r>
      <w:r w:rsidRPr="00D359C9">
        <w:rPr>
          <w:color w:val="auto"/>
          <w:lang w:val="en-US"/>
        </w:rPr>
        <w:t>m</w:t>
      </w:r>
      <w:r w:rsidRPr="00D359C9">
        <w:rPr>
          <w:color w:val="auto"/>
        </w:rPr>
        <w:t xml:space="preserve">) </w:t>
      </w:r>
    </w:p>
    <w:p w14:paraId="67EE02AA" w14:textId="77777777" w:rsidR="00D359C9" w:rsidRPr="00D359C9" w:rsidRDefault="00D359C9" w:rsidP="00D359C9">
      <w:pPr>
        <w:pStyle w:val="3"/>
        <w:rPr>
          <w:color w:val="auto"/>
        </w:rPr>
      </w:pPr>
      <w:r w:rsidRPr="00D359C9">
        <w:rPr>
          <w:color w:val="auto"/>
        </w:rPr>
        <w:t>Κανάλι διατομής 50</w:t>
      </w:r>
      <w:r w:rsidRPr="00D359C9">
        <w:rPr>
          <w:color w:val="auto"/>
          <w:lang w:val="en-US"/>
        </w:rPr>
        <w:t>x</w:t>
      </w:r>
      <w:r w:rsidRPr="00D359C9">
        <w:rPr>
          <w:color w:val="auto"/>
        </w:rPr>
        <w:t xml:space="preserve">12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59C9" w:rsidRPr="00D359C9" w14:paraId="782E0B69" w14:textId="77777777" w:rsidTr="00441D97">
        <w:tc>
          <w:tcPr>
            <w:tcW w:w="774" w:type="dxa"/>
            <w:hideMark/>
          </w:tcPr>
          <w:p w14:paraId="30E91638" w14:textId="77777777" w:rsidR="00D359C9" w:rsidRPr="00D359C9" w:rsidRDefault="00D359C9" w:rsidP="00441D97">
            <w:pPr>
              <w:spacing w:line="256" w:lineRule="auto"/>
              <w:rPr>
                <w:rFonts w:cs="Times New Roman"/>
                <w:color w:val="auto"/>
                <w:spacing w:val="0"/>
              </w:rPr>
            </w:pPr>
            <w:r w:rsidRPr="00D359C9">
              <w:rPr>
                <w:color w:val="auto"/>
              </w:rPr>
              <w:t>ΕΥΡΩ:</w:t>
            </w:r>
          </w:p>
        </w:tc>
        <w:tc>
          <w:tcPr>
            <w:tcW w:w="7164" w:type="dxa"/>
          </w:tcPr>
          <w:p w14:paraId="79062062" w14:textId="77777777" w:rsidR="00D359C9" w:rsidRPr="00D359C9" w:rsidRDefault="00D359C9" w:rsidP="00441D97">
            <w:pPr>
              <w:spacing w:line="256" w:lineRule="auto"/>
              <w:rPr>
                <w:color w:val="auto"/>
              </w:rPr>
            </w:pPr>
          </w:p>
        </w:tc>
        <w:tc>
          <w:tcPr>
            <w:tcW w:w="1261" w:type="dxa"/>
            <w:vAlign w:val="bottom"/>
          </w:tcPr>
          <w:p w14:paraId="7B1538B9" w14:textId="0E57E072" w:rsidR="00D359C9" w:rsidRPr="00D359C9" w:rsidRDefault="00D359C9" w:rsidP="00441D97">
            <w:pPr>
              <w:spacing w:line="256" w:lineRule="auto"/>
              <w:jc w:val="right"/>
              <w:rPr>
                <w:color w:val="auto"/>
              </w:rPr>
            </w:pPr>
          </w:p>
        </w:tc>
      </w:tr>
    </w:tbl>
    <w:p w14:paraId="1978C53D" w14:textId="77777777" w:rsidR="00D359C9" w:rsidRPr="00D359C9" w:rsidRDefault="00D359C9" w:rsidP="00D359C9">
      <w:pPr>
        <w:pStyle w:val="3"/>
        <w:rPr>
          <w:color w:val="auto"/>
        </w:rPr>
      </w:pPr>
      <w:r w:rsidRPr="00D359C9">
        <w:rPr>
          <w:color w:val="auto"/>
        </w:rPr>
        <w:t>Κανάλι διατομής 75</w:t>
      </w:r>
      <w:r w:rsidRPr="00D359C9">
        <w:rPr>
          <w:color w:val="auto"/>
          <w:lang w:val="en-US"/>
        </w:rPr>
        <w:t>x</w:t>
      </w:r>
      <w:r w:rsidRPr="00D359C9">
        <w:rPr>
          <w:color w:val="auto"/>
        </w:rPr>
        <w:t xml:space="preserve">18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359C9" w:rsidRPr="00D359C9" w14:paraId="5D216E44" w14:textId="77777777" w:rsidTr="00441D97">
        <w:tc>
          <w:tcPr>
            <w:tcW w:w="774" w:type="dxa"/>
            <w:hideMark/>
          </w:tcPr>
          <w:p w14:paraId="49338602" w14:textId="77777777" w:rsidR="00D359C9" w:rsidRPr="00D359C9" w:rsidRDefault="00D359C9" w:rsidP="00441D97">
            <w:pPr>
              <w:spacing w:line="256" w:lineRule="auto"/>
              <w:rPr>
                <w:rFonts w:cs="Times New Roman"/>
                <w:color w:val="auto"/>
                <w:spacing w:val="0"/>
              </w:rPr>
            </w:pPr>
            <w:r w:rsidRPr="00D359C9">
              <w:rPr>
                <w:color w:val="auto"/>
              </w:rPr>
              <w:t>ΕΥΡΩ:</w:t>
            </w:r>
          </w:p>
        </w:tc>
        <w:tc>
          <w:tcPr>
            <w:tcW w:w="7164" w:type="dxa"/>
          </w:tcPr>
          <w:p w14:paraId="58A8D431" w14:textId="77777777" w:rsidR="00D359C9" w:rsidRPr="00D359C9" w:rsidRDefault="00D359C9" w:rsidP="00441D97">
            <w:pPr>
              <w:spacing w:line="256" w:lineRule="auto"/>
              <w:rPr>
                <w:color w:val="auto"/>
              </w:rPr>
            </w:pPr>
          </w:p>
        </w:tc>
        <w:tc>
          <w:tcPr>
            <w:tcW w:w="1261" w:type="dxa"/>
            <w:vAlign w:val="bottom"/>
          </w:tcPr>
          <w:p w14:paraId="5FE130FE" w14:textId="5C4A28E3" w:rsidR="00D359C9" w:rsidRPr="00D359C9" w:rsidRDefault="00D359C9" w:rsidP="00441D97">
            <w:pPr>
              <w:spacing w:line="256" w:lineRule="auto"/>
              <w:jc w:val="right"/>
              <w:rPr>
                <w:color w:val="auto"/>
              </w:rPr>
            </w:pPr>
          </w:p>
        </w:tc>
      </w:tr>
    </w:tbl>
    <w:p w14:paraId="6690196B" w14:textId="77777777" w:rsidR="00D359C9" w:rsidRPr="00D359C9" w:rsidRDefault="00D359C9" w:rsidP="00D359C9">
      <w:pPr>
        <w:pStyle w:val="3"/>
        <w:rPr>
          <w:color w:val="auto"/>
          <w:lang w:val="en-US"/>
        </w:rPr>
      </w:pPr>
      <w:r w:rsidRPr="00D359C9">
        <w:rPr>
          <w:color w:val="auto"/>
        </w:rPr>
        <w:t>Κανάλι διατομής 92</w:t>
      </w:r>
      <w:r w:rsidRPr="00D359C9">
        <w:rPr>
          <w:color w:val="auto"/>
          <w:lang w:val="en-US"/>
        </w:rPr>
        <w:t>x</w:t>
      </w:r>
      <w:r w:rsidRPr="00D359C9">
        <w:rPr>
          <w:color w:val="auto"/>
        </w:rPr>
        <w:t xml:space="preserve">20 </w:t>
      </w:r>
      <w:r w:rsidRPr="00D359C9">
        <w:rPr>
          <w:color w:val="auto"/>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751C56" w:rsidRPr="00751C56" w14:paraId="4393FBAF" w14:textId="77777777" w:rsidTr="00751C56">
        <w:tc>
          <w:tcPr>
            <w:tcW w:w="807" w:type="dxa"/>
            <w:hideMark/>
          </w:tcPr>
          <w:p w14:paraId="412BFB3B" w14:textId="77777777" w:rsidR="00D359C9" w:rsidRPr="00751C56" w:rsidRDefault="00D359C9" w:rsidP="00441D97">
            <w:pPr>
              <w:spacing w:line="256" w:lineRule="auto"/>
              <w:rPr>
                <w:rFonts w:cs="Times New Roman"/>
                <w:color w:val="auto"/>
                <w:spacing w:val="0"/>
              </w:rPr>
            </w:pPr>
            <w:r w:rsidRPr="00751C56">
              <w:rPr>
                <w:color w:val="auto"/>
              </w:rPr>
              <w:t>ΕΥΡΩ:</w:t>
            </w:r>
          </w:p>
        </w:tc>
        <w:tc>
          <w:tcPr>
            <w:tcW w:w="7135" w:type="dxa"/>
          </w:tcPr>
          <w:p w14:paraId="4F51ECB6" w14:textId="77777777" w:rsidR="00D359C9" w:rsidRPr="00751C56" w:rsidRDefault="00D359C9" w:rsidP="00441D97">
            <w:pPr>
              <w:spacing w:line="256" w:lineRule="auto"/>
              <w:rPr>
                <w:color w:val="auto"/>
              </w:rPr>
            </w:pPr>
          </w:p>
        </w:tc>
        <w:tc>
          <w:tcPr>
            <w:tcW w:w="1257" w:type="dxa"/>
            <w:vAlign w:val="bottom"/>
          </w:tcPr>
          <w:p w14:paraId="14F2D9A3" w14:textId="240F8481" w:rsidR="00D359C9" w:rsidRPr="00751C56" w:rsidRDefault="00D359C9" w:rsidP="00441D97">
            <w:pPr>
              <w:spacing w:line="256" w:lineRule="auto"/>
              <w:jc w:val="right"/>
              <w:rPr>
                <w:color w:val="auto"/>
              </w:rPr>
            </w:pPr>
          </w:p>
        </w:tc>
      </w:tr>
    </w:tbl>
    <w:p w14:paraId="38F5B764" w14:textId="77777777" w:rsidR="00751C56" w:rsidRPr="00751C56" w:rsidRDefault="00751C56" w:rsidP="001908C0">
      <w:pPr>
        <w:pStyle w:val="2"/>
        <w:numPr>
          <w:ilvl w:val="1"/>
          <w:numId w:val="7"/>
        </w:numPr>
        <w:ind w:left="1701" w:hanging="1701"/>
        <w:rPr>
          <w:color w:val="auto"/>
        </w:rPr>
      </w:pPr>
      <w:r w:rsidRPr="00751C56">
        <w:rPr>
          <w:color w:val="auto"/>
        </w:rPr>
        <w:t xml:space="preserve">ΗΛΕΚΤΡΟΛΟΓΙΚΟΣ ΣΩΛΗΝΑΣ, ΕΥΘΥΣ Ή ΕΥΚΑΜΠΤΟΣ </w:t>
      </w:r>
    </w:p>
    <w:p w14:paraId="45894EB2" w14:textId="4AB793FD" w:rsidR="00751C56" w:rsidRPr="00751C56" w:rsidRDefault="00751C56" w:rsidP="00751C56">
      <w:pPr>
        <w:rPr>
          <w:color w:val="auto"/>
        </w:rPr>
      </w:pPr>
      <w:r w:rsidRPr="00751C56">
        <w:rPr>
          <w:color w:val="auto"/>
        </w:rPr>
        <w:t>Ηλεκτρολογικός σωλήνας από PVC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w:t>
      </w:r>
      <w:r w:rsidR="00556584">
        <w:rPr>
          <w:color w:val="auto"/>
        </w:rPr>
        <w:t>ις</w:t>
      </w:r>
      <w:r w:rsidRPr="00751C56">
        <w:rPr>
          <w:color w:val="auto"/>
        </w:rPr>
        <w:t xml:space="preserve"> σε οποιοδήποτε στοιχείο του κτηρίου και παράδοση σε απόλυτα ικανοποιητική κατάσταση και σύμφωνα με το τεύχος των Τεχνικών Προδιαγραφών.</w:t>
      </w:r>
    </w:p>
    <w:p w14:paraId="3F9CD490" w14:textId="77777777" w:rsidR="00751C56" w:rsidRPr="00751C56" w:rsidRDefault="00751C56" w:rsidP="00751C56">
      <w:pPr>
        <w:rPr>
          <w:color w:val="auto"/>
        </w:rPr>
      </w:pPr>
      <w:r w:rsidRPr="00751C56">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7E93603D" w14:textId="77777777" w:rsidR="00751C56" w:rsidRPr="00751C56" w:rsidRDefault="00751C56" w:rsidP="00751C56">
      <w:pPr>
        <w:rPr>
          <w:color w:val="auto"/>
        </w:rPr>
      </w:pPr>
      <w:r w:rsidRPr="00751C56">
        <w:rPr>
          <w:bCs/>
          <w:color w:val="auto"/>
        </w:rPr>
        <w:t xml:space="preserve">Τιμή ανά μέτρο μήκους </w:t>
      </w:r>
      <w:r w:rsidRPr="00751C56">
        <w:rPr>
          <w:color w:val="auto"/>
        </w:rPr>
        <w:t>(</w:t>
      </w:r>
      <w:r w:rsidRPr="00751C56">
        <w:rPr>
          <w:color w:val="auto"/>
          <w:lang w:val="en-US"/>
        </w:rPr>
        <w:t>m</w:t>
      </w:r>
      <w:r w:rsidRPr="00751C56">
        <w:rPr>
          <w:color w:val="auto"/>
        </w:rPr>
        <w:t xml:space="preserve">) </w:t>
      </w:r>
    </w:p>
    <w:p w14:paraId="76E012BF" w14:textId="77777777" w:rsidR="00751C56" w:rsidRPr="00751C56" w:rsidRDefault="00751C56" w:rsidP="00751C56">
      <w:pPr>
        <w:pStyle w:val="3"/>
        <w:rPr>
          <w:color w:val="auto"/>
        </w:rPr>
      </w:pPr>
      <w:r w:rsidRPr="00751C56">
        <w:rPr>
          <w:color w:val="auto"/>
        </w:rPr>
        <w:t>Ελαφρού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2B4D8A91" w14:textId="77777777" w:rsidTr="00441D97">
        <w:tc>
          <w:tcPr>
            <w:tcW w:w="774" w:type="dxa"/>
            <w:hideMark/>
          </w:tcPr>
          <w:p w14:paraId="0D3C1CB4"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5625EDD8" w14:textId="77777777" w:rsidR="00751C56" w:rsidRPr="00751C56" w:rsidRDefault="00751C56" w:rsidP="00441D97">
            <w:pPr>
              <w:spacing w:line="256" w:lineRule="auto"/>
              <w:rPr>
                <w:color w:val="auto"/>
              </w:rPr>
            </w:pPr>
          </w:p>
        </w:tc>
        <w:tc>
          <w:tcPr>
            <w:tcW w:w="1261" w:type="dxa"/>
            <w:vAlign w:val="bottom"/>
          </w:tcPr>
          <w:p w14:paraId="08226A1D" w14:textId="6230BECE" w:rsidR="00751C56" w:rsidRPr="00751C56" w:rsidRDefault="00751C56" w:rsidP="00441D97">
            <w:pPr>
              <w:spacing w:line="256" w:lineRule="auto"/>
              <w:jc w:val="right"/>
              <w:rPr>
                <w:color w:val="auto"/>
              </w:rPr>
            </w:pPr>
          </w:p>
        </w:tc>
      </w:tr>
    </w:tbl>
    <w:p w14:paraId="58C9A0B6" w14:textId="77777777" w:rsidR="00751C56" w:rsidRPr="00751C56" w:rsidRDefault="00751C56" w:rsidP="00751C56">
      <w:pPr>
        <w:pStyle w:val="3"/>
        <w:rPr>
          <w:color w:val="auto"/>
        </w:rPr>
      </w:pPr>
      <w:r w:rsidRPr="00751C56">
        <w:rPr>
          <w:color w:val="auto"/>
        </w:rPr>
        <w:t>Ελαφρού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2F1C9C16" w14:textId="77777777" w:rsidTr="00441D97">
        <w:tc>
          <w:tcPr>
            <w:tcW w:w="774" w:type="dxa"/>
            <w:hideMark/>
          </w:tcPr>
          <w:p w14:paraId="4A273D42"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5E65F054" w14:textId="77777777" w:rsidR="00751C56" w:rsidRPr="00751C56" w:rsidRDefault="00751C56" w:rsidP="00441D97">
            <w:pPr>
              <w:spacing w:line="256" w:lineRule="auto"/>
              <w:rPr>
                <w:color w:val="auto"/>
              </w:rPr>
            </w:pPr>
          </w:p>
        </w:tc>
        <w:tc>
          <w:tcPr>
            <w:tcW w:w="1261" w:type="dxa"/>
            <w:vAlign w:val="bottom"/>
          </w:tcPr>
          <w:p w14:paraId="07C1C12D" w14:textId="0314E08C" w:rsidR="00751C56" w:rsidRPr="00751C56" w:rsidRDefault="00751C56" w:rsidP="00B34830">
            <w:pPr>
              <w:spacing w:line="256" w:lineRule="auto"/>
              <w:jc w:val="right"/>
              <w:rPr>
                <w:color w:val="auto"/>
              </w:rPr>
            </w:pPr>
          </w:p>
        </w:tc>
      </w:tr>
    </w:tbl>
    <w:p w14:paraId="779CCF6E" w14:textId="77777777" w:rsidR="00751C56" w:rsidRPr="00751C56" w:rsidRDefault="00751C56" w:rsidP="00751C56">
      <w:pPr>
        <w:pStyle w:val="3"/>
        <w:rPr>
          <w:color w:val="auto"/>
        </w:rPr>
      </w:pPr>
      <w:r w:rsidRPr="00751C56">
        <w:rPr>
          <w:color w:val="auto"/>
        </w:rPr>
        <w:t>Ελαφρού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055A38B8" w14:textId="77777777" w:rsidTr="00441D97">
        <w:tc>
          <w:tcPr>
            <w:tcW w:w="774" w:type="dxa"/>
            <w:hideMark/>
          </w:tcPr>
          <w:p w14:paraId="55CEAE30"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74FD51C2" w14:textId="77777777" w:rsidR="00751C56" w:rsidRPr="00751C56" w:rsidRDefault="00751C56" w:rsidP="00441D97">
            <w:pPr>
              <w:spacing w:line="256" w:lineRule="auto"/>
              <w:rPr>
                <w:color w:val="auto"/>
              </w:rPr>
            </w:pPr>
          </w:p>
        </w:tc>
        <w:tc>
          <w:tcPr>
            <w:tcW w:w="1261" w:type="dxa"/>
            <w:vAlign w:val="bottom"/>
            <w:hideMark/>
          </w:tcPr>
          <w:p w14:paraId="35367604" w14:textId="52F70A10" w:rsidR="00751C56" w:rsidRPr="00751C56" w:rsidRDefault="00751C56" w:rsidP="00B34830">
            <w:pPr>
              <w:spacing w:line="256" w:lineRule="auto"/>
              <w:jc w:val="right"/>
              <w:rPr>
                <w:color w:val="auto"/>
              </w:rPr>
            </w:pPr>
          </w:p>
        </w:tc>
      </w:tr>
    </w:tbl>
    <w:p w14:paraId="713EA656" w14:textId="77777777" w:rsidR="00751C56" w:rsidRPr="00751C56" w:rsidRDefault="00751C56" w:rsidP="00751C56">
      <w:pPr>
        <w:pStyle w:val="3"/>
        <w:rPr>
          <w:color w:val="auto"/>
        </w:rPr>
      </w:pPr>
      <w:r w:rsidRPr="00751C56">
        <w:rPr>
          <w:color w:val="auto"/>
        </w:rPr>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4C2972" w14:paraId="1CE6FC05" w14:textId="77777777" w:rsidTr="00441D97">
        <w:tc>
          <w:tcPr>
            <w:tcW w:w="774" w:type="dxa"/>
            <w:hideMark/>
          </w:tcPr>
          <w:p w14:paraId="0B8013A0" w14:textId="77777777" w:rsidR="00751C56" w:rsidRPr="004C2972" w:rsidRDefault="00751C56" w:rsidP="00441D97">
            <w:pPr>
              <w:spacing w:line="256" w:lineRule="auto"/>
              <w:rPr>
                <w:color w:val="auto"/>
              </w:rPr>
            </w:pPr>
            <w:r w:rsidRPr="00751C56">
              <w:rPr>
                <w:color w:val="auto"/>
              </w:rPr>
              <w:t>ΕΥΡΩ:</w:t>
            </w:r>
          </w:p>
        </w:tc>
        <w:tc>
          <w:tcPr>
            <w:tcW w:w="7164" w:type="dxa"/>
          </w:tcPr>
          <w:p w14:paraId="4B7DA7A2" w14:textId="77777777" w:rsidR="00751C56" w:rsidRPr="00751C56" w:rsidRDefault="00751C56" w:rsidP="00441D97">
            <w:pPr>
              <w:spacing w:line="256" w:lineRule="auto"/>
              <w:rPr>
                <w:color w:val="auto"/>
              </w:rPr>
            </w:pPr>
          </w:p>
        </w:tc>
        <w:tc>
          <w:tcPr>
            <w:tcW w:w="1261" w:type="dxa"/>
            <w:vAlign w:val="bottom"/>
          </w:tcPr>
          <w:p w14:paraId="2E94C8C5" w14:textId="6A49F249" w:rsidR="00751C56" w:rsidRPr="00751C56" w:rsidRDefault="00751C56" w:rsidP="004C2972">
            <w:pPr>
              <w:spacing w:line="256" w:lineRule="auto"/>
              <w:jc w:val="right"/>
              <w:rPr>
                <w:color w:val="auto"/>
              </w:rPr>
            </w:pPr>
          </w:p>
        </w:tc>
      </w:tr>
    </w:tbl>
    <w:p w14:paraId="645F061C" w14:textId="77777777" w:rsidR="00751C56" w:rsidRPr="00751C56" w:rsidRDefault="00751C56" w:rsidP="00751C56">
      <w:pPr>
        <w:pStyle w:val="3"/>
        <w:rPr>
          <w:color w:val="auto"/>
        </w:rPr>
      </w:pPr>
      <w:r w:rsidRPr="00751C56">
        <w:rPr>
          <w:color w:val="auto"/>
        </w:rPr>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CA67682" w14:textId="77777777" w:rsidTr="00441D97">
        <w:tc>
          <w:tcPr>
            <w:tcW w:w="774" w:type="dxa"/>
            <w:hideMark/>
          </w:tcPr>
          <w:p w14:paraId="2C7A4627"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69E201CF" w14:textId="77777777" w:rsidR="00751C56" w:rsidRPr="00751C56" w:rsidRDefault="00751C56" w:rsidP="00441D97">
            <w:pPr>
              <w:spacing w:line="256" w:lineRule="auto"/>
              <w:rPr>
                <w:color w:val="auto"/>
              </w:rPr>
            </w:pPr>
          </w:p>
        </w:tc>
        <w:tc>
          <w:tcPr>
            <w:tcW w:w="1261" w:type="dxa"/>
            <w:vAlign w:val="bottom"/>
            <w:hideMark/>
          </w:tcPr>
          <w:p w14:paraId="1E6C5285" w14:textId="31E0CFA2" w:rsidR="00751C56" w:rsidRPr="00751C56" w:rsidRDefault="00751C56" w:rsidP="00441D97">
            <w:pPr>
              <w:spacing w:line="256" w:lineRule="auto"/>
              <w:jc w:val="right"/>
              <w:rPr>
                <w:color w:val="auto"/>
              </w:rPr>
            </w:pPr>
          </w:p>
        </w:tc>
      </w:tr>
    </w:tbl>
    <w:p w14:paraId="591D29EC" w14:textId="77777777" w:rsidR="00751C56" w:rsidRPr="00751C56" w:rsidRDefault="00751C56" w:rsidP="00751C56">
      <w:pPr>
        <w:pStyle w:val="3"/>
        <w:rPr>
          <w:color w:val="auto"/>
        </w:rPr>
      </w:pPr>
      <w:r w:rsidRPr="00751C56">
        <w:rPr>
          <w:color w:val="auto"/>
        </w:rPr>
        <w:t>Βαρέως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7AB0338E" w14:textId="77777777" w:rsidTr="00441D97">
        <w:tc>
          <w:tcPr>
            <w:tcW w:w="774" w:type="dxa"/>
            <w:hideMark/>
          </w:tcPr>
          <w:p w14:paraId="4EDE34A0"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3D95BB90" w14:textId="77777777" w:rsidR="00751C56" w:rsidRPr="00751C56" w:rsidRDefault="00751C56" w:rsidP="00441D97">
            <w:pPr>
              <w:spacing w:line="256" w:lineRule="auto"/>
              <w:rPr>
                <w:color w:val="auto"/>
              </w:rPr>
            </w:pPr>
          </w:p>
        </w:tc>
        <w:tc>
          <w:tcPr>
            <w:tcW w:w="1261" w:type="dxa"/>
            <w:vAlign w:val="bottom"/>
          </w:tcPr>
          <w:p w14:paraId="34494A32" w14:textId="188A5006" w:rsidR="00751C56" w:rsidRPr="00751C56" w:rsidRDefault="00751C56" w:rsidP="00441D97">
            <w:pPr>
              <w:spacing w:line="256" w:lineRule="auto"/>
              <w:jc w:val="right"/>
              <w:rPr>
                <w:color w:val="auto"/>
              </w:rPr>
            </w:pPr>
          </w:p>
        </w:tc>
      </w:tr>
    </w:tbl>
    <w:p w14:paraId="54B6D528" w14:textId="77777777" w:rsidR="00751C56" w:rsidRPr="00751C56" w:rsidRDefault="00751C56" w:rsidP="00751C56">
      <w:pPr>
        <w:pStyle w:val="3"/>
        <w:rPr>
          <w:color w:val="auto"/>
        </w:rPr>
      </w:pPr>
      <w:r w:rsidRPr="00751C56">
        <w:rPr>
          <w:color w:val="auto"/>
        </w:rPr>
        <w:t>Βαρέως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86DE9FA" w14:textId="77777777" w:rsidTr="00441D97">
        <w:tc>
          <w:tcPr>
            <w:tcW w:w="774" w:type="dxa"/>
            <w:hideMark/>
          </w:tcPr>
          <w:p w14:paraId="051C4211" w14:textId="77777777" w:rsidR="00751C56" w:rsidRPr="00751C56" w:rsidRDefault="00751C56" w:rsidP="00441D97">
            <w:pPr>
              <w:keepNext/>
              <w:keepLines/>
              <w:spacing w:line="256" w:lineRule="auto"/>
              <w:rPr>
                <w:rFonts w:cs="Times New Roman"/>
                <w:color w:val="auto"/>
                <w:spacing w:val="0"/>
              </w:rPr>
            </w:pPr>
            <w:r w:rsidRPr="00751C56">
              <w:rPr>
                <w:color w:val="auto"/>
              </w:rPr>
              <w:t>ΕΥΡΩ:</w:t>
            </w:r>
          </w:p>
        </w:tc>
        <w:tc>
          <w:tcPr>
            <w:tcW w:w="7164" w:type="dxa"/>
          </w:tcPr>
          <w:p w14:paraId="281F342F" w14:textId="77777777" w:rsidR="00751C56" w:rsidRPr="00751C56" w:rsidRDefault="00751C56" w:rsidP="00441D97">
            <w:pPr>
              <w:keepNext/>
              <w:keepLines/>
              <w:spacing w:line="256" w:lineRule="auto"/>
              <w:rPr>
                <w:color w:val="auto"/>
              </w:rPr>
            </w:pPr>
          </w:p>
        </w:tc>
        <w:tc>
          <w:tcPr>
            <w:tcW w:w="1261" w:type="dxa"/>
            <w:vAlign w:val="bottom"/>
          </w:tcPr>
          <w:p w14:paraId="5021B6C8" w14:textId="078ACC20" w:rsidR="00751C56" w:rsidRPr="00751C56" w:rsidRDefault="00751C56" w:rsidP="00441D97">
            <w:pPr>
              <w:keepNext/>
              <w:keepLines/>
              <w:spacing w:line="256" w:lineRule="auto"/>
              <w:jc w:val="right"/>
              <w:rPr>
                <w:color w:val="auto"/>
              </w:rPr>
            </w:pPr>
          </w:p>
        </w:tc>
      </w:tr>
    </w:tbl>
    <w:p w14:paraId="6BB5F50F" w14:textId="77777777" w:rsidR="00751C56" w:rsidRPr="00751C56" w:rsidRDefault="00751C56" w:rsidP="00751C56">
      <w:pPr>
        <w:pStyle w:val="3"/>
        <w:rPr>
          <w:color w:val="auto"/>
        </w:rPr>
      </w:pPr>
      <w:r w:rsidRPr="00751C56">
        <w:rPr>
          <w:color w:val="auto"/>
        </w:rPr>
        <w:t>Βαρέως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4EDEF580" w14:textId="77777777" w:rsidTr="00441D97">
        <w:tc>
          <w:tcPr>
            <w:tcW w:w="774" w:type="dxa"/>
            <w:hideMark/>
          </w:tcPr>
          <w:p w14:paraId="3E87271A"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61F3E497" w14:textId="77777777" w:rsidR="00751C56" w:rsidRPr="00751C56" w:rsidRDefault="00751C56" w:rsidP="00441D97">
            <w:pPr>
              <w:spacing w:line="256" w:lineRule="auto"/>
              <w:rPr>
                <w:color w:val="auto"/>
              </w:rPr>
            </w:pPr>
          </w:p>
        </w:tc>
        <w:tc>
          <w:tcPr>
            <w:tcW w:w="1261" w:type="dxa"/>
            <w:vAlign w:val="bottom"/>
          </w:tcPr>
          <w:p w14:paraId="64954E05" w14:textId="72C5A01E" w:rsidR="00751C56" w:rsidRPr="00751C56" w:rsidRDefault="00751C56" w:rsidP="00441D97">
            <w:pPr>
              <w:spacing w:line="256" w:lineRule="auto"/>
              <w:jc w:val="right"/>
              <w:rPr>
                <w:color w:val="auto"/>
              </w:rPr>
            </w:pPr>
          </w:p>
        </w:tc>
      </w:tr>
    </w:tbl>
    <w:p w14:paraId="5A7D079D" w14:textId="77777777" w:rsidR="00751C56" w:rsidRPr="00751C56" w:rsidRDefault="00751C56" w:rsidP="00751C56">
      <w:pPr>
        <w:pStyle w:val="3"/>
        <w:rPr>
          <w:color w:val="auto"/>
        </w:rPr>
      </w:pPr>
      <w:r w:rsidRPr="00751C56">
        <w:rPr>
          <w:color w:val="auto"/>
        </w:rPr>
        <w:t>Βαρέως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35179650" w14:textId="77777777" w:rsidTr="00441D97">
        <w:tc>
          <w:tcPr>
            <w:tcW w:w="774" w:type="dxa"/>
            <w:hideMark/>
          </w:tcPr>
          <w:p w14:paraId="099A0341"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747B99B2" w14:textId="77777777" w:rsidR="00751C56" w:rsidRPr="00751C56" w:rsidRDefault="00751C56" w:rsidP="00441D97">
            <w:pPr>
              <w:spacing w:line="256" w:lineRule="auto"/>
              <w:rPr>
                <w:color w:val="auto"/>
              </w:rPr>
            </w:pPr>
          </w:p>
        </w:tc>
        <w:tc>
          <w:tcPr>
            <w:tcW w:w="1261" w:type="dxa"/>
            <w:vAlign w:val="bottom"/>
          </w:tcPr>
          <w:p w14:paraId="44C42DA3" w14:textId="229C9D74" w:rsidR="00751C56" w:rsidRPr="00751C56" w:rsidRDefault="00751C56" w:rsidP="00441D97">
            <w:pPr>
              <w:spacing w:line="256" w:lineRule="auto"/>
              <w:jc w:val="right"/>
              <w:rPr>
                <w:color w:val="auto"/>
              </w:rPr>
            </w:pPr>
          </w:p>
        </w:tc>
      </w:tr>
    </w:tbl>
    <w:p w14:paraId="64EE5B91" w14:textId="77777777" w:rsidR="00751C56" w:rsidRPr="00751C56" w:rsidRDefault="00751C56" w:rsidP="00751C56">
      <w:pPr>
        <w:pStyle w:val="3"/>
        <w:rPr>
          <w:color w:val="auto"/>
        </w:rPr>
      </w:pPr>
      <w:r w:rsidRPr="00751C56">
        <w:rPr>
          <w:color w:val="auto"/>
        </w:rPr>
        <w:t>Βαρέως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51C56" w:rsidRPr="00751C56" w14:paraId="715B7020" w14:textId="77777777" w:rsidTr="00441D97">
        <w:tc>
          <w:tcPr>
            <w:tcW w:w="774" w:type="dxa"/>
            <w:hideMark/>
          </w:tcPr>
          <w:p w14:paraId="273BC815" w14:textId="77777777" w:rsidR="00751C56" w:rsidRPr="00751C56" w:rsidRDefault="00751C56" w:rsidP="00441D97">
            <w:pPr>
              <w:spacing w:line="256" w:lineRule="auto"/>
              <w:rPr>
                <w:rFonts w:cs="Times New Roman"/>
                <w:color w:val="auto"/>
                <w:spacing w:val="0"/>
              </w:rPr>
            </w:pPr>
            <w:r w:rsidRPr="00751C56">
              <w:rPr>
                <w:color w:val="auto"/>
              </w:rPr>
              <w:t>ΕΥΡΩ:</w:t>
            </w:r>
          </w:p>
        </w:tc>
        <w:tc>
          <w:tcPr>
            <w:tcW w:w="7164" w:type="dxa"/>
          </w:tcPr>
          <w:p w14:paraId="3B779184" w14:textId="77777777" w:rsidR="00751C56" w:rsidRPr="00751C56" w:rsidRDefault="00751C56" w:rsidP="00441D97">
            <w:pPr>
              <w:spacing w:line="256" w:lineRule="auto"/>
              <w:rPr>
                <w:color w:val="auto"/>
              </w:rPr>
            </w:pPr>
          </w:p>
        </w:tc>
        <w:tc>
          <w:tcPr>
            <w:tcW w:w="1261" w:type="dxa"/>
            <w:vAlign w:val="bottom"/>
          </w:tcPr>
          <w:p w14:paraId="75163E28" w14:textId="6D513D09" w:rsidR="00751C56" w:rsidRPr="00751C56" w:rsidRDefault="00751C56" w:rsidP="00441D97">
            <w:pPr>
              <w:spacing w:line="256" w:lineRule="auto"/>
              <w:jc w:val="right"/>
              <w:rPr>
                <w:color w:val="auto"/>
              </w:rPr>
            </w:pPr>
          </w:p>
        </w:tc>
      </w:tr>
    </w:tbl>
    <w:p w14:paraId="7541AB87" w14:textId="77777777" w:rsidR="009E1B85" w:rsidRDefault="009E1B85" w:rsidP="009E1B85">
      <w:pPr>
        <w:pStyle w:val="2"/>
        <w:numPr>
          <w:ilvl w:val="0"/>
          <w:numId w:val="0"/>
        </w:numPr>
        <w:ind w:left="1701"/>
        <w:rPr>
          <w:color w:val="auto"/>
        </w:rPr>
      </w:pPr>
    </w:p>
    <w:p w14:paraId="04BEDFD0" w14:textId="77777777" w:rsidR="009E1B85" w:rsidRDefault="009E1B85" w:rsidP="009E1B85">
      <w:pPr>
        <w:pStyle w:val="2"/>
        <w:numPr>
          <w:ilvl w:val="0"/>
          <w:numId w:val="0"/>
        </w:numPr>
        <w:ind w:left="1701"/>
        <w:rPr>
          <w:color w:val="auto"/>
        </w:rPr>
      </w:pPr>
    </w:p>
    <w:p w14:paraId="496E89A1" w14:textId="735E53B9" w:rsidR="003907D3" w:rsidRPr="00751C56" w:rsidRDefault="003907D3" w:rsidP="006D3476">
      <w:pPr>
        <w:pStyle w:val="2"/>
        <w:numPr>
          <w:ilvl w:val="1"/>
          <w:numId w:val="7"/>
        </w:numPr>
        <w:ind w:left="1701" w:hanging="1701"/>
        <w:rPr>
          <w:color w:val="auto"/>
        </w:rPr>
      </w:pPr>
      <w:r w:rsidRPr="00751C56">
        <w:rPr>
          <w:color w:val="auto"/>
        </w:rPr>
        <w:t>ΣΩΛΗΝΑΣ ΣΠΙΡΑΛ ΓΙΑ ΟΔΕΥΣΗ ΟΠΤΙΚΗΣ ΙΝΑΣ</w:t>
      </w:r>
    </w:p>
    <w:p w14:paraId="30A2CD1E" w14:textId="257E8AA6" w:rsidR="003907D3" w:rsidRPr="00751C56" w:rsidRDefault="003907D3" w:rsidP="003907D3">
      <w:pPr>
        <w:rPr>
          <w:color w:val="auto"/>
        </w:rPr>
      </w:pPr>
      <w:r w:rsidRPr="00751C56">
        <w:rPr>
          <w:color w:val="auto"/>
        </w:rPr>
        <w:t>Σωλήνας (spiral), εύκαμπτος, κατάλληλος για εμφύσηση καλωδίων οπτικών ινών, φέρ</w:t>
      </w:r>
      <w:r w:rsidR="00556584">
        <w:rPr>
          <w:color w:val="auto"/>
        </w:rPr>
        <w:t>ω</w:t>
      </w:r>
      <w:r w:rsidRPr="00751C56">
        <w:rPr>
          <w:color w:val="auto"/>
        </w:rPr>
        <w:t>ν εσωτερικές ραβδώσεις για την μείωση του συντελεστή τριβής άριστης ποιότητας με όλα τα αναλογούντα εξαρτήματα και παρελκόμενα του (κουτιά διακλάδωσης, στροφές κλπ) συμπεριλαμβανομένων υλικών μικρούλικων. Δηλαδή προμήθεια, προσκόμιση, στήριξη, επεμβάσε</w:t>
      </w:r>
      <w:r w:rsidR="00556584">
        <w:rPr>
          <w:color w:val="auto"/>
        </w:rPr>
        <w:t>ις</w:t>
      </w:r>
      <w:r w:rsidRPr="00751C56">
        <w:rPr>
          <w:color w:val="auto"/>
        </w:rPr>
        <w:t xml:space="preserve"> σε οποιοδήποτε στοιχείο του κτιρίου και παράδοση σε απόλυτα ικανοποιητική κατάσταση και σύμφωνα με το τεύχος των τεχνικών προδιαγραφών.</w:t>
      </w:r>
    </w:p>
    <w:p w14:paraId="70A3B364" w14:textId="77777777" w:rsidR="003907D3" w:rsidRPr="00751C56" w:rsidRDefault="003907D3" w:rsidP="003907D3">
      <w:pPr>
        <w:rPr>
          <w:color w:val="auto"/>
        </w:rPr>
      </w:pPr>
      <w:r w:rsidRPr="00751C56">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325E5B5" w14:textId="61BFD271" w:rsidR="003907D3" w:rsidRPr="00751C56" w:rsidRDefault="003907D3" w:rsidP="003907D3">
      <w:pPr>
        <w:rPr>
          <w:color w:val="auto"/>
        </w:rPr>
      </w:pPr>
      <w:r w:rsidRPr="00751C56">
        <w:rPr>
          <w:color w:val="auto"/>
        </w:rPr>
        <w:t>Τιμή ανά μέτρο</w:t>
      </w:r>
      <w:r w:rsidR="00556584" w:rsidRPr="00556584">
        <w:rPr>
          <w:bCs/>
          <w:color w:val="auto"/>
        </w:rPr>
        <w:t xml:space="preserve"> </w:t>
      </w:r>
      <w:r w:rsidR="00556584" w:rsidRPr="00751C56">
        <w:rPr>
          <w:bCs/>
          <w:color w:val="auto"/>
        </w:rPr>
        <w:t xml:space="preserve">μήκους </w:t>
      </w:r>
      <w:r w:rsidR="00556584" w:rsidRPr="00751C56">
        <w:rPr>
          <w:color w:val="auto"/>
        </w:rPr>
        <w:t>(</w:t>
      </w:r>
      <w:r w:rsidR="00556584" w:rsidRPr="00751C56">
        <w:rPr>
          <w:color w:val="auto"/>
          <w:lang w:val="en-US"/>
        </w:rPr>
        <w:t>m</w:t>
      </w:r>
      <w:r w:rsidR="00556584" w:rsidRPr="00751C56">
        <w:rPr>
          <w:color w:val="auto"/>
        </w:rPr>
        <w:t>)</w:t>
      </w:r>
    </w:p>
    <w:p w14:paraId="6FEA3D9F" w14:textId="28524EE8" w:rsidR="003907D3" w:rsidRPr="00751C56" w:rsidRDefault="003907D3" w:rsidP="00AA75DC">
      <w:pPr>
        <w:pStyle w:val="3"/>
        <w:rPr>
          <w:color w:val="auto"/>
        </w:rPr>
      </w:pPr>
      <w:r w:rsidRPr="00751C56">
        <w:rPr>
          <w:color w:val="auto"/>
        </w:rPr>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76084FE0" w14:textId="77777777" w:rsidTr="000261A8">
        <w:tc>
          <w:tcPr>
            <w:tcW w:w="774" w:type="dxa"/>
            <w:hideMark/>
          </w:tcPr>
          <w:p w14:paraId="7FF57233" w14:textId="77777777" w:rsidR="003907D3" w:rsidRPr="00751C56" w:rsidRDefault="003907D3" w:rsidP="005F4D72">
            <w:pPr>
              <w:spacing w:line="256" w:lineRule="auto"/>
              <w:rPr>
                <w:rFonts w:cs="Times New Roman"/>
                <w:color w:val="auto"/>
                <w:spacing w:val="0"/>
              </w:rPr>
            </w:pPr>
            <w:r w:rsidRPr="00751C56">
              <w:rPr>
                <w:color w:val="auto"/>
              </w:rPr>
              <w:t>ΕΥΡΩ:</w:t>
            </w:r>
          </w:p>
        </w:tc>
        <w:tc>
          <w:tcPr>
            <w:tcW w:w="7164" w:type="dxa"/>
          </w:tcPr>
          <w:p w14:paraId="062B1CF9" w14:textId="77777777" w:rsidR="003907D3" w:rsidRPr="00751C56" w:rsidRDefault="003907D3" w:rsidP="005F4D72">
            <w:pPr>
              <w:spacing w:line="256" w:lineRule="auto"/>
              <w:rPr>
                <w:color w:val="auto"/>
              </w:rPr>
            </w:pPr>
          </w:p>
        </w:tc>
        <w:tc>
          <w:tcPr>
            <w:tcW w:w="1261" w:type="dxa"/>
            <w:vAlign w:val="bottom"/>
          </w:tcPr>
          <w:p w14:paraId="3F0320A6" w14:textId="609F7090" w:rsidR="003907D3" w:rsidRPr="00751C56" w:rsidRDefault="003907D3" w:rsidP="005F4D72">
            <w:pPr>
              <w:spacing w:line="256" w:lineRule="auto"/>
              <w:jc w:val="right"/>
              <w:rPr>
                <w:color w:val="auto"/>
              </w:rPr>
            </w:pPr>
          </w:p>
        </w:tc>
      </w:tr>
    </w:tbl>
    <w:p w14:paraId="3F674672" w14:textId="2425A0CB" w:rsidR="003907D3" w:rsidRPr="00751C56" w:rsidRDefault="003907D3" w:rsidP="00AA75DC">
      <w:pPr>
        <w:pStyle w:val="3"/>
        <w:rPr>
          <w:color w:val="auto"/>
        </w:rPr>
      </w:pPr>
      <w:r w:rsidRPr="00751C56">
        <w:rPr>
          <w:color w:val="auto"/>
        </w:rPr>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75A3C7EF" w14:textId="77777777" w:rsidTr="000261A8">
        <w:tc>
          <w:tcPr>
            <w:tcW w:w="774" w:type="dxa"/>
            <w:hideMark/>
          </w:tcPr>
          <w:p w14:paraId="6F6EDA69" w14:textId="77777777" w:rsidR="003907D3" w:rsidRPr="00751C56" w:rsidRDefault="003907D3" w:rsidP="005F4D72">
            <w:pPr>
              <w:spacing w:line="256" w:lineRule="auto"/>
              <w:rPr>
                <w:rFonts w:cs="Times New Roman"/>
                <w:color w:val="auto"/>
                <w:spacing w:val="0"/>
              </w:rPr>
            </w:pPr>
            <w:r w:rsidRPr="00751C56">
              <w:rPr>
                <w:color w:val="auto"/>
              </w:rPr>
              <w:t>ΕΥΡΩ:</w:t>
            </w:r>
          </w:p>
        </w:tc>
        <w:tc>
          <w:tcPr>
            <w:tcW w:w="7164" w:type="dxa"/>
          </w:tcPr>
          <w:p w14:paraId="0ABDF23F" w14:textId="77777777" w:rsidR="003907D3" w:rsidRPr="00751C56" w:rsidRDefault="003907D3" w:rsidP="005F4D72">
            <w:pPr>
              <w:spacing w:line="256" w:lineRule="auto"/>
              <w:rPr>
                <w:color w:val="auto"/>
              </w:rPr>
            </w:pPr>
          </w:p>
        </w:tc>
        <w:tc>
          <w:tcPr>
            <w:tcW w:w="1261" w:type="dxa"/>
            <w:vAlign w:val="bottom"/>
          </w:tcPr>
          <w:p w14:paraId="3403175B" w14:textId="5FAE2C89" w:rsidR="003907D3" w:rsidRPr="00751C56" w:rsidRDefault="003907D3" w:rsidP="005F4D72">
            <w:pPr>
              <w:spacing w:line="256" w:lineRule="auto"/>
              <w:jc w:val="right"/>
              <w:rPr>
                <w:color w:val="auto"/>
              </w:rPr>
            </w:pPr>
          </w:p>
        </w:tc>
      </w:tr>
    </w:tbl>
    <w:p w14:paraId="488E85A5" w14:textId="77777777" w:rsidR="00DA5367" w:rsidRPr="00751C56" w:rsidRDefault="00DA5367" w:rsidP="0074315B">
      <w:pPr>
        <w:pStyle w:val="2"/>
        <w:numPr>
          <w:ilvl w:val="1"/>
          <w:numId w:val="7"/>
        </w:numPr>
        <w:ind w:left="1701" w:hanging="1701"/>
        <w:rPr>
          <w:color w:val="auto"/>
        </w:rPr>
      </w:pPr>
      <w:r w:rsidRPr="00751C56">
        <w:rPr>
          <w:color w:val="auto"/>
        </w:rPr>
        <w:t>ΣΧΑΡΑ ΠΛΕΓΜΑΤΟΣ ΗΛΕΚΤΡΟΛΥΤΙΚΑ ΓΑΛΒΑΝΙΣΜΕΝΗ</w:t>
      </w:r>
    </w:p>
    <w:p w14:paraId="1EA9F86A" w14:textId="77777777" w:rsidR="00DA5367" w:rsidRPr="00751C56" w:rsidRDefault="00DA5367" w:rsidP="00DA5367">
      <w:pPr>
        <w:rPr>
          <w:color w:val="auto"/>
        </w:rPr>
      </w:pPr>
      <w:r w:rsidRPr="00751C56">
        <w:rPr>
          <w:color w:val="auto"/>
        </w:rPr>
        <w:t xml:space="preserve">Για την προμήθεια, προσκόμιση στον τόπο του Έργου και την εγκατάσταση ενός μέτρου έτοιμης σχάρας πλέγματος ηλεκτρολυτικά γαλβανισμένη Zn (τύπου </w:t>
      </w:r>
      <w:r w:rsidRPr="00751C56">
        <w:rPr>
          <w:color w:val="auto"/>
          <w:lang w:val="en-US"/>
        </w:rPr>
        <w:t>Basket</w:t>
      </w:r>
      <w:r w:rsidRPr="00751C56">
        <w:rPr>
          <w:color w:val="auto"/>
        </w:rPr>
        <w:t xml:space="preserve"> </w:t>
      </w:r>
      <w:r w:rsidRPr="00751C56">
        <w:rPr>
          <w:color w:val="auto"/>
          <w:lang w:val="en-US"/>
        </w:rPr>
        <w:t>tray</w:t>
      </w:r>
      <w:r w:rsidRPr="00751C56">
        <w:rPr>
          <w:color w:val="auto"/>
        </w:rPr>
        <w:t>),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79ABBC71" w14:textId="77777777" w:rsidR="00DA5367" w:rsidRPr="00751C56" w:rsidRDefault="00DA5367" w:rsidP="00DA5367">
      <w:pPr>
        <w:rPr>
          <w:color w:val="auto"/>
        </w:rPr>
      </w:pPr>
      <w:r w:rsidRPr="00751C56">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C693542" w14:textId="2CF794CE" w:rsidR="00DA5367" w:rsidRPr="00751C56" w:rsidRDefault="00DA5367" w:rsidP="00DA5367">
      <w:pPr>
        <w:tabs>
          <w:tab w:val="left" w:pos="567"/>
          <w:tab w:val="left" w:pos="7797"/>
          <w:tab w:val="right" w:pos="9072"/>
        </w:tabs>
        <w:spacing w:line="276" w:lineRule="auto"/>
        <w:ind w:right="28"/>
        <w:rPr>
          <w:color w:val="auto"/>
        </w:rPr>
      </w:pPr>
      <w:r w:rsidRPr="00751C56">
        <w:rPr>
          <w:color w:val="auto"/>
        </w:rPr>
        <w:t>Τιμή ανά μέτρο</w:t>
      </w:r>
      <w:r w:rsidR="00556584" w:rsidRPr="00556584">
        <w:rPr>
          <w:bCs/>
          <w:color w:val="auto"/>
        </w:rPr>
        <w:t xml:space="preserve"> </w:t>
      </w:r>
      <w:r w:rsidR="00556584" w:rsidRPr="00751C56">
        <w:rPr>
          <w:bCs/>
          <w:color w:val="auto"/>
        </w:rPr>
        <w:t xml:space="preserve">μήκους </w:t>
      </w:r>
      <w:r w:rsidR="00556584" w:rsidRPr="00751C56">
        <w:rPr>
          <w:color w:val="auto"/>
        </w:rPr>
        <w:t>(</w:t>
      </w:r>
      <w:r w:rsidR="00556584" w:rsidRPr="00751C56">
        <w:rPr>
          <w:color w:val="auto"/>
          <w:lang w:val="en-US"/>
        </w:rPr>
        <w:t>m</w:t>
      </w:r>
      <w:r w:rsidR="00556584" w:rsidRPr="00751C56">
        <w:rPr>
          <w:color w:val="auto"/>
        </w:rPr>
        <w:t>)</w:t>
      </w:r>
    </w:p>
    <w:p w14:paraId="7B2D08B4" w14:textId="77777777" w:rsidR="00DA5367" w:rsidRPr="00751C56" w:rsidRDefault="00DA5367" w:rsidP="00AA75DC">
      <w:pPr>
        <w:pStyle w:val="3"/>
        <w:rPr>
          <w:color w:val="auto"/>
        </w:rPr>
      </w:pPr>
      <w:r w:rsidRPr="00751C56">
        <w:rPr>
          <w:color w:val="auto"/>
        </w:rPr>
        <w:t>Σχάρα 100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6CB24ED0" w14:textId="77777777" w:rsidTr="000261A8">
        <w:tc>
          <w:tcPr>
            <w:tcW w:w="774" w:type="dxa"/>
            <w:hideMark/>
          </w:tcPr>
          <w:p w14:paraId="09B3D888"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538685B0" w14:textId="18574978" w:rsidR="00DA5367" w:rsidRPr="00751C56" w:rsidRDefault="00DA5367" w:rsidP="005F4D72">
            <w:pPr>
              <w:spacing w:before="60" w:after="60" w:line="257" w:lineRule="auto"/>
              <w:rPr>
                <w:color w:val="auto"/>
              </w:rPr>
            </w:pPr>
          </w:p>
        </w:tc>
        <w:tc>
          <w:tcPr>
            <w:tcW w:w="1261" w:type="dxa"/>
            <w:vAlign w:val="bottom"/>
          </w:tcPr>
          <w:p w14:paraId="6AC39830" w14:textId="37EF7703" w:rsidR="00DA5367" w:rsidRPr="00751C56" w:rsidRDefault="00DA5367" w:rsidP="005F4D72">
            <w:pPr>
              <w:spacing w:before="60" w:after="60" w:line="257" w:lineRule="auto"/>
              <w:rPr>
                <w:color w:val="auto"/>
              </w:rPr>
            </w:pPr>
          </w:p>
        </w:tc>
      </w:tr>
    </w:tbl>
    <w:p w14:paraId="0F86788D" w14:textId="77777777" w:rsidR="00DA5367" w:rsidRPr="00751C56" w:rsidRDefault="00DA5367" w:rsidP="00AA75DC">
      <w:pPr>
        <w:pStyle w:val="3"/>
        <w:rPr>
          <w:color w:val="auto"/>
        </w:rPr>
      </w:pPr>
      <w:r w:rsidRPr="00751C56">
        <w:rPr>
          <w:color w:val="auto"/>
        </w:rPr>
        <w:t>Σχάρα 150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751C56" w14:paraId="3692A167" w14:textId="77777777" w:rsidTr="000261A8">
        <w:tc>
          <w:tcPr>
            <w:tcW w:w="774" w:type="dxa"/>
            <w:hideMark/>
          </w:tcPr>
          <w:p w14:paraId="34CB7DC8"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7DA54336" w14:textId="0A626845" w:rsidR="00DA5367" w:rsidRPr="00751C56" w:rsidRDefault="00DA5367" w:rsidP="005F4D72">
            <w:pPr>
              <w:spacing w:before="60" w:after="60" w:line="257" w:lineRule="auto"/>
              <w:rPr>
                <w:color w:val="auto"/>
              </w:rPr>
            </w:pPr>
          </w:p>
        </w:tc>
        <w:tc>
          <w:tcPr>
            <w:tcW w:w="1261" w:type="dxa"/>
            <w:vAlign w:val="bottom"/>
          </w:tcPr>
          <w:p w14:paraId="48105B7D" w14:textId="78B56F80" w:rsidR="00DA5367" w:rsidRPr="00751C56" w:rsidRDefault="00DA5367" w:rsidP="005F4D72">
            <w:pPr>
              <w:spacing w:before="60" w:after="60" w:line="257" w:lineRule="auto"/>
              <w:rPr>
                <w:color w:val="auto"/>
              </w:rPr>
            </w:pPr>
          </w:p>
        </w:tc>
      </w:tr>
    </w:tbl>
    <w:p w14:paraId="3246C1D6" w14:textId="6CA9B3D6" w:rsidR="00DA5367" w:rsidRPr="00751C56" w:rsidRDefault="00DA5367" w:rsidP="00AA75DC">
      <w:pPr>
        <w:pStyle w:val="3"/>
        <w:rPr>
          <w:color w:val="auto"/>
        </w:rPr>
      </w:pPr>
      <w:r w:rsidRPr="00751C56">
        <w:rPr>
          <w:color w:val="auto"/>
        </w:rPr>
        <w:t xml:space="preserve">Σχάρα </w:t>
      </w:r>
      <w:r w:rsidR="000910A5" w:rsidRPr="00751C56">
        <w:rPr>
          <w:color w:val="auto"/>
          <w:lang w:val="en-US"/>
        </w:rPr>
        <w:t>20</w:t>
      </w:r>
      <w:r w:rsidRPr="00751C56">
        <w:rPr>
          <w:color w:val="auto"/>
        </w:rPr>
        <w:t>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A5367" w:rsidRPr="00751C56" w14:paraId="380F15D0" w14:textId="77777777" w:rsidTr="000261A8">
        <w:tc>
          <w:tcPr>
            <w:tcW w:w="774" w:type="dxa"/>
            <w:hideMark/>
          </w:tcPr>
          <w:p w14:paraId="5F870B47" w14:textId="77777777" w:rsidR="00DA5367" w:rsidRPr="00751C56" w:rsidRDefault="00DA5367" w:rsidP="005F4D72">
            <w:pPr>
              <w:spacing w:before="60" w:after="60" w:line="257" w:lineRule="auto"/>
              <w:rPr>
                <w:color w:val="auto"/>
              </w:rPr>
            </w:pPr>
            <w:r w:rsidRPr="00751C56">
              <w:rPr>
                <w:color w:val="auto"/>
              </w:rPr>
              <w:t>ΕΥΡΩ:</w:t>
            </w:r>
          </w:p>
        </w:tc>
        <w:tc>
          <w:tcPr>
            <w:tcW w:w="7164" w:type="dxa"/>
          </w:tcPr>
          <w:p w14:paraId="5AC88925" w14:textId="46A5B209" w:rsidR="00DA5367" w:rsidRPr="00751C56" w:rsidRDefault="00DA5367" w:rsidP="005F4D72">
            <w:pPr>
              <w:spacing w:before="60" w:after="60" w:line="257" w:lineRule="auto"/>
              <w:rPr>
                <w:color w:val="auto"/>
              </w:rPr>
            </w:pPr>
          </w:p>
        </w:tc>
        <w:tc>
          <w:tcPr>
            <w:tcW w:w="1261" w:type="dxa"/>
            <w:vAlign w:val="bottom"/>
          </w:tcPr>
          <w:p w14:paraId="5A422EED" w14:textId="6383714B" w:rsidR="00DA5367" w:rsidRPr="00751C56" w:rsidRDefault="00DA5367" w:rsidP="005F4D72">
            <w:pPr>
              <w:spacing w:before="60" w:after="60" w:line="257" w:lineRule="auto"/>
              <w:rPr>
                <w:color w:val="auto"/>
              </w:rPr>
            </w:pPr>
          </w:p>
        </w:tc>
      </w:tr>
    </w:tbl>
    <w:p w14:paraId="1E82A816" w14:textId="77777777" w:rsidR="00DA5367" w:rsidRPr="00751C56" w:rsidRDefault="00DA5367" w:rsidP="004321D4">
      <w:pPr>
        <w:rPr>
          <w:color w:val="auto"/>
        </w:rPr>
      </w:pPr>
    </w:p>
    <w:p w14:paraId="139766B2" w14:textId="1BDA3DD4" w:rsidR="00D57C7C" w:rsidRPr="00751C56" w:rsidRDefault="00D57C7C" w:rsidP="004321D4">
      <w:pPr>
        <w:rPr>
          <w:color w:val="auto"/>
        </w:rPr>
      </w:pPr>
      <w:r w:rsidRPr="00751C56">
        <w:rPr>
          <w:color w:val="auto"/>
        </w:rPr>
        <w:br w:type="page"/>
      </w:r>
    </w:p>
    <w:p w14:paraId="47060DB5" w14:textId="77777777" w:rsidR="002D31B3" w:rsidRPr="00AA75DC" w:rsidRDefault="002D31B3" w:rsidP="00AA75DC">
      <w:pPr>
        <w:pStyle w:val="1"/>
      </w:pPr>
      <w:bookmarkStart w:id="12" w:name="_Toc161748412"/>
      <w:r w:rsidRPr="00AA75DC">
        <w:t>ΙΣΧΥΡΑ ΡΕΥΜΑΤΑ</w:t>
      </w:r>
      <w:bookmarkEnd w:id="12"/>
    </w:p>
    <w:p w14:paraId="05130E9C" w14:textId="3096332F" w:rsidR="002D31B3" w:rsidRPr="00100D18" w:rsidRDefault="002D31B3" w:rsidP="006F701D">
      <w:pPr>
        <w:pStyle w:val="2"/>
        <w:numPr>
          <w:ilvl w:val="1"/>
          <w:numId w:val="7"/>
        </w:numPr>
        <w:ind w:left="1701" w:hanging="1701"/>
        <w:rPr>
          <w:color w:val="auto"/>
          <w:lang w:val="en-US"/>
        </w:rPr>
      </w:pPr>
      <w:r w:rsidRPr="00254260">
        <w:rPr>
          <w:color w:val="auto"/>
        </w:rPr>
        <w:t>ΚΑΛΩΔΙΟ</w:t>
      </w:r>
      <w:r w:rsidRPr="00100D18">
        <w:rPr>
          <w:color w:val="auto"/>
          <w:lang w:val="en-US"/>
        </w:rPr>
        <w:t xml:space="preserve"> </w:t>
      </w:r>
      <w:r w:rsidRPr="00254260">
        <w:rPr>
          <w:color w:val="auto"/>
        </w:rPr>
        <w:t>ΝΥΜ</w:t>
      </w:r>
      <w:r w:rsidRPr="00100D18">
        <w:rPr>
          <w:color w:val="auto"/>
          <w:lang w:val="en-US"/>
        </w:rPr>
        <w:t xml:space="preserve"> (A05VV – U &amp; A05VV – R </w:t>
      </w:r>
      <w:r w:rsidRPr="00254260">
        <w:rPr>
          <w:color w:val="auto"/>
        </w:rPr>
        <w:t>ή</w:t>
      </w:r>
      <w:r w:rsidRPr="00100D18">
        <w:rPr>
          <w:color w:val="auto"/>
          <w:lang w:val="en-US"/>
        </w:rPr>
        <w:t xml:space="preserve"> H05VV)</w:t>
      </w:r>
    </w:p>
    <w:p w14:paraId="53EFE8C4" w14:textId="7DA76ACC" w:rsidR="002D31B3" w:rsidRPr="00254260" w:rsidRDefault="002D31B3" w:rsidP="004321D4">
      <w:pPr>
        <w:rPr>
          <w:color w:val="auto"/>
        </w:rPr>
      </w:pPr>
      <w:r w:rsidRPr="00254260">
        <w:rPr>
          <w:color w:val="auto"/>
        </w:rPr>
        <w:t>Για την προμήθεια, μεταφορά στον τόπο του Έργου και πλήρη εγκατάσταση ενός (1) μέτρου μήκους καλωδίου ΝΥΜ (</w:t>
      </w:r>
      <w:r w:rsidRPr="00254260">
        <w:rPr>
          <w:color w:val="auto"/>
          <w:lang w:val="en-US"/>
        </w:rPr>
        <w:t>A</w:t>
      </w:r>
      <w:r w:rsidRPr="00254260">
        <w:rPr>
          <w:color w:val="auto"/>
        </w:rPr>
        <w:t>05</w:t>
      </w:r>
      <w:r w:rsidRPr="00254260">
        <w:rPr>
          <w:color w:val="auto"/>
          <w:lang w:val="en-US"/>
        </w:rPr>
        <w:t>VV</w:t>
      </w:r>
      <w:r w:rsidRPr="00254260">
        <w:rPr>
          <w:color w:val="auto"/>
        </w:rPr>
        <w:t>–</w:t>
      </w:r>
      <w:r w:rsidRPr="00254260">
        <w:rPr>
          <w:color w:val="auto"/>
          <w:lang w:val="en-US"/>
        </w:rPr>
        <w:t>U</w:t>
      </w:r>
      <w:r w:rsidRPr="00254260">
        <w:rPr>
          <w:color w:val="auto"/>
        </w:rPr>
        <w:t xml:space="preserve"> ή </w:t>
      </w:r>
      <w:r w:rsidRPr="00254260">
        <w:rPr>
          <w:color w:val="auto"/>
          <w:lang w:val="en-US"/>
        </w:rPr>
        <w:t>A</w:t>
      </w:r>
      <w:r w:rsidRPr="00254260">
        <w:rPr>
          <w:color w:val="auto"/>
        </w:rPr>
        <w:t>05</w:t>
      </w:r>
      <w:r w:rsidRPr="00254260">
        <w:rPr>
          <w:color w:val="auto"/>
          <w:lang w:val="en-US"/>
        </w:rPr>
        <w:t>VV</w:t>
      </w:r>
      <w:r w:rsidRPr="00254260">
        <w:rPr>
          <w:color w:val="auto"/>
        </w:rPr>
        <w:t>–</w:t>
      </w:r>
      <w:r w:rsidRPr="00254260">
        <w:rPr>
          <w:color w:val="auto"/>
          <w:lang w:val="en-US"/>
        </w:rPr>
        <w:t>R</w:t>
      </w:r>
      <w:r w:rsidRPr="00254260">
        <w:rPr>
          <w:color w:val="auto"/>
        </w:rPr>
        <w:t xml:space="preserve">), </w:t>
      </w:r>
      <w:r w:rsidR="00D5632B">
        <w:rPr>
          <w:color w:val="auto"/>
        </w:rPr>
        <w:t xml:space="preserve">ενδεικτικού κατασκευαστικού οίκου </w:t>
      </w:r>
      <w:r w:rsidR="00D5632B">
        <w:rPr>
          <w:color w:val="auto"/>
          <w:lang w:val="en-US"/>
        </w:rPr>
        <w:t>Hellenic</w:t>
      </w:r>
      <w:r w:rsidR="00D5632B" w:rsidRPr="00333108">
        <w:rPr>
          <w:color w:val="auto"/>
        </w:rPr>
        <w:t xml:space="preserve"> </w:t>
      </w:r>
      <w:r w:rsidR="00D5632B">
        <w:rPr>
          <w:color w:val="auto"/>
          <w:lang w:val="en-US"/>
        </w:rPr>
        <w:t>Cables</w:t>
      </w:r>
      <w:r w:rsidR="00015A51" w:rsidRPr="00015A51">
        <w:rPr>
          <w:color w:val="auto"/>
        </w:rPr>
        <w:t xml:space="preserve"> </w:t>
      </w:r>
      <w:r w:rsidR="00015A51">
        <w:rPr>
          <w:color w:val="auto"/>
        </w:rPr>
        <w:t>ή άλλου ισοδύναμου</w:t>
      </w:r>
      <w:r w:rsidR="00D5632B" w:rsidRPr="005D794B">
        <w:rPr>
          <w:color w:val="auto"/>
        </w:rPr>
        <w:t>,</w:t>
      </w:r>
      <w:r w:rsidR="00D5632B" w:rsidRPr="00D5632B">
        <w:rPr>
          <w:color w:val="auto"/>
        </w:rPr>
        <w:t xml:space="preserve"> </w:t>
      </w:r>
      <w:r w:rsidRPr="00254260">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35C18670" w14:textId="77777777" w:rsidR="002D31B3" w:rsidRPr="00254260" w:rsidRDefault="002D31B3" w:rsidP="004321D4">
      <w:pPr>
        <w:rPr>
          <w:color w:val="auto"/>
        </w:rPr>
      </w:pPr>
      <w:r w:rsidRPr="0025426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739B7AF" w14:textId="77777777" w:rsidR="002612DA" w:rsidRPr="00254260" w:rsidRDefault="002612DA" w:rsidP="002612DA">
      <w:pPr>
        <w:rPr>
          <w:color w:val="auto"/>
        </w:rPr>
      </w:pPr>
      <w:r w:rsidRPr="00254260">
        <w:rPr>
          <w:bCs/>
          <w:color w:val="auto"/>
        </w:rPr>
        <w:t xml:space="preserve">Τιμή ανά μέτρο μήκους </w:t>
      </w:r>
      <w:r w:rsidRPr="00254260">
        <w:rPr>
          <w:color w:val="auto"/>
        </w:rPr>
        <w:t>(</w:t>
      </w:r>
      <w:r w:rsidRPr="00254260">
        <w:rPr>
          <w:color w:val="auto"/>
          <w:lang w:val="en-US"/>
        </w:rPr>
        <w:t>m</w:t>
      </w:r>
      <w:r w:rsidRPr="00254260">
        <w:rPr>
          <w:color w:val="auto"/>
        </w:rPr>
        <w:t xml:space="preserve">) </w:t>
      </w:r>
    </w:p>
    <w:p w14:paraId="051E8E29" w14:textId="77777777" w:rsidR="00406B18" w:rsidRPr="00254260" w:rsidRDefault="00406B18" w:rsidP="00AA75DC">
      <w:pPr>
        <w:pStyle w:val="3"/>
        <w:rPr>
          <w:color w:val="auto"/>
        </w:rPr>
      </w:pPr>
      <w:r w:rsidRPr="00254260">
        <w:rPr>
          <w:color w:val="auto"/>
        </w:rPr>
        <w:t>Διατομής 2</w:t>
      </w:r>
      <w:r w:rsidRPr="00254260">
        <w:rPr>
          <w:color w:val="auto"/>
          <w:lang w:val="en-US"/>
        </w:rPr>
        <w:t>x</w:t>
      </w:r>
      <w:r w:rsidRPr="00254260">
        <w:rPr>
          <w:color w:val="auto"/>
        </w:rPr>
        <w:t xml:space="preserve">1,5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199CDBD7" w14:textId="77777777" w:rsidTr="00A2195B">
        <w:tc>
          <w:tcPr>
            <w:tcW w:w="774" w:type="dxa"/>
            <w:shd w:val="clear" w:color="auto" w:fill="auto"/>
          </w:tcPr>
          <w:p w14:paraId="42D14471" w14:textId="77777777" w:rsidR="00406B18" w:rsidRPr="00254260" w:rsidRDefault="00406B18" w:rsidP="005F4D72">
            <w:pPr>
              <w:rPr>
                <w:color w:val="auto"/>
              </w:rPr>
            </w:pPr>
            <w:r w:rsidRPr="00254260">
              <w:rPr>
                <w:color w:val="auto"/>
              </w:rPr>
              <w:t>ΕΥΡΩ:</w:t>
            </w:r>
          </w:p>
        </w:tc>
        <w:tc>
          <w:tcPr>
            <w:tcW w:w="7164" w:type="dxa"/>
            <w:shd w:val="clear" w:color="auto" w:fill="auto"/>
          </w:tcPr>
          <w:p w14:paraId="713B84AE" w14:textId="7A079928" w:rsidR="00406B18" w:rsidRPr="00254260" w:rsidRDefault="00406B18" w:rsidP="005F4D72">
            <w:pPr>
              <w:rPr>
                <w:color w:val="auto"/>
              </w:rPr>
            </w:pPr>
          </w:p>
        </w:tc>
        <w:tc>
          <w:tcPr>
            <w:tcW w:w="1261" w:type="dxa"/>
            <w:shd w:val="clear" w:color="auto" w:fill="auto"/>
            <w:vAlign w:val="bottom"/>
          </w:tcPr>
          <w:p w14:paraId="135E0970" w14:textId="449E2463" w:rsidR="00406B18" w:rsidRPr="00254260" w:rsidRDefault="00406B18" w:rsidP="005F4D72">
            <w:pPr>
              <w:jc w:val="right"/>
              <w:rPr>
                <w:color w:val="auto"/>
              </w:rPr>
            </w:pPr>
          </w:p>
        </w:tc>
      </w:tr>
    </w:tbl>
    <w:p w14:paraId="2C69B6F3" w14:textId="77777777" w:rsidR="00406B18" w:rsidRPr="00254260" w:rsidRDefault="00406B18" w:rsidP="00AA75DC">
      <w:pPr>
        <w:pStyle w:val="3"/>
        <w:rPr>
          <w:color w:val="auto"/>
        </w:rPr>
      </w:pPr>
      <w:r w:rsidRPr="00254260">
        <w:rPr>
          <w:color w:val="auto"/>
        </w:rPr>
        <w:t>Διατομής 3</w:t>
      </w:r>
      <w:r w:rsidRPr="00254260">
        <w:rPr>
          <w:color w:val="auto"/>
          <w:lang w:val="en-US"/>
        </w:rPr>
        <w:t>G</w:t>
      </w:r>
      <w:r w:rsidRPr="00254260">
        <w:rPr>
          <w:color w:val="auto"/>
        </w:rPr>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04726203" w14:textId="77777777" w:rsidTr="00A2195B">
        <w:tc>
          <w:tcPr>
            <w:tcW w:w="774" w:type="dxa"/>
            <w:shd w:val="clear" w:color="auto" w:fill="auto"/>
          </w:tcPr>
          <w:p w14:paraId="7C597983" w14:textId="77777777" w:rsidR="00406B18" w:rsidRPr="00254260" w:rsidRDefault="00406B18" w:rsidP="005F4D72">
            <w:pPr>
              <w:rPr>
                <w:color w:val="auto"/>
              </w:rPr>
            </w:pPr>
            <w:r w:rsidRPr="00254260">
              <w:rPr>
                <w:color w:val="auto"/>
              </w:rPr>
              <w:t>ΕΥΡΩ:</w:t>
            </w:r>
          </w:p>
        </w:tc>
        <w:tc>
          <w:tcPr>
            <w:tcW w:w="7164" w:type="dxa"/>
            <w:shd w:val="clear" w:color="auto" w:fill="auto"/>
          </w:tcPr>
          <w:p w14:paraId="0F979632" w14:textId="55228B74" w:rsidR="00406B18" w:rsidRPr="00254260" w:rsidRDefault="00406B18" w:rsidP="005F4D72">
            <w:pPr>
              <w:rPr>
                <w:color w:val="auto"/>
              </w:rPr>
            </w:pPr>
          </w:p>
        </w:tc>
        <w:tc>
          <w:tcPr>
            <w:tcW w:w="1261" w:type="dxa"/>
            <w:shd w:val="clear" w:color="auto" w:fill="auto"/>
            <w:vAlign w:val="bottom"/>
          </w:tcPr>
          <w:p w14:paraId="4569BC87" w14:textId="01E6B127" w:rsidR="00406B18" w:rsidRPr="00254260" w:rsidRDefault="00406B18" w:rsidP="005F4D72">
            <w:pPr>
              <w:jc w:val="right"/>
              <w:rPr>
                <w:color w:val="auto"/>
              </w:rPr>
            </w:pPr>
          </w:p>
        </w:tc>
      </w:tr>
    </w:tbl>
    <w:p w14:paraId="32DC5B45" w14:textId="77777777" w:rsidR="00406B18" w:rsidRPr="00254260" w:rsidRDefault="00406B18" w:rsidP="00AA75DC">
      <w:pPr>
        <w:pStyle w:val="3"/>
        <w:rPr>
          <w:color w:val="auto"/>
        </w:rPr>
      </w:pPr>
      <w:r w:rsidRPr="00254260">
        <w:rPr>
          <w:color w:val="auto"/>
        </w:rPr>
        <w:t>Διατομής 3</w:t>
      </w:r>
      <w:r w:rsidRPr="00254260">
        <w:rPr>
          <w:color w:val="auto"/>
          <w:lang w:val="en-US"/>
        </w:rPr>
        <w:t>G</w:t>
      </w:r>
      <w:r w:rsidRPr="00254260">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5D893766" w14:textId="77777777" w:rsidTr="00A2195B">
        <w:tc>
          <w:tcPr>
            <w:tcW w:w="774" w:type="dxa"/>
            <w:shd w:val="clear" w:color="auto" w:fill="auto"/>
          </w:tcPr>
          <w:p w14:paraId="06F93A65" w14:textId="77777777" w:rsidR="00F22BE8" w:rsidRPr="00254260" w:rsidRDefault="00F22BE8" w:rsidP="005F4D72">
            <w:pPr>
              <w:rPr>
                <w:color w:val="auto"/>
              </w:rPr>
            </w:pPr>
            <w:r w:rsidRPr="00254260">
              <w:rPr>
                <w:color w:val="auto"/>
              </w:rPr>
              <w:t>ΕΥΡΩ:</w:t>
            </w:r>
          </w:p>
        </w:tc>
        <w:tc>
          <w:tcPr>
            <w:tcW w:w="7164" w:type="dxa"/>
            <w:shd w:val="clear" w:color="auto" w:fill="auto"/>
          </w:tcPr>
          <w:p w14:paraId="2241E2D9" w14:textId="0337781F" w:rsidR="00F22BE8" w:rsidRPr="00254260" w:rsidRDefault="00F22BE8" w:rsidP="005F4D72">
            <w:pPr>
              <w:rPr>
                <w:color w:val="auto"/>
              </w:rPr>
            </w:pPr>
          </w:p>
        </w:tc>
        <w:tc>
          <w:tcPr>
            <w:tcW w:w="1261" w:type="dxa"/>
            <w:shd w:val="clear" w:color="auto" w:fill="auto"/>
            <w:vAlign w:val="bottom"/>
          </w:tcPr>
          <w:p w14:paraId="54A87479" w14:textId="0A26C7B7" w:rsidR="00F22BE8" w:rsidRPr="00254260" w:rsidRDefault="00F22BE8" w:rsidP="005F4D72">
            <w:pPr>
              <w:jc w:val="right"/>
              <w:rPr>
                <w:color w:val="auto"/>
              </w:rPr>
            </w:pPr>
          </w:p>
        </w:tc>
      </w:tr>
    </w:tbl>
    <w:p w14:paraId="1823850E" w14:textId="77777777" w:rsidR="00F22BE8" w:rsidRPr="00254260" w:rsidRDefault="00F22BE8" w:rsidP="00AA75DC">
      <w:pPr>
        <w:pStyle w:val="3"/>
        <w:rPr>
          <w:color w:val="auto"/>
        </w:rPr>
      </w:pPr>
      <w:r w:rsidRPr="00254260">
        <w:rPr>
          <w:color w:val="auto"/>
        </w:rPr>
        <w:t>Διατομής 3</w:t>
      </w:r>
      <w:r w:rsidRPr="00254260">
        <w:rPr>
          <w:color w:val="auto"/>
          <w:lang w:val="en-US"/>
        </w:rPr>
        <w:t>G</w:t>
      </w:r>
      <w:r w:rsidRPr="00254260">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63BEF14F" w14:textId="77777777" w:rsidTr="00A2195B">
        <w:tc>
          <w:tcPr>
            <w:tcW w:w="774" w:type="dxa"/>
            <w:shd w:val="clear" w:color="auto" w:fill="auto"/>
          </w:tcPr>
          <w:p w14:paraId="2B8D7A39" w14:textId="77777777" w:rsidR="00F22BE8" w:rsidRPr="00254260" w:rsidRDefault="00F22BE8" w:rsidP="005F4D72">
            <w:pPr>
              <w:rPr>
                <w:color w:val="auto"/>
              </w:rPr>
            </w:pPr>
            <w:r w:rsidRPr="00254260">
              <w:rPr>
                <w:color w:val="auto"/>
              </w:rPr>
              <w:t>ΕΥΡΩ:</w:t>
            </w:r>
          </w:p>
        </w:tc>
        <w:tc>
          <w:tcPr>
            <w:tcW w:w="7164" w:type="dxa"/>
            <w:shd w:val="clear" w:color="auto" w:fill="auto"/>
          </w:tcPr>
          <w:p w14:paraId="6D969EF1" w14:textId="0688AA61" w:rsidR="00F22BE8" w:rsidRPr="00254260" w:rsidRDefault="00F22BE8" w:rsidP="005F4D72">
            <w:pPr>
              <w:rPr>
                <w:color w:val="auto"/>
              </w:rPr>
            </w:pPr>
          </w:p>
        </w:tc>
        <w:tc>
          <w:tcPr>
            <w:tcW w:w="1261" w:type="dxa"/>
            <w:shd w:val="clear" w:color="auto" w:fill="auto"/>
            <w:vAlign w:val="bottom"/>
          </w:tcPr>
          <w:p w14:paraId="465C7345" w14:textId="0CC860D9" w:rsidR="00F22BE8" w:rsidRPr="00254260" w:rsidRDefault="00F22BE8" w:rsidP="005F4D72">
            <w:pPr>
              <w:jc w:val="right"/>
              <w:rPr>
                <w:color w:val="auto"/>
              </w:rPr>
            </w:pPr>
          </w:p>
        </w:tc>
      </w:tr>
    </w:tbl>
    <w:p w14:paraId="7699E953" w14:textId="77777777" w:rsidR="00F22BE8" w:rsidRPr="00254260" w:rsidRDefault="00F22BE8" w:rsidP="00AA75DC">
      <w:pPr>
        <w:pStyle w:val="3"/>
        <w:rPr>
          <w:color w:val="auto"/>
        </w:rPr>
      </w:pPr>
      <w:r w:rsidRPr="00254260">
        <w:rPr>
          <w:color w:val="auto"/>
        </w:rPr>
        <w:t>Διατομής 3</w:t>
      </w:r>
      <w:r w:rsidRPr="00254260">
        <w:rPr>
          <w:color w:val="auto"/>
          <w:lang w:val="en-US"/>
        </w:rPr>
        <w:t>G</w:t>
      </w:r>
      <w:r w:rsidRPr="00254260">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30AF07CE" w14:textId="77777777" w:rsidTr="00A2195B">
        <w:tc>
          <w:tcPr>
            <w:tcW w:w="774" w:type="dxa"/>
            <w:shd w:val="clear" w:color="auto" w:fill="auto"/>
          </w:tcPr>
          <w:p w14:paraId="4797E5A1" w14:textId="77777777" w:rsidR="00F22BE8" w:rsidRPr="00254260" w:rsidRDefault="00F22BE8" w:rsidP="005F4D72">
            <w:pPr>
              <w:rPr>
                <w:color w:val="auto"/>
              </w:rPr>
            </w:pPr>
            <w:r w:rsidRPr="00254260">
              <w:rPr>
                <w:color w:val="auto"/>
              </w:rPr>
              <w:t>ΕΥΡΩ:</w:t>
            </w:r>
          </w:p>
        </w:tc>
        <w:tc>
          <w:tcPr>
            <w:tcW w:w="7164" w:type="dxa"/>
            <w:shd w:val="clear" w:color="auto" w:fill="auto"/>
          </w:tcPr>
          <w:p w14:paraId="29513D29" w14:textId="5D960135" w:rsidR="00F22BE8" w:rsidRPr="00254260" w:rsidRDefault="00F22BE8" w:rsidP="005F4D72">
            <w:pPr>
              <w:rPr>
                <w:color w:val="auto"/>
              </w:rPr>
            </w:pPr>
          </w:p>
        </w:tc>
        <w:tc>
          <w:tcPr>
            <w:tcW w:w="1261" w:type="dxa"/>
            <w:shd w:val="clear" w:color="auto" w:fill="auto"/>
            <w:vAlign w:val="bottom"/>
          </w:tcPr>
          <w:p w14:paraId="2CA42869" w14:textId="7E381320" w:rsidR="00F22BE8" w:rsidRPr="00254260" w:rsidRDefault="00F22BE8" w:rsidP="005F4D72">
            <w:pPr>
              <w:jc w:val="right"/>
              <w:rPr>
                <w:color w:val="auto"/>
              </w:rPr>
            </w:pPr>
          </w:p>
        </w:tc>
      </w:tr>
    </w:tbl>
    <w:p w14:paraId="2B02B7B2"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75F983DC" w14:textId="77777777" w:rsidTr="00A2195B">
        <w:tc>
          <w:tcPr>
            <w:tcW w:w="774" w:type="dxa"/>
            <w:shd w:val="clear" w:color="auto" w:fill="auto"/>
          </w:tcPr>
          <w:p w14:paraId="23D657F8" w14:textId="77777777" w:rsidR="00F22BE8" w:rsidRPr="00254260" w:rsidRDefault="00F22BE8" w:rsidP="005F4D72">
            <w:pPr>
              <w:rPr>
                <w:color w:val="auto"/>
              </w:rPr>
            </w:pPr>
            <w:r w:rsidRPr="00254260">
              <w:rPr>
                <w:color w:val="auto"/>
              </w:rPr>
              <w:t>ΕΥΡΩ:</w:t>
            </w:r>
          </w:p>
        </w:tc>
        <w:tc>
          <w:tcPr>
            <w:tcW w:w="7164" w:type="dxa"/>
            <w:shd w:val="clear" w:color="auto" w:fill="auto"/>
          </w:tcPr>
          <w:p w14:paraId="70F99D6E" w14:textId="0406E712" w:rsidR="00F22BE8" w:rsidRPr="00254260" w:rsidRDefault="00F22BE8" w:rsidP="005F4D72">
            <w:pPr>
              <w:rPr>
                <w:color w:val="auto"/>
              </w:rPr>
            </w:pPr>
          </w:p>
        </w:tc>
        <w:tc>
          <w:tcPr>
            <w:tcW w:w="1261" w:type="dxa"/>
            <w:shd w:val="clear" w:color="auto" w:fill="auto"/>
            <w:vAlign w:val="bottom"/>
          </w:tcPr>
          <w:p w14:paraId="33198B15" w14:textId="4842AD4F" w:rsidR="00F22BE8" w:rsidRPr="00254260" w:rsidRDefault="00F22BE8" w:rsidP="005F4D72">
            <w:pPr>
              <w:jc w:val="right"/>
              <w:rPr>
                <w:color w:val="auto"/>
              </w:rPr>
            </w:pPr>
          </w:p>
        </w:tc>
      </w:tr>
    </w:tbl>
    <w:p w14:paraId="67AA9766"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05984DF4" w14:textId="77777777" w:rsidTr="00A2195B">
        <w:tc>
          <w:tcPr>
            <w:tcW w:w="774" w:type="dxa"/>
            <w:shd w:val="clear" w:color="auto" w:fill="auto"/>
          </w:tcPr>
          <w:p w14:paraId="26A1A985" w14:textId="77777777" w:rsidR="00F22BE8" w:rsidRPr="00254260" w:rsidRDefault="00F22BE8" w:rsidP="005F4D72">
            <w:pPr>
              <w:rPr>
                <w:color w:val="auto"/>
              </w:rPr>
            </w:pPr>
            <w:r w:rsidRPr="00254260">
              <w:rPr>
                <w:color w:val="auto"/>
              </w:rPr>
              <w:t>ΕΥΡΩ:</w:t>
            </w:r>
          </w:p>
        </w:tc>
        <w:tc>
          <w:tcPr>
            <w:tcW w:w="7164" w:type="dxa"/>
            <w:shd w:val="clear" w:color="auto" w:fill="auto"/>
          </w:tcPr>
          <w:p w14:paraId="22F12896" w14:textId="53C2B7FF" w:rsidR="00F22BE8" w:rsidRPr="00254260" w:rsidRDefault="00F22BE8" w:rsidP="005F4D72">
            <w:pPr>
              <w:rPr>
                <w:color w:val="auto"/>
              </w:rPr>
            </w:pPr>
          </w:p>
        </w:tc>
        <w:tc>
          <w:tcPr>
            <w:tcW w:w="1261" w:type="dxa"/>
            <w:shd w:val="clear" w:color="auto" w:fill="auto"/>
            <w:vAlign w:val="bottom"/>
          </w:tcPr>
          <w:p w14:paraId="18AED118" w14:textId="40FF9E38" w:rsidR="00F22BE8" w:rsidRPr="00254260" w:rsidRDefault="00F22BE8" w:rsidP="005F4D72">
            <w:pPr>
              <w:jc w:val="right"/>
              <w:rPr>
                <w:color w:val="auto"/>
              </w:rPr>
            </w:pPr>
          </w:p>
        </w:tc>
      </w:tr>
    </w:tbl>
    <w:p w14:paraId="66859DAC"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54260" w14:paraId="7D62D61E" w14:textId="77777777" w:rsidTr="00A2195B">
        <w:tc>
          <w:tcPr>
            <w:tcW w:w="774" w:type="dxa"/>
            <w:shd w:val="clear" w:color="auto" w:fill="auto"/>
          </w:tcPr>
          <w:p w14:paraId="7F6FB03F" w14:textId="77777777" w:rsidR="00F22BE8" w:rsidRPr="00254260" w:rsidRDefault="00F22BE8" w:rsidP="005F4D72">
            <w:pPr>
              <w:rPr>
                <w:color w:val="auto"/>
              </w:rPr>
            </w:pPr>
            <w:r w:rsidRPr="00254260">
              <w:rPr>
                <w:color w:val="auto"/>
              </w:rPr>
              <w:t>ΕΥΡΩ:</w:t>
            </w:r>
          </w:p>
        </w:tc>
        <w:tc>
          <w:tcPr>
            <w:tcW w:w="7164" w:type="dxa"/>
            <w:shd w:val="clear" w:color="auto" w:fill="auto"/>
          </w:tcPr>
          <w:p w14:paraId="7AC953E6" w14:textId="1E5940E2" w:rsidR="00F22BE8" w:rsidRPr="00254260" w:rsidRDefault="00F22BE8" w:rsidP="005F4D72">
            <w:pPr>
              <w:rPr>
                <w:color w:val="auto"/>
              </w:rPr>
            </w:pPr>
          </w:p>
        </w:tc>
        <w:tc>
          <w:tcPr>
            <w:tcW w:w="1261" w:type="dxa"/>
            <w:shd w:val="clear" w:color="auto" w:fill="auto"/>
            <w:vAlign w:val="bottom"/>
          </w:tcPr>
          <w:p w14:paraId="18A497DE" w14:textId="2965A11D" w:rsidR="00F22BE8" w:rsidRPr="00254260" w:rsidRDefault="00F22BE8" w:rsidP="005F4D72">
            <w:pPr>
              <w:jc w:val="right"/>
              <w:rPr>
                <w:color w:val="auto"/>
              </w:rPr>
            </w:pPr>
          </w:p>
        </w:tc>
      </w:tr>
    </w:tbl>
    <w:p w14:paraId="40D19ED7" w14:textId="77777777" w:rsidR="00F22BE8" w:rsidRPr="00254260" w:rsidRDefault="00F22BE8" w:rsidP="00AA75DC">
      <w:pPr>
        <w:pStyle w:val="3"/>
        <w:rPr>
          <w:color w:val="auto"/>
        </w:rPr>
      </w:pPr>
      <w:r w:rsidRPr="00254260">
        <w:rPr>
          <w:color w:val="auto"/>
        </w:rPr>
        <w:t>Διατομής 5</w:t>
      </w:r>
      <w:r w:rsidRPr="00254260">
        <w:rPr>
          <w:color w:val="auto"/>
          <w:lang w:val="en-US"/>
        </w:rPr>
        <w:t>G</w:t>
      </w:r>
      <w:r w:rsidRPr="00254260">
        <w:rPr>
          <w:color w:val="auto"/>
        </w:rPr>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254260" w:rsidRPr="00254260" w14:paraId="7A462B92" w14:textId="77777777" w:rsidTr="00254260">
        <w:tc>
          <w:tcPr>
            <w:tcW w:w="807" w:type="dxa"/>
            <w:shd w:val="clear" w:color="auto" w:fill="auto"/>
          </w:tcPr>
          <w:p w14:paraId="1E1D8036" w14:textId="77777777" w:rsidR="00F22BE8" w:rsidRPr="00254260" w:rsidRDefault="00F22BE8" w:rsidP="005F4D72">
            <w:pPr>
              <w:rPr>
                <w:color w:val="auto"/>
              </w:rPr>
            </w:pPr>
            <w:r w:rsidRPr="00254260">
              <w:rPr>
                <w:color w:val="auto"/>
              </w:rPr>
              <w:t>ΕΥΡΩ:</w:t>
            </w:r>
          </w:p>
        </w:tc>
        <w:tc>
          <w:tcPr>
            <w:tcW w:w="7135" w:type="dxa"/>
            <w:shd w:val="clear" w:color="auto" w:fill="auto"/>
          </w:tcPr>
          <w:p w14:paraId="6CCC6757" w14:textId="6006087C" w:rsidR="00F22BE8" w:rsidRPr="00254260" w:rsidRDefault="00F22BE8" w:rsidP="005F4D72">
            <w:pPr>
              <w:rPr>
                <w:color w:val="auto"/>
              </w:rPr>
            </w:pPr>
          </w:p>
        </w:tc>
        <w:tc>
          <w:tcPr>
            <w:tcW w:w="1257" w:type="dxa"/>
            <w:shd w:val="clear" w:color="auto" w:fill="auto"/>
            <w:vAlign w:val="bottom"/>
          </w:tcPr>
          <w:p w14:paraId="78A558A2" w14:textId="3AE2960D" w:rsidR="00F22BE8" w:rsidRPr="00254260" w:rsidRDefault="00F22BE8" w:rsidP="005F4D72">
            <w:pPr>
              <w:jc w:val="right"/>
              <w:rPr>
                <w:color w:val="auto"/>
              </w:rPr>
            </w:pPr>
          </w:p>
        </w:tc>
      </w:tr>
    </w:tbl>
    <w:p w14:paraId="580AF5E5" w14:textId="77777777" w:rsidR="00254260" w:rsidRPr="00254260" w:rsidRDefault="00254260" w:rsidP="001908C0">
      <w:pPr>
        <w:numPr>
          <w:ilvl w:val="1"/>
          <w:numId w:val="7"/>
        </w:numPr>
        <w:spacing w:before="360" w:after="240"/>
        <w:ind w:left="1701" w:hanging="1701"/>
        <w:outlineLvl w:val="1"/>
        <w:rPr>
          <w:b/>
          <w:bCs/>
          <w:color w:val="auto"/>
          <w:sz w:val="22"/>
          <w:szCs w:val="22"/>
          <w:u w:val="single"/>
        </w:rPr>
      </w:pPr>
      <w:r w:rsidRPr="00254260">
        <w:rPr>
          <w:b/>
          <w:bCs/>
          <w:color w:val="auto"/>
          <w:sz w:val="22"/>
          <w:szCs w:val="22"/>
          <w:u w:val="single"/>
        </w:rPr>
        <w:t>ΚΑΛΩΔΙΟ ΝΥΥ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U</w:t>
      </w:r>
      <w:r w:rsidRPr="00254260">
        <w:rPr>
          <w:b/>
          <w:bCs/>
          <w:color w:val="auto"/>
          <w:sz w:val="22"/>
          <w:szCs w:val="22"/>
          <w:u w:val="single"/>
        </w:rPr>
        <w:t xml:space="preserve"> ή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R</w:t>
      </w:r>
      <w:r w:rsidRPr="00254260">
        <w:rPr>
          <w:b/>
          <w:bCs/>
          <w:color w:val="auto"/>
          <w:sz w:val="22"/>
          <w:szCs w:val="22"/>
          <w:u w:val="single"/>
        </w:rPr>
        <w:t xml:space="preserve"> ή </w:t>
      </w:r>
      <w:r w:rsidRPr="00254260">
        <w:rPr>
          <w:b/>
          <w:bCs/>
          <w:color w:val="auto"/>
          <w:sz w:val="22"/>
          <w:szCs w:val="22"/>
          <w:u w:val="single"/>
          <w:lang w:val="en-US"/>
        </w:rPr>
        <w:t>J</w:t>
      </w:r>
      <w:r w:rsidRPr="00254260">
        <w:rPr>
          <w:b/>
          <w:bCs/>
          <w:color w:val="auto"/>
          <w:sz w:val="22"/>
          <w:szCs w:val="22"/>
          <w:u w:val="single"/>
        </w:rPr>
        <w:t>1</w:t>
      </w:r>
      <w:r w:rsidRPr="00254260">
        <w:rPr>
          <w:b/>
          <w:bCs/>
          <w:color w:val="auto"/>
          <w:sz w:val="22"/>
          <w:szCs w:val="22"/>
          <w:u w:val="single"/>
          <w:lang w:val="en-US"/>
        </w:rPr>
        <w:t>VV</w:t>
      </w:r>
      <w:r w:rsidRPr="00254260">
        <w:rPr>
          <w:b/>
          <w:bCs/>
          <w:color w:val="auto"/>
          <w:sz w:val="22"/>
          <w:szCs w:val="22"/>
          <w:u w:val="single"/>
        </w:rPr>
        <w:t>-</w:t>
      </w:r>
      <w:r w:rsidRPr="00254260">
        <w:rPr>
          <w:b/>
          <w:bCs/>
          <w:color w:val="auto"/>
          <w:sz w:val="22"/>
          <w:szCs w:val="22"/>
          <w:u w:val="single"/>
          <w:lang w:val="en-US"/>
        </w:rPr>
        <w:t>S</w:t>
      </w:r>
      <w:r w:rsidRPr="00254260">
        <w:rPr>
          <w:b/>
          <w:bCs/>
          <w:color w:val="auto"/>
          <w:sz w:val="22"/>
          <w:szCs w:val="22"/>
          <w:u w:val="single"/>
        </w:rPr>
        <w:t xml:space="preserve"> ή Ε1</w:t>
      </w:r>
      <w:r w:rsidRPr="00254260">
        <w:rPr>
          <w:b/>
          <w:bCs/>
          <w:color w:val="auto"/>
          <w:sz w:val="22"/>
          <w:szCs w:val="22"/>
          <w:u w:val="single"/>
          <w:lang w:val="en-US"/>
        </w:rPr>
        <w:t>VV</w:t>
      </w:r>
      <w:r w:rsidRPr="00254260">
        <w:rPr>
          <w:b/>
          <w:bCs/>
          <w:color w:val="auto"/>
          <w:sz w:val="22"/>
          <w:szCs w:val="22"/>
          <w:u w:val="single"/>
        </w:rPr>
        <w:t>)</w:t>
      </w:r>
    </w:p>
    <w:p w14:paraId="378844FB" w14:textId="77A5AD60" w:rsidR="00254260" w:rsidRPr="00254260" w:rsidRDefault="00254260" w:rsidP="00254260">
      <w:pPr>
        <w:rPr>
          <w:color w:val="auto"/>
        </w:rPr>
      </w:pPr>
      <w:r w:rsidRPr="00254260">
        <w:rPr>
          <w:color w:val="auto"/>
        </w:rPr>
        <w:t>Για την προμήθεια, μεταφορά στον τόπο του Έργου και πλήρη εγκατάσταση ενός (1) μέτρου μήκους καλωδίου ΝΥΥ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U</w:t>
      </w:r>
      <w:r w:rsidRPr="00254260">
        <w:rPr>
          <w:color w:val="auto"/>
        </w:rPr>
        <w:t xml:space="preserve"> ή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R</w:t>
      </w:r>
      <w:r w:rsidRPr="00254260">
        <w:rPr>
          <w:color w:val="auto"/>
        </w:rPr>
        <w:t xml:space="preserve"> ή </w:t>
      </w:r>
      <w:r w:rsidRPr="00254260">
        <w:rPr>
          <w:color w:val="auto"/>
          <w:lang w:val="en-US"/>
        </w:rPr>
        <w:t>J</w:t>
      </w:r>
      <w:r w:rsidRPr="00254260">
        <w:rPr>
          <w:color w:val="auto"/>
        </w:rPr>
        <w:t>1</w:t>
      </w:r>
      <w:r w:rsidRPr="00254260">
        <w:rPr>
          <w:color w:val="auto"/>
          <w:lang w:val="en-US"/>
        </w:rPr>
        <w:t>VV</w:t>
      </w:r>
      <w:r w:rsidRPr="00254260">
        <w:rPr>
          <w:color w:val="auto"/>
        </w:rPr>
        <w:t>-</w:t>
      </w:r>
      <w:r w:rsidRPr="00254260">
        <w:rPr>
          <w:color w:val="auto"/>
          <w:lang w:val="en-US"/>
        </w:rPr>
        <w:t>S</w:t>
      </w:r>
      <w:r w:rsidRPr="00254260">
        <w:rPr>
          <w:color w:val="auto"/>
        </w:rPr>
        <w:t xml:space="preserve"> ή Ε1</w:t>
      </w:r>
      <w:r w:rsidRPr="00254260">
        <w:rPr>
          <w:color w:val="auto"/>
          <w:lang w:val="en-US"/>
        </w:rPr>
        <w:t>VV</w:t>
      </w:r>
      <w:r w:rsidRPr="00254260">
        <w:rPr>
          <w:color w:val="auto"/>
        </w:rPr>
        <w:t>--</w:t>
      </w:r>
      <w:r w:rsidRPr="00254260">
        <w:rPr>
          <w:color w:val="auto"/>
          <w:lang w:val="en-US"/>
        </w:rPr>
        <w:t>U</w:t>
      </w:r>
      <w:r w:rsidRPr="00254260">
        <w:rPr>
          <w:color w:val="auto"/>
        </w:rPr>
        <w:t>,</w:t>
      </w:r>
      <w:r w:rsidRPr="00254260">
        <w:rPr>
          <w:color w:val="auto"/>
          <w:lang w:val="en-US"/>
        </w:rPr>
        <w:t>R</w:t>
      </w:r>
      <w:r w:rsidRPr="00254260">
        <w:rPr>
          <w:color w:val="auto"/>
        </w:rPr>
        <w:t>,</w:t>
      </w:r>
      <w:r w:rsidRPr="00254260">
        <w:rPr>
          <w:color w:val="auto"/>
          <w:lang w:val="en-US"/>
        </w:rPr>
        <w:t>S</w:t>
      </w:r>
      <w:r w:rsidRPr="00254260">
        <w:rPr>
          <w:color w:val="auto"/>
        </w:rPr>
        <w:t xml:space="preserve">), </w:t>
      </w:r>
      <w:r w:rsidR="002534B8">
        <w:rPr>
          <w:color w:val="auto"/>
        </w:rPr>
        <w:t xml:space="preserve">ενδεικτικού κατασκευαστικού οίκου </w:t>
      </w:r>
      <w:r w:rsidR="002534B8">
        <w:rPr>
          <w:color w:val="auto"/>
          <w:lang w:val="en-US"/>
        </w:rPr>
        <w:t>Hellenic</w:t>
      </w:r>
      <w:r w:rsidR="002534B8" w:rsidRPr="00333108">
        <w:rPr>
          <w:color w:val="auto"/>
        </w:rPr>
        <w:t xml:space="preserve"> </w:t>
      </w:r>
      <w:r w:rsidR="002534B8">
        <w:rPr>
          <w:color w:val="auto"/>
          <w:lang w:val="en-US"/>
        </w:rPr>
        <w:t>Cables</w:t>
      </w:r>
      <w:r w:rsidR="005915FA" w:rsidRPr="005915FA">
        <w:rPr>
          <w:color w:val="auto"/>
        </w:rPr>
        <w:t xml:space="preserve"> </w:t>
      </w:r>
      <w:r w:rsidR="005915FA">
        <w:rPr>
          <w:color w:val="auto"/>
        </w:rPr>
        <w:t>ή άλλου ισοδύναμου</w:t>
      </w:r>
      <w:r w:rsidR="002534B8" w:rsidRPr="005D794B">
        <w:rPr>
          <w:color w:val="auto"/>
        </w:rPr>
        <w:t>,</w:t>
      </w:r>
      <w:r w:rsidR="002534B8" w:rsidRPr="002534B8">
        <w:rPr>
          <w:color w:val="auto"/>
        </w:rPr>
        <w:t xml:space="preserve"> </w:t>
      </w:r>
      <w:r w:rsidRPr="00254260">
        <w:rPr>
          <w:color w:val="auto"/>
        </w:rPr>
        <w:t xml:space="preserve">διατομής όπως παρακάτω και τάσεως λειτουργίας 1 </w:t>
      </w:r>
      <w:r w:rsidRPr="00254260">
        <w:rPr>
          <w:color w:val="auto"/>
          <w:lang w:val="en-US"/>
        </w:rPr>
        <w:t>k</w:t>
      </w:r>
      <w:r w:rsidRPr="00254260">
        <w:rPr>
          <w:color w:val="auto"/>
        </w:rPr>
        <w:t>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01CB3584" w14:textId="77777777" w:rsidR="00254260" w:rsidRPr="00254260" w:rsidRDefault="00254260" w:rsidP="00254260">
      <w:pPr>
        <w:rPr>
          <w:color w:val="auto"/>
        </w:rPr>
      </w:pPr>
      <w:r w:rsidRPr="0025426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BD0C4BE" w14:textId="77777777" w:rsidR="00254260" w:rsidRPr="00254260" w:rsidRDefault="00254260" w:rsidP="00254260">
      <w:pPr>
        <w:rPr>
          <w:color w:val="auto"/>
        </w:rPr>
      </w:pPr>
      <w:r w:rsidRPr="00254260">
        <w:rPr>
          <w:bCs/>
          <w:color w:val="auto"/>
        </w:rPr>
        <w:t xml:space="preserve">Τιμή ανά μέτρο μήκους </w:t>
      </w:r>
      <w:r w:rsidRPr="00254260">
        <w:rPr>
          <w:color w:val="auto"/>
        </w:rPr>
        <w:t>(</w:t>
      </w:r>
      <w:r w:rsidRPr="00254260">
        <w:rPr>
          <w:color w:val="auto"/>
          <w:lang w:val="en-US"/>
        </w:rPr>
        <w:t>m</w:t>
      </w:r>
      <w:r w:rsidRPr="00254260">
        <w:rPr>
          <w:color w:val="auto"/>
        </w:rPr>
        <w:t xml:space="preserve">) </w:t>
      </w:r>
    </w:p>
    <w:p w14:paraId="4318AB48"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16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19A5FC7" w14:textId="77777777" w:rsidTr="00606A75">
        <w:tc>
          <w:tcPr>
            <w:tcW w:w="774" w:type="dxa"/>
            <w:shd w:val="clear" w:color="auto" w:fill="auto"/>
          </w:tcPr>
          <w:p w14:paraId="246FB61C" w14:textId="77777777" w:rsidR="00254260" w:rsidRPr="00254260" w:rsidRDefault="00254260" w:rsidP="00254260">
            <w:pPr>
              <w:rPr>
                <w:color w:val="auto"/>
              </w:rPr>
            </w:pPr>
            <w:r w:rsidRPr="00254260">
              <w:rPr>
                <w:color w:val="auto"/>
              </w:rPr>
              <w:t>ΕΥΡΩ:</w:t>
            </w:r>
          </w:p>
        </w:tc>
        <w:tc>
          <w:tcPr>
            <w:tcW w:w="7164" w:type="dxa"/>
            <w:shd w:val="clear" w:color="auto" w:fill="auto"/>
          </w:tcPr>
          <w:p w14:paraId="6CAA188D" w14:textId="77777777" w:rsidR="00254260" w:rsidRPr="00254260" w:rsidRDefault="00254260" w:rsidP="00254260">
            <w:pPr>
              <w:rPr>
                <w:color w:val="auto"/>
              </w:rPr>
            </w:pPr>
          </w:p>
        </w:tc>
        <w:tc>
          <w:tcPr>
            <w:tcW w:w="1261" w:type="dxa"/>
            <w:shd w:val="clear" w:color="auto" w:fill="auto"/>
            <w:vAlign w:val="bottom"/>
          </w:tcPr>
          <w:p w14:paraId="547CC4E5" w14:textId="21A33343" w:rsidR="00254260" w:rsidRPr="00254260" w:rsidRDefault="00254260" w:rsidP="00254260">
            <w:pPr>
              <w:jc w:val="right"/>
              <w:rPr>
                <w:color w:val="auto"/>
              </w:rPr>
            </w:pPr>
          </w:p>
        </w:tc>
      </w:tr>
    </w:tbl>
    <w:p w14:paraId="2A594649"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25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A7E6C7A" w14:textId="77777777" w:rsidTr="00606A75">
        <w:tc>
          <w:tcPr>
            <w:tcW w:w="774" w:type="dxa"/>
            <w:shd w:val="clear" w:color="auto" w:fill="auto"/>
          </w:tcPr>
          <w:p w14:paraId="3DEA3510" w14:textId="77777777" w:rsidR="00254260" w:rsidRPr="00254260" w:rsidRDefault="00254260" w:rsidP="00254260">
            <w:pPr>
              <w:rPr>
                <w:color w:val="auto"/>
              </w:rPr>
            </w:pPr>
            <w:r w:rsidRPr="00254260">
              <w:rPr>
                <w:color w:val="auto"/>
              </w:rPr>
              <w:t>ΕΥΡΩ:</w:t>
            </w:r>
          </w:p>
        </w:tc>
        <w:tc>
          <w:tcPr>
            <w:tcW w:w="7164" w:type="dxa"/>
            <w:shd w:val="clear" w:color="auto" w:fill="auto"/>
          </w:tcPr>
          <w:p w14:paraId="5D0278C8" w14:textId="77777777" w:rsidR="00254260" w:rsidRPr="00254260" w:rsidRDefault="00254260" w:rsidP="00254260">
            <w:pPr>
              <w:rPr>
                <w:color w:val="auto"/>
              </w:rPr>
            </w:pPr>
          </w:p>
        </w:tc>
        <w:tc>
          <w:tcPr>
            <w:tcW w:w="1261" w:type="dxa"/>
            <w:shd w:val="clear" w:color="auto" w:fill="auto"/>
            <w:vAlign w:val="bottom"/>
          </w:tcPr>
          <w:p w14:paraId="42E085EB" w14:textId="0CF25035" w:rsidR="00254260" w:rsidRPr="00254260" w:rsidRDefault="00254260" w:rsidP="00254260">
            <w:pPr>
              <w:jc w:val="right"/>
              <w:rPr>
                <w:color w:val="auto"/>
              </w:rPr>
            </w:pPr>
          </w:p>
        </w:tc>
      </w:tr>
    </w:tbl>
    <w:p w14:paraId="1F145193"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35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9EA572F" w14:textId="77777777" w:rsidTr="00606A75">
        <w:tc>
          <w:tcPr>
            <w:tcW w:w="774" w:type="dxa"/>
            <w:shd w:val="clear" w:color="auto" w:fill="auto"/>
          </w:tcPr>
          <w:p w14:paraId="698A324A" w14:textId="77777777" w:rsidR="00254260" w:rsidRPr="00254260" w:rsidRDefault="00254260" w:rsidP="00254260">
            <w:pPr>
              <w:rPr>
                <w:color w:val="auto"/>
              </w:rPr>
            </w:pPr>
            <w:r w:rsidRPr="00254260">
              <w:rPr>
                <w:color w:val="auto"/>
              </w:rPr>
              <w:t>ΕΥΡΩ:</w:t>
            </w:r>
          </w:p>
        </w:tc>
        <w:tc>
          <w:tcPr>
            <w:tcW w:w="7164" w:type="dxa"/>
            <w:shd w:val="clear" w:color="auto" w:fill="auto"/>
          </w:tcPr>
          <w:p w14:paraId="75B8426E" w14:textId="77777777" w:rsidR="00254260" w:rsidRPr="00254260" w:rsidRDefault="00254260" w:rsidP="00254260">
            <w:pPr>
              <w:rPr>
                <w:color w:val="auto"/>
              </w:rPr>
            </w:pPr>
          </w:p>
        </w:tc>
        <w:tc>
          <w:tcPr>
            <w:tcW w:w="1261" w:type="dxa"/>
            <w:shd w:val="clear" w:color="auto" w:fill="auto"/>
            <w:vAlign w:val="bottom"/>
          </w:tcPr>
          <w:p w14:paraId="38D97856" w14:textId="46FBC3F1" w:rsidR="00254260" w:rsidRPr="00254260" w:rsidRDefault="00254260" w:rsidP="00254260">
            <w:pPr>
              <w:jc w:val="right"/>
              <w:rPr>
                <w:color w:val="auto"/>
              </w:rPr>
            </w:pPr>
          </w:p>
        </w:tc>
      </w:tr>
    </w:tbl>
    <w:p w14:paraId="7E1F54AD"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483E0B8" w14:textId="77777777" w:rsidTr="00606A75">
        <w:tc>
          <w:tcPr>
            <w:tcW w:w="774" w:type="dxa"/>
            <w:shd w:val="clear" w:color="auto" w:fill="auto"/>
          </w:tcPr>
          <w:p w14:paraId="1300704E" w14:textId="77777777" w:rsidR="00254260" w:rsidRPr="00254260" w:rsidRDefault="00254260" w:rsidP="00254260">
            <w:pPr>
              <w:rPr>
                <w:color w:val="auto"/>
              </w:rPr>
            </w:pPr>
            <w:r w:rsidRPr="00254260">
              <w:rPr>
                <w:color w:val="auto"/>
              </w:rPr>
              <w:t>ΕΥΡΩ:</w:t>
            </w:r>
          </w:p>
        </w:tc>
        <w:tc>
          <w:tcPr>
            <w:tcW w:w="7164" w:type="dxa"/>
            <w:shd w:val="clear" w:color="auto" w:fill="auto"/>
          </w:tcPr>
          <w:p w14:paraId="12E112C4" w14:textId="77777777" w:rsidR="00254260" w:rsidRPr="00254260" w:rsidRDefault="00254260" w:rsidP="00254260">
            <w:pPr>
              <w:rPr>
                <w:color w:val="auto"/>
              </w:rPr>
            </w:pPr>
          </w:p>
        </w:tc>
        <w:tc>
          <w:tcPr>
            <w:tcW w:w="1261" w:type="dxa"/>
            <w:shd w:val="clear" w:color="auto" w:fill="auto"/>
            <w:vAlign w:val="bottom"/>
          </w:tcPr>
          <w:p w14:paraId="5F99A60B" w14:textId="563E7A80" w:rsidR="00254260" w:rsidRPr="00254260" w:rsidRDefault="00254260" w:rsidP="00254260">
            <w:pPr>
              <w:jc w:val="right"/>
              <w:rPr>
                <w:color w:val="auto"/>
              </w:rPr>
            </w:pPr>
          </w:p>
        </w:tc>
      </w:tr>
    </w:tbl>
    <w:p w14:paraId="7250BBD2"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70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66EEF26F" w14:textId="77777777" w:rsidTr="00606A75">
        <w:tc>
          <w:tcPr>
            <w:tcW w:w="774" w:type="dxa"/>
            <w:shd w:val="clear" w:color="auto" w:fill="auto"/>
          </w:tcPr>
          <w:p w14:paraId="1E426459" w14:textId="77777777" w:rsidR="00254260" w:rsidRPr="00254260" w:rsidRDefault="00254260" w:rsidP="00254260">
            <w:pPr>
              <w:rPr>
                <w:color w:val="auto"/>
              </w:rPr>
            </w:pPr>
            <w:r w:rsidRPr="00254260">
              <w:rPr>
                <w:color w:val="auto"/>
              </w:rPr>
              <w:t>ΕΥΡΩ:</w:t>
            </w:r>
          </w:p>
        </w:tc>
        <w:tc>
          <w:tcPr>
            <w:tcW w:w="7164" w:type="dxa"/>
            <w:shd w:val="clear" w:color="auto" w:fill="auto"/>
          </w:tcPr>
          <w:p w14:paraId="741063F3" w14:textId="77777777" w:rsidR="00254260" w:rsidRPr="00254260" w:rsidRDefault="00254260" w:rsidP="00254260">
            <w:pPr>
              <w:rPr>
                <w:color w:val="auto"/>
              </w:rPr>
            </w:pPr>
          </w:p>
        </w:tc>
        <w:tc>
          <w:tcPr>
            <w:tcW w:w="1261" w:type="dxa"/>
            <w:shd w:val="clear" w:color="auto" w:fill="auto"/>
            <w:vAlign w:val="bottom"/>
          </w:tcPr>
          <w:p w14:paraId="33D75544" w14:textId="35EE746A" w:rsidR="00254260" w:rsidRPr="00254260" w:rsidRDefault="00254260" w:rsidP="00254260">
            <w:pPr>
              <w:jc w:val="right"/>
              <w:rPr>
                <w:color w:val="auto"/>
              </w:rPr>
            </w:pPr>
          </w:p>
        </w:tc>
      </w:tr>
    </w:tbl>
    <w:p w14:paraId="77D77944"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74068DF8" w14:textId="77777777" w:rsidTr="00606A75">
        <w:tc>
          <w:tcPr>
            <w:tcW w:w="774" w:type="dxa"/>
            <w:shd w:val="clear" w:color="auto" w:fill="auto"/>
          </w:tcPr>
          <w:p w14:paraId="205429F4" w14:textId="77777777" w:rsidR="00254260" w:rsidRPr="00254260" w:rsidRDefault="00254260" w:rsidP="00254260">
            <w:pPr>
              <w:rPr>
                <w:color w:val="auto"/>
              </w:rPr>
            </w:pPr>
            <w:r w:rsidRPr="00254260">
              <w:rPr>
                <w:color w:val="auto"/>
              </w:rPr>
              <w:t>ΕΥΡΩ:</w:t>
            </w:r>
          </w:p>
        </w:tc>
        <w:tc>
          <w:tcPr>
            <w:tcW w:w="7164" w:type="dxa"/>
            <w:shd w:val="clear" w:color="auto" w:fill="auto"/>
          </w:tcPr>
          <w:p w14:paraId="57DA400B" w14:textId="77777777" w:rsidR="00254260" w:rsidRPr="00254260" w:rsidRDefault="00254260" w:rsidP="00254260">
            <w:pPr>
              <w:rPr>
                <w:color w:val="auto"/>
              </w:rPr>
            </w:pPr>
          </w:p>
        </w:tc>
        <w:tc>
          <w:tcPr>
            <w:tcW w:w="1261" w:type="dxa"/>
            <w:shd w:val="clear" w:color="auto" w:fill="auto"/>
            <w:vAlign w:val="bottom"/>
          </w:tcPr>
          <w:p w14:paraId="6AD7CDFF" w14:textId="1FDAFDDD" w:rsidR="00254260" w:rsidRPr="00254260" w:rsidRDefault="00254260" w:rsidP="00401B5A">
            <w:pPr>
              <w:jc w:val="right"/>
              <w:rPr>
                <w:color w:val="auto"/>
              </w:rPr>
            </w:pPr>
          </w:p>
        </w:tc>
      </w:tr>
    </w:tbl>
    <w:p w14:paraId="3A81574F"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120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12FA8FD" w14:textId="77777777" w:rsidTr="00606A75">
        <w:tc>
          <w:tcPr>
            <w:tcW w:w="774" w:type="dxa"/>
            <w:shd w:val="clear" w:color="auto" w:fill="auto"/>
          </w:tcPr>
          <w:p w14:paraId="0EFF410D" w14:textId="77777777" w:rsidR="00254260" w:rsidRPr="00254260" w:rsidRDefault="00254260" w:rsidP="00254260">
            <w:pPr>
              <w:rPr>
                <w:color w:val="auto"/>
              </w:rPr>
            </w:pPr>
            <w:r w:rsidRPr="00254260">
              <w:rPr>
                <w:color w:val="auto"/>
              </w:rPr>
              <w:t>ΕΥΡΩ:</w:t>
            </w:r>
          </w:p>
        </w:tc>
        <w:tc>
          <w:tcPr>
            <w:tcW w:w="7164" w:type="dxa"/>
            <w:shd w:val="clear" w:color="auto" w:fill="auto"/>
          </w:tcPr>
          <w:p w14:paraId="716F50E8" w14:textId="77777777" w:rsidR="00254260" w:rsidRPr="00254260" w:rsidRDefault="00254260" w:rsidP="00254260">
            <w:pPr>
              <w:rPr>
                <w:color w:val="auto"/>
              </w:rPr>
            </w:pPr>
          </w:p>
        </w:tc>
        <w:tc>
          <w:tcPr>
            <w:tcW w:w="1261" w:type="dxa"/>
            <w:shd w:val="clear" w:color="auto" w:fill="auto"/>
            <w:vAlign w:val="bottom"/>
          </w:tcPr>
          <w:p w14:paraId="567FD588" w14:textId="2F49D523" w:rsidR="00254260" w:rsidRPr="00254260" w:rsidRDefault="00254260" w:rsidP="00254260">
            <w:pPr>
              <w:jc w:val="right"/>
              <w:rPr>
                <w:color w:val="auto"/>
              </w:rPr>
            </w:pPr>
          </w:p>
        </w:tc>
      </w:tr>
    </w:tbl>
    <w:p w14:paraId="7A37B523" w14:textId="77777777" w:rsidR="00340D65" w:rsidRDefault="00340D65" w:rsidP="00340D65">
      <w:pPr>
        <w:spacing w:before="240"/>
        <w:ind w:left="1224"/>
        <w:outlineLvl w:val="2"/>
        <w:rPr>
          <w:color w:val="auto"/>
        </w:rPr>
      </w:pPr>
    </w:p>
    <w:p w14:paraId="1C729893" w14:textId="01822E52"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2223BA6" w14:textId="77777777" w:rsidTr="00606A75">
        <w:tc>
          <w:tcPr>
            <w:tcW w:w="774" w:type="dxa"/>
            <w:shd w:val="clear" w:color="auto" w:fill="auto"/>
          </w:tcPr>
          <w:p w14:paraId="73540EC0" w14:textId="77777777" w:rsidR="00254260" w:rsidRPr="00254260" w:rsidRDefault="00254260" w:rsidP="00254260">
            <w:pPr>
              <w:rPr>
                <w:color w:val="auto"/>
              </w:rPr>
            </w:pPr>
            <w:r w:rsidRPr="00254260">
              <w:rPr>
                <w:color w:val="auto"/>
              </w:rPr>
              <w:t>ΕΥΡΩ:</w:t>
            </w:r>
          </w:p>
        </w:tc>
        <w:tc>
          <w:tcPr>
            <w:tcW w:w="7164" w:type="dxa"/>
            <w:shd w:val="clear" w:color="auto" w:fill="auto"/>
          </w:tcPr>
          <w:p w14:paraId="7AC6CECD" w14:textId="77777777" w:rsidR="00254260" w:rsidRPr="00254260" w:rsidRDefault="00254260" w:rsidP="00254260">
            <w:pPr>
              <w:rPr>
                <w:color w:val="auto"/>
              </w:rPr>
            </w:pPr>
          </w:p>
        </w:tc>
        <w:tc>
          <w:tcPr>
            <w:tcW w:w="1261" w:type="dxa"/>
            <w:shd w:val="clear" w:color="auto" w:fill="auto"/>
            <w:vAlign w:val="bottom"/>
          </w:tcPr>
          <w:p w14:paraId="37F8780C" w14:textId="49EB0EAC" w:rsidR="00254260" w:rsidRPr="00254260" w:rsidRDefault="00254260" w:rsidP="00254260">
            <w:pPr>
              <w:jc w:val="right"/>
              <w:rPr>
                <w:color w:val="auto"/>
              </w:rPr>
            </w:pPr>
          </w:p>
        </w:tc>
      </w:tr>
    </w:tbl>
    <w:p w14:paraId="0657409A" w14:textId="77777777" w:rsidR="00254260" w:rsidRPr="00254260" w:rsidRDefault="00254260" w:rsidP="001908C0">
      <w:pPr>
        <w:numPr>
          <w:ilvl w:val="2"/>
          <w:numId w:val="8"/>
        </w:numPr>
        <w:spacing w:before="240"/>
        <w:outlineLvl w:val="2"/>
        <w:rPr>
          <w:color w:val="auto"/>
        </w:rPr>
      </w:pPr>
      <w:r w:rsidRPr="00254260">
        <w:rPr>
          <w:color w:val="auto"/>
        </w:rPr>
        <w:t>Διατομής 1</w:t>
      </w:r>
      <w:r w:rsidRPr="00254260">
        <w:rPr>
          <w:color w:val="auto"/>
          <w:lang w:val="en-US"/>
        </w:rPr>
        <w:t>x</w:t>
      </w:r>
      <w:r w:rsidRPr="00254260">
        <w:rPr>
          <w:color w:val="auto"/>
        </w:rPr>
        <w:t xml:space="preserve">185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8D21B67" w14:textId="77777777" w:rsidTr="00606A75">
        <w:tc>
          <w:tcPr>
            <w:tcW w:w="774" w:type="dxa"/>
            <w:shd w:val="clear" w:color="auto" w:fill="auto"/>
          </w:tcPr>
          <w:p w14:paraId="5C55F9A2" w14:textId="77777777" w:rsidR="00254260" w:rsidRPr="00254260" w:rsidRDefault="00254260" w:rsidP="00254260">
            <w:pPr>
              <w:rPr>
                <w:color w:val="auto"/>
              </w:rPr>
            </w:pPr>
            <w:r w:rsidRPr="00254260">
              <w:rPr>
                <w:color w:val="auto"/>
              </w:rPr>
              <w:t>ΕΥΡΩ:</w:t>
            </w:r>
          </w:p>
        </w:tc>
        <w:tc>
          <w:tcPr>
            <w:tcW w:w="7164" w:type="dxa"/>
            <w:shd w:val="clear" w:color="auto" w:fill="auto"/>
          </w:tcPr>
          <w:p w14:paraId="6956A3B3" w14:textId="77777777" w:rsidR="00254260" w:rsidRPr="00254260" w:rsidRDefault="00254260" w:rsidP="00254260">
            <w:pPr>
              <w:rPr>
                <w:color w:val="auto"/>
              </w:rPr>
            </w:pPr>
          </w:p>
        </w:tc>
        <w:tc>
          <w:tcPr>
            <w:tcW w:w="1261" w:type="dxa"/>
            <w:shd w:val="clear" w:color="auto" w:fill="auto"/>
            <w:vAlign w:val="bottom"/>
          </w:tcPr>
          <w:p w14:paraId="3BD300CA" w14:textId="599ECB87" w:rsidR="00254260" w:rsidRPr="00254260" w:rsidRDefault="00254260" w:rsidP="00254260">
            <w:pPr>
              <w:jc w:val="right"/>
              <w:rPr>
                <w:color w:val="auto"/>
              </w:rPr>
            </w:pPr>
          </w:p>
        </w:tc>
      </w:tr>
    </w:tbl>
    <w:p w14:paraId="1F7205FA"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G</w:t>
      </w:r>
      <w:r w:rsidRPr="00254260">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C32446B" w14:textId="77777777" w:rsidTr="00606A75">
        <w:tc>
          <w:tcPr>
            <w:tcW w:w="774" w:type="dxa"/>
            <w:shd w:val="clear" w:color="auto" w:fill="auto"/>
          </w:tcPr>
          <w:p w14:paraId="745C0D33" w14:textId="77777777" w:rsidR="00254260" w:rsidRPr="00254260" w:rsidRDefault="00254260" w:rsidP="00254260">
            <w:pPr>
              <w:rPr>
                <w:color w:val="auto"/>
              </w:rPr>
            </w:pPr>
            <w:r w:rsidRPr="00254260">
              <w:rPr>
                <w:color w:val="auto"/>
              </w:rPr>
              <w:t>ΕΥΡΩ:</w:t>
            </w:r>
          </w:p>
        </w:tc>
        <w:tc>
          <w:tcPr>
            <w:tcW w:w="7164" w:type="dxa"/>
            <w:shd w:val="clear" w:color="auto" w:fill="auto"/>
          </w:tcPr>
          <w:p w14:paraId="0A736560" w14:textId="77777777" w:rsidR="00254260" w:rsidRPr="00254260" w:rsidRDefault="00254260" w:rsidP="00254260">
            <w:pPr>
              <w:rPr>
                <w:color w:val="auto"/>
              </w:rPr>
            </w:pPr>
          </w:p>
        </w:tc>
        <w:tc>
          <w:tcPr>
            <w:tcW w:w="1261" w:type="dxa"/>
            <w:shd w:val="clear" w:color="auto" w:fill="auto"/>
            <w:vAlign w:val="bottom"/>
          </w:tcPr>
          <w:p w14:paraId="0804D37E" w14:textId="3BF2DB3A" w:rsidR="00254260" w:rsidRPr="00254260" w:rsidRDefault="00254260" w:rsidP="00254260">
            <w:pPr>
              <w:jc w:val="right"/>
              <w:rPr>
                <w:color w:val="auto"/>
              </w:rPr>
            </w:pPr>
          </w:p>
        </w:tc>
      </w:tr>
    </w:tbl>
    <w:p w14:paraId="6F7786D3"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50/25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FB40CD6" w14:textId="77777777" w:rsidTr="00606A75">
        <w:tc>
          <w:tcPr>
            <w:tcW w:w="774" w:type="dxa"/>
            <w:shd w:val="clear" w:color="auto" w:fill="auto"/>
          </w:tcPr>
          <w:p w14:paraId="577C3134" w14:textId="77777777" w:rsidR="00254260" w:rsidRPr="00254260" w:rsidRDefault="00254260" w:rsidP="00254260">
            <w:pPr>
              <w:rPr>
                <w:color w:val="auto"/>
              </w:rPr>
            </w:pPr>
            <w:r w:rsidRPr="00254260">
              <w:rPr>
                <w:color w:val="auto"/>
              </w:rPr>
              <w:t>ΕΥΡΩ:</w:t>
            </w:r>
          </w:p>
        </w:tc>
        <w:tc>
          <w:tcPr>
            <w:tcW w:w="7164" w:type="dxa"/>
            <w:shd w:val="clear" w:color="auto" w:fill="auto"/>
          </w:tcPr>
          <w:p w14:paraId="52788F1A" w14:textId="77777777" w:rsidR="00254260" w:rsidRPr="00254260" w:rsidRDefault="00254260" w:rsidP="00254260">
            <w:pPr>
              <w:rPr>
                <w:color w:val="auto"/>
              </w:rPr>
            </w:pPr>
          </w:p>
        </w:tc>
        <w:tc>
          <w:tcPr>
            <w:tcW w:w="1261" w:type="dxa"/>
            <w:shd w:val="clear" w:color="auto" w:fill="auto"/>
            <w:vAlign w:val="bottom"/>
          </w:tcPr>
          <w:p w14:paraId="7616B1E8" w14:textId="6ED10A19" w:rsidR="00254260" w:rsidRPr="00254260" w:rsidRDefault="00254260" w:rsidP="00254260">
            <w:pPr>
              <w:jc w:val="right"/>
              <w:rPr>
                <w:color w:val="auto"/>
              </w:rPr>
            </w:pPr>
          </w:p>
        </w:tc>
      </w:tr>
    </w:tbl>
    <w:p w14:paraId="195D5BD1"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70/35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100BD7F9" w14:textId="77777777" w:rsidTr="00606A75">
        <w:tc>
          <w:tcPr>
            <w:tcW w:w="774" w:type="dxa"/>
            <w:shd w:val="clear" w:color="auto" w:fill="auto"/>
          </w:tcPr>
          <w:p w14:paraId="2D980DE2" w14:textId="77777777" w:rsidR="00254260" w:rsidRPr="00254260" w:rsidRDefault="00254260" w:rsidP="00254260">
            <w:pPr>
              <w:keepNext/>
              <w:keepLines/>
              <w:rPr>
                <w:color w:val="auto"/>
              </w:rPr>
            </w:pPr>
            <w:r w:rsidRPr="00254260">
              <w:rPr>
                <w:color w:val="auto"/>
              </w:rPr>
              <w:t>ΕΥΡΩ:</w:t>
            </w:r>
          </w:p>
        </w:tc>
        <w:tc>
          <w:tcPr>
            <w:tcW w:w="7164" w:type="dxa"/>
            <w:shd w:val="clear" w:color="auto" w:fill="auto"/>
          </w:tcPr>
          <w:p w14:paraId="3D597057" w14:textId="77777777" w:rsidR="00254260" w:rsidRPr="00254260" w:rsidRDefault="00254260" w:rsidP="00254260">
            <w:pPr>
              <w:keepNext/>
              <w:keepLines/>
              <w:rPr>
                <w:color w:val="auto"/>
              </w:rPr>
            </w:pPr>
          </w:p>
        </w:tc>
        <w:tc>
          <w:tcPr>
            <w:tcW w:w="1261" w:type="dxa"/>
            <w:shd w:val="clear" w:color="auto" w:fill="auto"/>
            <w:vAlign w:val="bottom"/>
          </w:tcPr>
          <w:p w14:paraId="2B37A042" w14:textId="647D4C9A" w:rsidR="00254260" w:rsidRPr="00254260" w:rsidRDefault="00254260" w:rsidP="00254260">
            <w:pPr>
              <w:keepNext/>
              <w:keepLines/>
              <w:jc w:val="right"/>
              <w:rPr>
                <w:color w:val="auto"/>
              </w:rPr>
            </w:pPr>
          </w:p>
        </w:tc>
      </w:tr>
    </w:tbl>
    <w:p w14:paraId="316936B0"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95/50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52368CB" w14:textId="77777777" w:rsidTr="00606A75">
        <w:tc>
          <w:tcPr>
            <w:tcW w:w="774" w:type="dxa"/>
            <w:shd w:val="clear" w:color="auto" w:fill="auto"/>
          </w:tcPr>
          <w:p w14:paraId="2C63BF80" w14:textId="77777777" w:rsidR="00254260" w:rsidRPr="00254260" w:rsidRDefault="00254260" w:rsidP="00254260">
            <w:pPr>
              <w:rPr>
                <w:color w:val="auto"/>
              </w:rPr>
            </w:pPr>
            <w:r w:rsidRPr="00254260">
              <w:rPr>
                <w:color w:val="auto"/>
              </w:rPr>
              <w:t>ΕΥΡΩ:</w:t>
            </w:r>
          </w:p>
        </w:tc>
        <w:tc>
          <w:tcPr>
            <w:tcW w:w="7164" w:type="dxa"/>
            <w:shd w:val="clear" w:color="auto" w:fill="auto"/>
          </w:tcPr>
          <w:p w14:paraId="09B668DF" w14:textId="77777777" w:rsidR="00254260" w:rsidRPr="00254260" w:rsidRDefault="00254260" w:rsidP="00254260">
            <w:pPr>
              <w:rPr>
                <w:color w:val="auto"/>
              </w:rPr>
            </w:pPr>
          </w:p>
        </w:tc>
        <w:tc>
          <w:tcPr>
            <w:tcW w:w="1261" w:type="dxa"/>
            <w:shd w:val="clear" w:color="auto" w:fill="auto"/>
            <w:vAlign w:val="bottom"/>
          </w:tcPr>
          <w:p w14:paraId="35E1DE8C" w14:textId="35F0A2F6" w:rsidR="00254260" w:rsidRPr="00254260" w:rsidRDefault="00254260" w:rsidP="00254260">
            <w:pPr>
              <w:jc w:val="right"/>
              <w:rPr>
                <w:color w:val="auto"/>
              </w:rPr>
            </w:pPr>
          </w:p>
        </w:tc>
      </w:tr>
    </w:tbl>
    <w:p w14:paraId="2A77F59C"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120/70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E818A14" w14:textId="77777777" w:rsidTr="00606A75">
        <w:tc>
          <w:tcPr>
            <w:tcW w:w="774" w:type="dxa"/>
            <w:shd w:val="clear" w:color="auto" w:fill="auto"/>
          </w:tcPr>
          <w:p w14:paraId="57162E8C" w14:textId="77777777" w:rsidR="00254260" w:rsidRPr="00254260" w:rsidRDefault="00254260" w:rsidP="00254260">
            <w:pPr>
              <w:rPr>
                <w:color w:val="auto"/>
              </w:rPr>
            </w:pPr>
            <w:r w:rsidRPr="00254260">
              <w:rPr>
                <w:color w:val="auto"/>
              </w:rPr>
              <w:t>ΕΥΡΩ:</w:t>
            </w:r>
          </w:p>
        </w:tc>
        <w:tc>
          <w:tcPr>
            <w:tcW w:w="7164" w:type="dxa"/>
            <w:shd w:val="clear" w:color="auto" w:fill="auto"/>
          </w:tcPr>
          <w:p w14:paraId="090498A4" w14:textId="77777777" w:rsidR="00254260" w:rsidRPr="00254260" w:rsidRDefault="00254260" w:rsidP="00254260">
            <w:pPr>
              <w:rPr>
                <w:color w:val="auto"/>
              </w:rPr>
            </w:pPr>
          </w:p>
        </w:tc>
        <w:tc>
          <w:tcPr>
            <w:tcW w:w="1261" w:type="dxa"/>
            <w:shd w:val="clear" w:color="auto" w:fill="auto"/>
            <w:vAlign w:val="bottom"/>
          </w:tcPr>
          <w:p w14:paraId="10606EA6" w14:textId="6BA88A3C" w:rsidR="00254260" w:rsidRPr="00254260" w:rsidRDefault="00254260" w:rsidP="00254260">
            <w:pPr>
              <w:jc w:val="right"/>
              <w:rPr>
                <w:color w:val="auto"/>
              </w:rPr>
            </w:pPr>
          </w:p>
        </w:tc>
      </w:tr>
    </w:tbl>
    <w:p w14:paraId="2A9B0ED0"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150/95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C006ECA" w14:textId="77777777" w:rsidTr="00606A75">
        <w:tc>
          <w:tcPr>
            <w:tcW w:w="774" w:type="dxa"/>
            <w:shd w:val="clear" w:color="auto" w:fill="auto"/>
          </w:tcPr>
          <w:p w14:paraId="19940A78" w14:textId="77777777" w:rsidR="00254260" w:rsidRPr="00254260" w:rsidRDefault="00254260" w:rsidP="00254260">
            <w:pPr>
              <w:rPr>
                <w:color w:val="auto"/>
              </w:rPr>
            </w:pPr>
            <w:r w:rsidRPr="00254260">
              <w:rPr>
                <w:color w:val="auto"/>
              </w:rPr>
              <w:t>ΕΥΡΩ:</w:t>
            </w:r>
          </w:p>
        </w:tc>
        <w:tc>
          <w:tcPr>
            <w:tcW w:w="7164" w:type="dxa"/>
            <w:shd w:val="clear" w:color="auto" w:fill="auto"/>
          </w:tcPr>
          <w:p w14:paraId="5F626D51" w14:textId="77777777" w:rsidR="00254260" w:rsidRPr="00254260" w:rsidRDefault="00254260" w:rsidP="00254260">
            <w:pPr>
              <w:rPr>
                <w:color w:val="auto"/>
              </w:rPr>
            </w:pPr>
          </w:p>
        </w:tc>
        <w:tc>
          <w:tcPr>
            <w:tcW w:w="1261" w:type="dxa"/>
            <w:shd w:val="clear" w:color="auto" w:fill="auto"/>
            <w:vAlign w:val="bottom"/>
          </w:tcPr>
          <w:p w14:paraId="5E08A074" w14:textId="3BCC1BF4" w:rsidR="00254260" w:rsidRPr="00254260" w:rsidRDefault="00254260" w:rsidP="00254260">
            <w:pPr>
              <w:jc w:val="right"/>
              <w:rPr>
                <w:color w:val="auto"/>
              </w:rPr>
            </w:pPr>
          </w:p>
        </w:tc>
      </w:tr>
    </w:tbl>
    <w:p w14:paraId="07A6FD66" w14:textId="77777777" w:rsidR="00254260" w:rsidRPr="00254260" w:rsidRDefault="00254260" w:rsidP="001908C0">
      <w:pPr>
        <w:numPr>
          <w:ilvl w:val="2"/>
          <w:numId w:val="8"/>
        </w:numPr>
        <w:spacing w:before="240"/>
        <w:outlineLvl w:val="2"/>
        <w:rPr>
          <w:color w:val="auto"/>
        </w:rPr>
      </w:pPr>
      <w:r w:rsidRPr="00254260">
        <w:rPr>
          <w:color w:val="auto"/>
        </w:rPr>
        <w:t>Διατομής 3</w:t>
      </w:r>
      <w:r w:rsidRPr="00254260">
        <w:rPr>
          <w:color w:val="auto"/>
          <w:lang w:val="en-US"/>
        </w:rPr>
        <w:t>x</w:t>
      </w:r>
      <w:r w:rsidRPr="00254260">
        <w:rPr>
          <w:color w:val="auto"/>
        </w:rPr>
        <w:t xml:space="preserve">185/95 </w:t>
      </w:r>
      <w:r w:rsidRPr="00254260">
        <w:rPr>
          <w:color w:val="auto"/>
          <w:lang w:val="en-US"/>
        </w:rPr>
        <w:t>mm</w:t>
      </w:r>
      <w:r w:rsidRPr="00254260">
        <w:rPr>
          <w:color w:val="auto"/>
          <w:vertAlign w:val="superscript"/>
        </w:rPr>
        <w:t>2</w:t>
      </w:r>
      <w:r w:rsidRPr="0025426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791B09E4" w14:textId="77777777" w:rsidTr="00606A75">
        <w:tc>
          <w:tcPr>
            <w:tcW w:w="774" w:type="dxa"/>
            <w:shd w:val="clear" w:color="auto" w:fill="auto"/>
          </w:tcPr>
          <w:p w14:paraId="2C53E682" w14:textId="77777777" w:rsidR="00254260" w:rsidRPr="00254260" w:rsidRDefault="00254260" w:rsidP="00254260">
            <w:pPr>
              <w:rPr>
                <w:color w:val="auto"/>
              </w:rPr>
            </w:pPr>
            <w:r w:rsidRPr="00254260">
              <w:rPr>
                <w:color w:val="auto"/>
              </w:rPr>
              <w:t>ΕΥΡΩ:</w:t>
            </w:r>
          </w:p>
        </w:tc>
        <w:tc>
          <w:tcPr>
            <w:tcW w:w="7164" w:type="dxa"/>
            <w:shd w:val="clear" w:color="auto" w:fill="auto"/>
          </w:tcPr>
          <w:p w14:paraId="29BEC266" w14:textId="77777777" w:rsidR="00254260" w:rsidRPr="00254260" w:rsidRDefault="00254260" w:rsidP="00254260">
            <w:pPr>
              <w:rPr>
                <w:color w:val="auto"/>
              </w:rPr>
            </w:pPr>
          </w:p>
        </w:tc>
        <w:tc>
          <w:tcPr>
            <w:tcW w:w="1261" w:type="dxa"/>
            <w:shd w:val="clear" w:color="auto" w:fill="auto"/>
            <w:vAlign w:val="bottom"/>
          </w:tcPr>
          <w:p w14:paraId="16348D3D" w14:textId="205938BC" w:rsidR="00254260" w:rsidRPr="00254260" w:rsidRDefault="00254260" w:rsidP="00254260">
            <w:pPr>
              <w:jc w:val="right"/>
              <w:rPr>
                <w:color w:val="auto"/>
              </w:rPr>
            </w:pPr>
          </w:p>
        </w:tc>
      </w:tr>
    </w:tbl>
    <w:p w14:paraId="1D575A87" w14:textId="77777777" w:rsidR="00254260" w:rsidRPr="00254260" w:rsidRDefault="00254260" w:rsidP="001908C0">
      <w:pPr>
        <w:numPr>
          <w:ilvl w:val="2"/>
          <w:numId w:val="8"/>
        </w:numPr>
        <w:spacing w:before="240"/>
        <w:outlineLvl w:val="2"/>
        <w:rPr>
          <w:color w:val="auto"/>
        </w:rPr>
      </w:pPr>
      <w:r w:rsidRPr="00254260">
        <w:rPr>
          <w:color w:val="auto"/>
        </w:rPr>
        <w:t>Διατομής 5</w:t>
      </w:r>
      <w:r w:rsidRPr="00254260">
        <w:rPr>
          <w:color w:val="auto"/>
          <w:lang w:val="en-US"/>
        </w:rPr>
        <w:t>G</w:t>
      </w:r>
      <w:r w:rsidRPr="00254260">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19788A54" w14:textId="77777777" w:rsidTr="00606A75">
        <w:tc>
          <w:tcPr>
            <w:tcW w:w="774" w:type="dxa"/>
            <w:shd w:val="clear" w:color="auto" w:fill="auto"/>
          </w:tcPr>
          <w:p w14:paraId="3B38B9B2" w14:textId="77777777" w:rsidR="00254260" w:rsidRPr="00254260" w:rsidRDefault="00254260" w:rsidP="00254260">
            <w:pPr>
              <w:rPr>
                <w:color w:val="auto"/>
              </w:rPr>
            </w:pPr>
            <w:r w:rsidRPr="00254260">
              <w:rPr>
                <w:color w:val="auto"/>
              </w:rPr>
              <w:t>ΕΥΡΩ:</w:t>
            </w:r>
          </w:p>
        </w:tc>
        <w:tc>
          <w:tcPr>
            <w:tcW w:w="7164" w:type="dxa"/>
            <w:shd w:val="clear" w:color="auto" w:fill="auto"/>
          </w:tcPr>
          <w:p w14:paraId="0A38B48A" w14:textId="77777777" w:rsidR="00254260" w:rsidRPr="00254260" w:rsidRDefault="00254260" w:rsidP="00254260">
            <w:pPr>
              <w:rPr>
                <w:color w:val="auto"/>
              </w:rPr>
            </w:pPr>
          </w:p>
        </w:tc>
        <w:tc>
          <w:tcPr>
            <w:tcW w:w="1261" w:type="dxa"/>
            <w:shd w:val="clear" w:color="auto" w:fill="auto"/>
            <w:vAlign w:val="bottom"/>
          </w:tcPr>
          <w:p w14:paraId="3C72C190" w14:textId="19E236A7" w:rsidR="00254260" w:rsidRPr="00254260" w:rsidRDefault="00254260" w:rsidP="00254260">
            <w:pPr>
              <w:jc w:val="right"/>
              <w:rPr>
                <w:color w:val="auto"/>
              </w:rPr>
            </w:pPr>
          </w:p>
        </w:tc>
      </w:tr>
    </w:tbl>
    <w:p w14:paraId="405F8A43"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7428C23" w14:textId="77777777" w:rsidTr="00606A75">
        <w:tc>
          <w:tcPr>
            <w:tcW w:w="774" w:type="dxa"/>
            <w:shd w:val="clear" w:color="auto" w:fill="auto"/>
          </w:tcPr>
          <w:p w14:paraId="2C480CB3" w14:textId="77777777" w:rsidR="00254260" w:rsidRPr="00254260" w:rsidRDefault="00254260" w:rsidP="00254260">
            <w:pPr>
              <w:rPr>
                <w:color w:val="auto"/>
              </w:rPr>
            </w:pPr>
            <w:r w:rsidRPr="00254260">
              <w:rPr>
                <w:color w:val="auto"/>
              </w:rPr>
              <w:t>ΕΥΡΩ:</w:t>
            </w:r>
          </w:p>
        </w:tc>
        <w:tc>
          <w:tcPr>
            <w:tcW w:w="7164" w:type="dxa"/>
            <w:shd w:val="clear" w:color="auto" w:fill="auto"/>
          </w:tcPr>
          <w:p w14:paraId="631BF921" w14:textId="77777777" w:rsidR="00254260" w:rsidRPr="00254260" w:rsidRDefault="00254260" w:rsidP="00254260">
            <w:pPr>
              <w:rPr>
                <w:color w:val="auto"/>
              </w:rPr>
            </w:pPr>
          </w:p>
        </w:tc>
        <w:tc>
          <w:tcPr>
            <w:tcW w:w="1261" w:type="dxa"/>
            <w:shd w:val="clear" w:color="auto" w:fill="auto"/>
            <w:vAlign w:val="bottom"/>
          </w:tcPr>
          <w:p w14:paraId="4331597B" w14:textId="4D9D3281" w:rsidR="00254260" w:rsidRPr="00254260" w:rsidRDefault="00254260" w:rsidP="00254260">
            <w:pPr>
              <w:jc w:val="right"/>
              <w:rPr>
                <w:color w:val="auto"/>
              </w:rPr>
            </w:pPr>
          </w:p>
        </w:tc>
      </w:tr>
    </w:tbl>
    <w:p w14:paraId="2F070D5B"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0C1D8FC5" w14:textId="77777777" w:rsidTr="00606A75">
        <w:tc>
          <w:tcPr>
            <w:tcW w:w="774" w:type="dxa"/>
            <w:shd w:val="clear" w:color="auto" w:fill="auto"/>
          </w:tcPr>
          <w:p w14:paraId="3C983274" w14:textId="77777777" w:rsidR="00254260" w:rsidRPr="00254260" w:rsidRDefault="00254260" w:rsidP="00254260">
            <w:pPr>
              <w:rPr>
                <w:color w:val="auto"/>
              </w:rPr>
            </w:pPr>
            <w:r w:rsidRPr="00254260">
              <w:rPr>
                <w:color w:val="auto"/>
              </w:rPr>
              <w:t>ΕΥΡΩ:</w:t>
            </w:r>
          </w:p>
        </w:tc>
        <w:tc>
          <w:tcPr>
            <w:tcW w:w="7164" w:type="dxa"/>
            <w:shd w:val="clear" w:color="auto" w:fill="auto"/>
          </w:tcPr>
          <w:p w14:paraId="35D4502D" w14:textId="77777777" w:rsidR="00254260" w:rsidRPr="00254260" w:rsidRDefault="00254260" w:rsidP="00254260">
            <w:pPr>
              <w:rPr>
                <w:color w:val="auto"/>
              </w:rPr>
            </w:pPr>
          </w:p>
        </w:tc>
        <w:tc>
          <w:tcPr>
            <w:tcW w:w="1261" w:type="dxa"/>
            <w:shd w:val="clear" w:color="auto" w:fill="auto"/>
            <w:vAlign w:val="bottom"/>
          </w:tcPr>
          <w:p w14:paraId="2D14A57E" w14:textId="303950FA" w:rsidR="00254260" w:rsidRPr="00254260" w:rsidRDefault="00254260" w:rsidP="00254260">
            <w:pPr>
              <w:jc w:val="right"/>
              <w:rPr>
                <w:color w:val="auto"/>
              </w:rPr>
            </w:pPr>
          </w:p>
        </w:tc>
      </w:tr>
    </w:tbl>
    <w:p w14:paraId="0486D511" w14:textId="77777777" w:rsidR="009E1B85" w:rsidRDefault="009E1B85" w:rsidP="009E1B85">
      <w:pPr>
        <w:spacing w:before="240"/>
        <w:ind w:left="1224"/>
        <w:outlineLvl w:val="2"/>
        <w:rPr>
          <w:color w:val="auto"/>
        </w:rPr>
      </w:pPr>
    </w:p>
    <w:p w14:paraId="6521267F" w14:textId="299CEEED" w:rsidR="00254260" w:rsidRPr="00254260" w:rsidRDefault="00254260" w:rsidP="001908C0">
      <w:pPr>
        <w:numPr>
          <w:ilvl w:val="2"/>
          <w:numId w:val="8"/>
        </w:numPr>
        <w:spacing w:before="240"/>
        <w:outlineLvl w:val="2"/>
        <w:rPr>
          <w:color w:val="auto"/>
        </w:rPr>
      </w:pPr>
      <w:r w:rsidRPr="00254260">
        <w:rPr>
          <w:color w:val="auto"/>
        </w:rPr>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2D836F86" w14:textId="77777777" w:rsidTr="00606A75">
        <w:tc>
          <w:tcPr>
            <w:tcW w:w="774" w:type="dxa"/>
            <w:shd w:val="clear" w:color="auto" w:fill="auto"/>
          </w:tcPr>
          <w:p w14:paraId="43CEBD3D" w14:textId="77777777" w:rsidR="00254260" w:rsidRPr="00254260" w:rsidRDefault="00254260" w:rsidP="00254260">
            <w:pPr>
              <w:rPr>
                <w:color w:val="auto"/>
              </w:rPr>
            </w:pPr>
            <w:r w:rsidRPr="00254260">
              <w:rPr>
                <w:color w:val="auto"/>
              </w:rPr>
              <w:t>ΕΥΡΩ:</w:t>
            </w:r>
          </w:p>
        </w:tc>
        <w:tc>
          <w:tcPr>
            <w:tcW w:w="7164" w:type="dxa"/>
            <w:shd w:val="clear" w:color="auto" w:fill="auto"/>
          </w:tcPr>
          <w:p w14:paraId="6D3EA499" w14:textId="77777777" w:rsidR="00254260" w:rsidRPr="00254260" w:rsidRDefault="00254260" w:rsidP="00254260">
            <w:pPr>
              <w:rPr>
                <w:color w:val="auto"/>
              </w:rPr>
            </w:pPr>
          </w:p>
        </w:tc>
        <w:tc>
          <w:tcPr>
            <w:tcW w:w="1261" w:type="dxa"/>
            <w:shd w:val="clear" w:color="auto" w:fill="auto"/>
            <w:vAlign w:val="bottom"/>
          </w:tcPr>
          <w:p w14:paraId="173D80D0" w14:textId="21E44F6E" w:rsidR="00254260" w:rsidRPr="00254260" w:rsidRDefault="00254260" w:rsidP="00254260">
            <w:pPr>
              <w:jc w:val="right"/>
              <w:rPr>
                <w:color w:val="auto"/>
              </w:rPr>
            </w:pPr>
          </w:p>
        </w:tc>
      </w:tr>
    </w:tbl>
    <w:p w14:paraId="265A37DB"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5473C8C1" w14:textId="77777777" w:rsidTr="00606A75">
        <w:tc>
          <w:tcPr>
            <w:tcW w:w="774" w:type="dxa"/>
            <w:shd w:val="clear" w:color="auto" w:fill="auto"/>
          </w:tcPr>
          <w:p w14:paraId="6E1D8DAB" w14:textId="77777777" w:rsidR="00254260" w:rsidRPr="00254260" w:rsidRDefault="00254260" w:rsidP="00254260">
            <w:pPr>
              <w:rPr>
                <w:color w:val="auto"/>
              </w:rPr>
            </w:pPr>
            <w:r w:rsidRPr="00254260">
              <w:rPr>
                <w:color w:val="auto"/>
              </w:rPr>
              <w:t>ΕΥΡΩ:</w:t>
            </w:r>
          </w:p>
        </w:tc>
        <w:tc>
          <w:tcPr>
            <w:tcW w:w="7164" w:type="dxa"/>
            <w:shd w:val="clear" w:color="auto" w:fill="auto"/>
          </w:tcPr>
          <w:p w14:paraId="7ED0D367" w14:textId="77777777" w:rsidR="00254260" w:rsidRPr="00254260" w:rsidRDefault="00254260" w:rsidP="00254260">
            <w:pPr>
              <w:rPr>
                <w:color w:val="auto"/>
              </w:rPr>
            </w:pPr>
          </w:p>
        </w:tc>
        <w:tc>
          <w:tcPr>
            <w:tcW w:w="1261" w:type="dxa"/>
            <w:shd w:val="clear" w:color="auto" w:fill="auto"/>
            <w:vAlign w:val="bottom"/>
          </w:tcPr>
          <w:p w14:paraId="2C4B010B" w14:textId="4EC7E2D0" w:rsidR="00254260" w:rsidRPr="00254260" w:rsidRDefault="00254260" w:rsidP="00254260">
            <w:pPr>
              <w:jc w:val="right"/>
              <w:rPr>
                <w:color w:val="auto"/>
              </w:rPr>
            </w:pPr>
          </w:p>
        </w:tc>
      </w:tr>
    </w:tbl>
    <w:p w14:paraId="78E97212" w14:textId="77777777" w:rsidR="00254260" w:rsidRPr="00254260" w:rsidRDefault="00254260" w:rsidP="001908C0">
      <w:pPr>
        <w:numPr>
          <w:ilvl w:val="2"/>
          <w:numId w:val="8"/>
        </w:numPr>
        <w:spacing w:before="240"/>
        <w:outlineLvl w:val="2"/>
        <w:rPr>
          <w:color w:val="auto"/>
        </w:rPr>
      </w:pPr>
      <w:r w:rsidRPr="00254260">
        <w:rPr>
          <w:color w:val="auto"/>
        </w:rPr>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3578EE16" w14:textId="77777777" w:rsidTr="00606A75">
        <w:tc>
          <w:tcPr>
            <w:tcW w:w="774" w:type="dxa"/>
            <w:shd w:val="clear" w:color="auto" w:fill="auto"/>
          </w:tcPr>
          <w:p w14:paraId="2ECA1433" w14:textId="77777777" w:rsidR="00254260" w:rsidRPr="00254260" w:rsidRDefault="00254260" w:rsidP="00254260">
            <w:pPr>
              <w:rPr>
                <w:color w:val="auto"/>
              </w:rPr>
            </w:pPr>
            <w:r w:rsidRPr="00254260">
              <w:rPr>
                <w:color w:val="auto"/>
              </w:rPr>
              <w:t>ΕΥΡΩ:</w:t>
            </w:r>
          </w:p>
        </w:tc>
        <w:tc>
          <w:tcPr>
            <w:tcW w:w="7164" w:type="dxa"/>
            <w:shd w:val="clear" w:color="auto" w:fill="auto"/>
          </w:tcPr>
          <w:p w14:paraId="1975C584" w14:textId="77777777" w:rsidR="00254260" w:rsidRPr="00254260" w:rsidRDefault="00254260" w:rsidP="00254260">
            <w:pPr>
              <w:rPr>
                <w:color w:val="auto"/>
              </w:rPr>
            </w:pPr>
          </w:p>
        </w:tc>
        <w:tc>
          <w:tcPr>
            <w:tcW w:w="1261" w:type="dxa"/>
            <w:shd w:val="clear" w:color="auto" w:fill="auto"/>
            <w:vAlign w:val="bottom"/>
          </w:tcPr>
          <w:p w14:paraId="56271C63" w14:textId="655513B6" w:rsidR="00254260" w:rsidRPr="00254260" w:rsidRDefault="00254260" w:rsidP="00254260">
            <w:pPr>
              <w:jc w:val="right"/>
              <w:rPr>
                <w:color w:val="auto"/>
              </w:rPr>
            </w:pPr>
          </w:p>
        </w:tc>
      </w:tr>
    </w:tbl>
    <w:p w14:paraId="7B529FF3" w14:textId="77777777" w:rsidR="00254260" w:rsidRPr="00254260" w:rsidRDefault="00254260" w:rsidP="001908C0">
      <w:pPr>
        <w:numPr>
          <w:ilvl w:val="2"/>
          <w:numId w:val="8"/>
        </w:numPr>
        <w:spacing w:before="240"/>
        <w:outlineLvl w:val="2"/>
        <w:rPr>
          <w:color w:val="auto"/>
        </w:rPr>
      </w:pPr>
      <w:r w:rsidRPr="00254260">
        <w:rPr>
          <w:color w:val="auto"/>
        </w:rPr>
        <w:t>Διατομής 5</w:t>
      </w:r>
      <w:r w:rsidRPr="00254260">
        <w:rPr>
          <w:color w:val="auto"/>
          <w:lang w:val="en-US"/>
        </w:rPr>
        <w:t>G</w:t>
      </w:r>
      <w:r w:rsidRPr="00254260">
        <w:rPr>
          <w:color w:val="auto"/>
        </w:rPr>
        <w:t xml:space="preserve">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54260" w:rsidRPr="00254260" w14:paraId="436CE9C7" w14:textId="77777777" w:rsidTr="00606A75">
        <w:tc>
          <w:tcPr>
            <w:tcW w:w="774" w:type="dxa"/>
            <w:shd w:val="clear" w:color="auto" w:fill="auto"/>
          </w:tcPr>
          <w:p w14:paraId="2BCF24F0" w14:textId="77777777" w:rsidR="00254260" w:rsidRPr="00254260" w:rsidRDefault="00254260" w:rsidP="00254260">
            <w:pPr>
              <w:rPr>
                <w:color w:val="auto"/>
              </w:rPr>
            </w:pPr>
            <w:r w:rsidRPr="00254260">
              <w:rPr>
                <w:color w:val="auto"/>
              </w:rPr>
              <w:t>ΕΥΡΩ:</w:t>
            </w:r>
          </w:p>
        </w:tc>
        <w:tc>
          <w:tcPr>
            <w:tcW w:w="7164" w:type="dxa"/>
            <w:shd w:val="clear" w:color="auto" w:fill="auto"/>
          </w:tcPr>
          <w:p w14:paraId="44C8E82C" w14:textId="77777777" w:rsidR="00254260" w:rsidRPr="00254260" w:rsidRDefault="00254260" w:rsidP="00254260">
            <w:pPr>
              <w:rPr>
                <w:color w:val="auto"/>
              </w:rPr>
            </w:pPr>
          </w:p>
        </w:tc>
        <w:tc>
          <w:tcPr>
            <w:tcW w:w="1261" w:type="dxa"/>
            <w:shd w:val="clear" w:color="auto" w:fill="auto"/>
            <w:vAlign w:val="bottom"/>
          </w:tcPr>
          <w:p w14:paraId="6A7FC9C8" w14:textId="0BE21845" w:rsidR="00254260" w:rsidRPr="00254260" w:rsidRDefault="00254260" w:rsidP="00254260">
            <w:pPr>
              <w:jc w:val="right"/>
              <w:rPr>
                <w:color w:val="auto"/>
              </w:rPr>
            </w:pPr>
          </w:p>
        </w:tc>
      </w:tr>
    </w:tbl>
    <w:p w14:paraId="3A6FD41C" w14:textId="787873FA" w:rsidR="002D31B3" w:rsidRPr="008D231C" w:rsidRDefault="002D31B3" w:rsidP="008D231C">
      <w:pPr>
        <w:numPr>
          <w:ilvl w:val="1"/>
          <w:numId w:val="7"/>
        </w:numPr>
        <w:spacing w:before="360" w:after="240"/>
        <w:ind w:left="1701" w:hanging="1701"/>
        <w:outlineLvl w:val="1"/>
        <w:rPr>
          <w:b/>
          <w:bCs/>
          <w:color w:val="auto"/>
          <w:sz w:val="22"/>
          <w:szCs w:val="22"/>
          <w:u w:val="single"/>
        </w:rPr>
      </w:pPr>
      <w:r w:rsidRPr="008D231C">
        <w:rPr>
          <w:b/>
          <w:bCs/>
          <w:color w:val="auto"/>
          <w:sz w:val="22"/>
          <w:szCs w:val="22"/>
          <w:u w:val="single"/>
        </w:rPr>
        <w:t>ΚΑΛΩΔΙΟ NHXMH</w:t>
      </w:r>
    </w:p>
    <w:p w14:paraId="12139A66" w14:textId="5A90D0DB" w:rsidR="002D31B3" w:rsidRPr="00274832" w:rsidRDefault="002D31B3" w:rsidP="004321D4">
      <w:pPr>
        <w:rPr>
          <w:color w:val="auto"/>
        </w:rPr>
      </w:pPr>
      <w:r w:rsidRPr="00274832">
        <w:rPr>
          <w:color w:val="auto"/>
        </w:rPr>
        <w:t>Για την προμήθεια, μεταφορά στον τόπο του Έργου και πλήρη εγκατάσταση ενός (1) μέτρου μήκους καλωδίου Ν</w:t>
      </w:r>
      <w:r w:rsidRPr="00274832">
        <w:rPr>
          <w:color w:val="auto"/>
          <w:lang w:val="en-US"/>
        </w:rPr>
        <w:t>HX</w:t>
      </w:r>
      <w:r w:rsidRPr="00274832">
        <w:rPr>
          <w:color w:val="auto"/>
        </w:rPr>
        <w:t>Μ</w:t>
      </w:r>
      <w:r w:rsidRPr="00274832">
        <w:rPr>
          <w:color w:val="auto"/>
          <w:lang w:val="en-US"/>
        </w:rPr>
        <w:t>H</w:t>
      </w:r>
      <w:r w:rsidRPr="00274832">
        <w:rPr>
          <w:color w:val="auto"/>
        </w:rPr>
        <w:t xml:space="preserve">, </w:t>
      </w:r>
      <w:r w:rsidR="006819EF">
        <w:rPr>
          <w:color w:val="auto"/>
        </w:rPr>
        <w:t xml:space="preserve">ενδεικτικού κατασκευαστικού οίκου </w:t>
      </w:r>
      <w:r w:rsidR="006819EF">
        <w:rPr>
          <w:color w:val="auto"/>
          <w:lang w:val="en-US"/>
        </w:rPr>
        <w:t>Hellenic</w:t>
      </w:r>
      <w:r w:rsidR="006819EF" w:rsidRPr="00333108">
        <w:rPr>
          <w:color w:val="auto"/>
        </w:rPr>
        <w:t xml:space="preserve"> </w:t>
      </w:r>
      <w:r w:rsidR="006819EF">
        <w:rPr>
          <w:color w:val="auto"/>
          <w:lang w:val="en-US"/>
        </w:rPr>
        <w:t>Cables</w:t>
      </w:r>
      <w:r w:rsidR="005915FA" w:rsidRPr="005915FA">
        <w:rPr>
          <w:color w:val="auto"/>
        </w:rPr>
        <w:t xml:space="preserve"> </w:t>
      </w:r>
      <w:r w:rsidR="005915FA">
        <w:rPr>
          <w:color w:val="auto"/>
        </w:rPr>
        <w:t>ή άλλου ισοδύναμου</w:t>
      </w:r>
      <w:r w:rsidR="006819EF" w:rsidRPr="005D794B">
        <w:rPr>
          <w:color w:val="auto"/>
        </w:rPr>
        <w:t>,</w:t>
      </w:r>
      <w:r w:rsidR="006819EF" w:rsidRPr="006819EF">
        <w:rPr>
          <w:color w:val="auto"/>
        </w:rPr>
        <w:t xml:space="preserve"> </w:t>
      </w:r>
      <w:r w:rsidRPr="00274832">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1516F820" w14:textId="77777777" w:rsidR="002D31B3" w:rsidRPr="00274832" w:rsidRDefault="002D31B3"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BC2B487" w14:textId="77777777" w:rsidR="002612DA" w:rsidRPr="00274832" w:rsidRDefault="002612DA" w:rsidP="002612DA">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632DBF09" w14:textId="77777777" w:rsidR="00D17D15" w:rsidRPr="00274832" w:rsidRDefault="00D17D15" w:rsidP="00AA75DC">
      <w:pPr>
        <w:pStyle w:val="3"/>
        <w:rPr>
          <w:color w:val="auto"/>
        </w:rPr>
      </w:pPr>
      <w:r w:rsidRPr="00274832">
        <w:rPr>
          <w:color w:val="auto"/>
        </w:rPr>
        <w:t>Διατομής 2</w:t>
      </w:r>
      <w:r w:rsidRPr="00274832">
        <w:rPr>
          <w:color w:val="auto"/>
          <w:lang w:val="en-US"/>
        </w:rPr>
        <w:t>x</w:t>
      </w:r>
      <w:r w:rsidRPr="00274832">
        <w:rPr>
          <w:color w:val="auto"/>
        </w:rPr>
        <w:t xml:space="preserve">1,5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0496AC5" w14:textId="77777777" w:rsidTr="009D4B19">
        <w:tc>
          <w:tcPr>
            <w:tcW w:w="774" w:type="dxa"/>
            <w:shd w:val="clear" w:color="auto" w:fill="auto"/>
          </w:tcPr>
          <w:p w14:paraId="35F7E573" w14:textId="77777777" w:rsidR="00D17D15" w:rsidRPr="00274832" w:rsidRDefault="00D17D15" w:rsidP="005F4D72">
            <w:pPr>
              <w:rPr>
                <w:color w:val="auto"/>
              </w:rPr>
            </w:pPr>
            <w:r w:rsidRPr="00274832">
              <w:rPr>
                <w:color w:val="auto"/>
              </w:rPr>
              <w:t>ΕΥΡΩ:</w:t>
            </w:r>
          </w:p>
        </w:tc>
        <w:tc>
          <w:tcPr>
            <w:tcW w:w="7164" w:type="dxa"/>
            <w:shd w:val="clear" w:color="auto" w:fill="auto"/>
          </w:tcPr>
          <w:p w14:paraId="022A3FE0" w14:textId="05B42E27" w:rsidR="00D17D15" w:rsidRPr="00274832" w:rsidRDefault="00D17D15" w:rsidP="005F4D72">
            <w:pPr>
              <w:rPr>
                <w:color w:val="auto"/>
              </w:rPr>
            </w:pPr>
          </w:p>
        </w:tc>
        <w:tc>
          <w:tcPr>
            <w:tcW w:w="1261" w:type="dxa"/>
            <w:shd w:val="clear" w:color="auto" w:fill="auto"/>
            <w:vAlign w:val="bottom"/>
          </w:tcPr>
          <w:p w14:paraId="29E138B6" w14:textId="7BC9B8CC" w:rsidR="00D17D15" w:rsidRPr="00274832" w:rsidRDefault="00D17D15" w:rsidP="005F4D72">
            <w:pPr>
              <w:jc w:val="right"/>
              <w:rPr>
                <w:color w:val="auto"/>
              </w:rPr>
            </w:pPr>
          </w:p>
        </w:tc>
      </w:tr>
    </w:tbl>
    <w:p w14:paraId="2AE50CA6"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BDF0083" w14:textId="77777777" w:rsidTr="009D4B19">
        <w:tc>
          <w:tcPr>
            <w:tcW w:w="774" w:type="dxa"/>
            <w:shd w:val="clear" w:color="auto" w:fill="auto"/>
          </w:tcPr>
          <w:p w14:paraId="4BC22A60" w14:textId="77777777" w:rsidR="00D17D15" w:rsidRPr="00274832" w:rsidRDefault="00D17D15" w:rsidP="005F4D72">
            <w:pPr>
              <w:rPr>
                <w:color w:val="auto"/>
              </w:rPr>
            </w:pPr>
            <w:r w:rsidRPr="00274832">
              <w:rPr>
                <w:color w:val="auto"/>
              </w:rPr>
              <w:t>ΕΥΡΩ:</w:t>
            </w:r>
          </w:p>
        </w:tc>
        <w:tc>
          <w:tcPr>
            <w:tcW w:w="7164" w:type="dxa"/>
            <w:shd w:val="clear" w:color="auto" w:fill="auto"/>
          </w:tcPr>
          <w:p w14:paraId="72E071D3" w14:textId="03820DA9" w:rsidR="00D17D15" w:rsidRPr="00274832" w:rsidRDefault="00D17D15" w:rsidP="005F4D72">
            <w:pPr>
              <w:rPr>
                <w:color w:val="auto"/>
              </w:rPr>
            </w:pPr>
          </w:p>
        </w:tc>
        <w:tc>
          <w:tcPr>
            <w:tcW w:w="1261" w:type="dxa"/>
            <w:shd w:val="clear" w:color="auto" w:fill="auto"/>
            <w:vAlign w:val="bottom"/>
          </w:tcPr>
          <w:p w14:paraId="277B9A66" w14:textId="04C370FC" w:rsidR="00D17D15" w:rsidRPr="00274832" w:rsidRDefault="00D17D15" w:rsidP="005F4D72">
            <w:pPr>
              <w:jc w:val="right"/>
              <w:rPr>
                <w:color w:val="auto"/>
              </w:rPr>
            </w:pPr>
          </w:p>
        </w:tc>
      </w:tr>
    </w:tbl>
    <w:p w14:paraId="2F30DECA"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DAD84D4" w14:textId="77777777" w:rsidTr="009D4B19">
        <w:tc>
          <w:tcPr>
            <w:tcW w:w="774" w:type="dxa"/>
            <w:shd w:val="clear" w:color="auto" w:fill="auto"/>
          </w:tcPr>
          <w:p w14:paraId="21C68297" w14:textId="77777777" w:rsidR="00D17D15" w:rsidRPr="00274832" w:rsidRDefault="00D17D15" w:rsidP="005F4D72">
            <w:pPr>
              <w:rPr>
                <w:color w:val="auto"/>
              </w:rPr>
            </w:pPr>
            <w:r w:rsidRPr="00274832">
              <w:rPr>
                <w:color w:val="auto"/>
              </w:rPr>
              <w:t>ΕΥΡΩ:</w:t>
            </w:r>
          </w:p>
        </w:tc>
        <w:tc>
          <w:tcPr>
            <w:tcW w:w="7164" w:type="dxa"/>
            <w:shd w:val="clear" w:color="auto" w:fill="auto"/>
          </w:tcPr>
          <w:p w14:paraId="578CA58F" w14:textId="15A013CA" w:rsidR="00D17D15" w:rsidRPr="00274832" w:rsidRDefault="00D17D15" w:rsidP="005F4D72">
            <w:pPr>
              <w:rPr>
                <w:color w:val="auto"/>
              </w:rPr>
            </w:pPr>
          </w:p>
        </w:tc>
        <w:tc>
          <w:tcPr>
            <w:tcW w:w="1261" w:type="dxa"/>
            <w:shd w:val="clear" w:color="auto" w:fill="auto"/>
            <w:vAlign w:val="bottom"/>
          </w:tcPr>
          <w:p w14:paraId="49B847F6" w14:textId="6A1BF544" w:rsidR="00D17D15" w:rsidRPr="00274832" w:rsidRDefault="00D17D15" w:rsidP="00C12158">
            <w:pPr>
              <w:jc w:val="center"/>
              <w:rPr>
                <w:color w:val="auto"/>
              </w:rPr>
            </w:pPr>
          </w:p>
        </w:tc>
      </w:tr>
    </w:tbl>
    <w:p w14:paraId="7A0B041D" w14:textId="77777777" w:rsidR="00D17D15" w:rsidRPr="00274832"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CABA422" w14:textId="77777777" w:rsidTr="009D4B19">
        <w:tc>
          <w:tcPr>
            <w:tcW w:w="774" w:type="dxa"/>
            <w:shd w:val="clear" w:color="auto" w:fill="auto"/>
          </w:tcPr>
          <w:p w14:paraId="73C4448B" w14:textId="77777777" w:rsidR="00D17D15" w:rsidRPr="00274832" w:rsidRDefault="00D17D15" w:rsidP="005F4D72">
            <w:pPr>
              <w:rPr>
                <w:color w:val="auto"/>
              </w:rPr>
            </w:pPr>
            <w:r w:rsidRPr="00274832">
              <w:rPr>
                <w:color w:val="auto"/>
              </w:rPr>
              <w:t>ΕΥΡΩ:</w:t>
            </w:r>
          </w:p>
        </w:tc>
        <w:tc>
          <w:tcPr>
            <w:tcW w:w="7164" w:type="dxa"/>
            <w:shd w:val="clear" w:color="auto" w:fill="auto"/>
          </w:tcPr>
          <w:p w14:paraId="4B8679A3" w14:textId="30EB059D" w:rsidR="00D17D15" w:rsidRPr="00274832" w:rsidRDefault="00D17D15" w:rsidP="005F4D72">
            <w:pPr>
              <w:rPr>
                <w:color w:val="auto"/>
              </w:rPr>
            </w:pPr>
          </w:p>
        </w:tc>
        <w:tc>
          <w:tcPr>
            <w:tcW w:w="1261" w:type="dxa"/>
            <w:shd w:val="clear" w:color="auto" w:fill="auto"/>
            <w:vAlign w:val="bottom"/>
          </w:tcPr>
          <w:p w14:paraId="00F546D9" w14:textId="10EAE5F5" w:rsidR="00D17D15" w:rsidRPr="00274832" w:rsidRDefault="00D17D15" w:rsidP="005F4D72">
            <w:pPr>
              <w:jc w:val="right"/>
              <w:rPr>
                <w:color w:val="auto"/>
              </w:rPr>
            </w:pPr>
          </w:p>
        </w:tc>
      </w:tr>
    </w:tbl>
    <w:p w14:paraId="6CC82664" w14:textId="77777777" w:rsidR="009E1B85" w:rsidRDefault="009E1B85" w:rsidP="009E1B85">
      <w:pPr>
        <w:pStyle w:val="3"/>
        <w:numPr>
          <w:ilvl w:val="0"/>
          <w:numId w:val="0"/>
        </w:numPr>
        <w:ind w:left="1224"/>
        <w:rPr>
          <w:color w:val="auto"/>
        </w:rPr>
      </w:pPr>
    </w:p>
    <w:p w14:paraId="75BDDAEE" w14:textId="7A56BE1C" w:rsidR="00D17D15" w:rsidRDefault="00D17D15" w:rsidP="00AA75DC">
      <w:pPr>
        <w:pStyle w:val="3"/>
        <w:rPr>
          <w:color w:val="auto"/>
        </w:rPr>
      </w:pPr>
      <w:r w:rsidRPr="00274832">
        <w:rPr>
          <w:color w:val="auto"/>
        </w:rPr>
        <w:t>Διατομής 3</w:t>
      </w:r>
      <w:r w:rsidRPr="00274832">
        <w:rPr>
          <w:color w:val="auto"/>
          <w:lang w:val="en-US"/>
        </w:rPr>
        <w:t>G</w:t>
      </w:r>
      <w:r w:rsidRPr="00274832">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99FACE6" w14:textId="77777777" w:rsidTr="009D4B19">
        <w:tc>
          <w:tcPr>
            <w:tcW w:w="774" w:type="dxa"/>
            <w:shd w:val="clear" w:color="auto" w:fill="auto"/>
          </w:tcPr>
          <w:p w14:paraId="747D153F" w14:textId="77777777" w:rsidR="00D17D15" w:rsidRPr="00274832" w:rsidRDefault="00D17D15" w:rsidP="005F4D72">
            <w:pPr>
              <w:rPr>
                <w:color w:val="auto"/>
              </w:rPr>
            </w:pPr>
            <w:r w:rsidRPr="00274832">
              <w:rPr>
                <w:color w:val="auto"/>
              </w:rPr>
              <w:t>ΕΥΡΩ:</w:t>
            </w:r>
          </w:p>
        </w:tc>
        <w:tc>
          <w:tcPr>
            <w:tcW w:w="7164" w:type="dxa"/>
            <w:shd w:val="clear" w:color="auto" w:fill="auto"/>
          </w:tcPr>
          <w:p w14:paraId="7DA50D5D" w14:textId="7F3165D8" w:rsidR="00D17D15" w:rsidRPr="00274832" w:rsidRDefault="00D17D15" w:rsidP="005F4D72">
            <w:pPr>
              <w:rPr>
                <w:color w:val="auto"/>
              </w:rPr>
            </w:pPr>
          </w:p>
        </w:tc>
        <w:tc>
          <w:tcPr>
            <w:tcW w:w="1261" w:type="dxa"/>
            <w:shd w:val="clear" w:color="auto" w:fill="auto"/>
            <w:vAlign w:val="bottom"/>
          </w:tcPr>
          <w:p w14:paraId="3FFEB62D" w14:textId="1E84B136" w:rsidR="00D17D15" w:rsidRPr="00274832" w:rsidRDefault="00D17D15" w:rsidP="005F4D72">
            <w:pPr>
              <w:jc w:val="right"/>
              <w:rPr>
                <w:color w:val="auto"/>
              </w:rPr>
            </w:pPr>
          </w:p>
        </w:tc>
      </w:tr>
    </w:tbl>
    <w:p w14:paraId="769CA7FA"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71C9270" w14:textId="77777777" w:rsidTr="009D4B19">
        <w:tc>
          <w:tcPr>
            <w:tcW w:w="774" w:type="dxa"/>
            <w:shd w:val="clear" w:color="auto" w:fill="auto"/>
          </w:tcPr>
          <w:p w14:paraId="5979E765" w14:textId="77777777" w:rsidR="00D17D15" w:rsidRPr="00274832" w:rsidRDefault="00D17D15" w:rsidP="005F4D72">
            <w:pPr>
              <w:rPr>
                <w:color w:val="auto"/>
              </w:rPr>
            </w:pPr>
            <w:r w:rsidRPr="00274832">
              <w:rPr>
                <w:color w:val="auto"/>
              </w:rPr>
              <w:t>ΕΥΡΩ:</w:t>
            </w:r>
          </w:p>
        </w:tc>
        <w:tc>
          <w:tcPr>
            <w:tcW w:w="7164" w:type="dxa"/>
            <w:shd w:val="clear" w:color="auto" w:fill="auto"/>
          </w:tcPr>
          <w:p w14:paraId="34AEE7AE" w14:textId="6511E0B3" w:rsidR="00D17D15" w:rsidRPr="00274832" w:rsidRDefault="00D17D15" w:rsidP="005F4D72">
            <w:pPr>
              <w:rPr>
                <w:color w:val="auto"/>
              </w:rPr>
            </w:pPr>
          </w:p>
        </w:tc>
        <w:tc>
          <w:tcPr>
            <w:tcW w:w="1261" w:type="dxa"/>
            <w:shd w:val="clear" w:color="auto" w:fill="auto"/>
            <w:vAlign w:val="bottom"/>
          </w:tcPr>
          <w:p w14:paraId="34FADDD2" w14:textId="638F29D9" w:rsidR="00D17D15" w:rsidRPr="00274832" w:rsidRDefault="00D17D15" w:rsidP="005F4D72">
            <w:pPr>
              <w:jc w:val="right"/>
              <w:rPr>
                <w:color w:val="auto"/>
              </w:rPr>
            </w:pPr>
          </w:p>
        </w:tc>
      </w:tr>
    </w:tbl>
    <w:p w14:paraId="50E38D49"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0F630F7" w14:textId="77777777" w:rsidTr="009D4B19">
        <w:tc>
          <w:tcPr>
            <w:tcW w:w="774" w:type="dxa"/>
            <w:shd w:val="clear" w:color="auto" w:fill="auto"/>
          </w:tcPr>
          <w:p w14:paraId="2E7DDD9B" w14:textId="77777777" w:rsidR="00D17D15" w:rsidRPr="00274832" w:rsidRDefault="00D17D15" w:rsidP="005F4D72">
            <w:pPr>
              <w:rPr>
                <w:color w:val="auto"/>
              </w:rPr>
            </w:pPr>
            <w:r w:rsidRPr="00274832">
              <w:rPr>
                <w:color w:val="auto"/>
              </w:rPr>
              <w:t>ΕΥΡΩ:</w:t>
            </w:r>
          </w:p>
        </w:tc>
        <w:tc>
          <w:tcPr>
            <w:tcW w:w="7164" w:type="dxa"/>
            <w:shd w:val="clear" w:color="auto" w:fill="auto"/>
          </w:tcPr>
          <w:p w14:paraId="2DAB4BD7" w14:textId="098B5232" w:rsidR="00D17D15" w:rsidRPr="00274832" w:rsidRDefault="00D17D15" w:rsidP="005F4D72">
            <w:pPr>
              <w:rPr>
                <w:color w:val="auto"/>
              </w:rPr>
            </w:pPr>
          </w:p>
        </w:tc>
        <w:tc>
          <w:tcPr>
            <w:tcW w:w="1261" w:type="dxa"/>
            <w:shd w:val="clear" w:color="auto" w:fill="auto"/>
            <w:vAlign w:val="bottom"/>
          </w:tcPr>
          <w:p w14:paraId="1F894A5A" w14:textId="064563BF" w:rsidR="00D17D15" w:rsidRPr="00274832" w:rsidRDefault="00D17D15" w:rsidP="005F4D72">
            <w:pPr>
              <w:jc w:val="right"/>
              <w:rPr>
                <w:color w:val="auto"/>
              </w:rPr>
            </w:pPr>
          </w:p>
        </w:tc>
      </w:tr>
    </w:tbl>
    <w:p w14:paraId="256BBD4B"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0FCFF33" w14:textId="77777777" w:rsidTr="009D4B19">
        <w:tc>
          <w:tcPr>
            <w:tcW w:w="774" w:type="dxa"/>
            <w:shd w:val="clear" w:color="auto" w:fill="auto"/>
          </w:tcPr>
          <w:p w14:paraId="748EC6D8" w14:textId="77777777" w:rsidR="00D17D15" w:rsidRPr="00274832" w:rsidRDefault="00D17D15" w:rsidP="005F4D72">
            <w:pPr>
              <w:rPr>
                <w:color w:val="auto"/>
              </w:rPr>
            </w:pPr>
            <w:r w:rsidRPr="00274832">
              <w:rPr>
                <w:color w:val="auto"/>
              </w:rPr>
              <w:t>ΕΥΡΩ:</w:t>
            </w:r>
          </w:p>
        </w:tc>
        <w:tc>
          <w:tcPr>
            <w:tcW w:w="7164" w:type="dxa"/>
            <w:shd w:val="clear" w:color="auto" w:fill="auto"/>
          </w:tcPr>
          <w:p w14:paraId="246F3DEA" w14:textId="78021C02" w:rsidR="00D17D15" w:rsidRPr="00274832" w:rsidRDefault="00D17D15" w:rsidP="005F4D72">
            <w:pPr>
              <w:rPr>
                <w:color w:val="auto"/>
              </w:rPr>
            </w:pPr>
          </w:p>
        </w:tc>
        <w:tc>
          <w:tcPr>
            <w:tcW w:w="1261" w:type="dxa"/>
            <w:shd w:val="clear" w:color="auto" w:fill="auto"/>
            <w:vAlign w:val="bottom"/>
          </w:tcPr>
          <w:p w14:paraId="5AA6EDC8" w14:textId="2F1037CE" w:rsidR="00D17D15" w:rsidRPr="00274832" w:rsidRDefault="00D17D15" w:rsidP="005F4D72">
            <w:pPr>
              <w:jc w:val="right"/>
              <w:rPr>
                <w:color w:val="auto"/>
              </w:rPr>
            </w:pPr>
          </w:p>
        </w:tc>
      </w:tr>
    </w:tbl>
    <w:p w14:paraId="33FB1F74" w14:textId="77777777" w:rsidR="00D17D15" w:rsidRPr="00274832" w:rsidRDefault="00D17D15" w:rsidP="00AA75DC">
      <w:pPr>
        <w:pStyle w:val="3"/>
        <w:rPr>
          <w:color w:val="auto"/>
        </w:rPr>
      </w:pPr>
      <w:r w:rsidRPr="00274832">
        <w:rPr>
          <w:color w:val="auto"/>
        </w:rPr>
        <w:t>Διατομής 5</w:t>
      </w:r>
      <w:r w:rsidRPr="00274832">
        <w:rPr>
          <w:color w:val="auto"/>
          <w:lang w:val="en-US"/>
        </w:rPr>
        <w:t>G</w:t>
      </w:r>
      <w:r w:rsidRPr="00274832">
        <w:rPr>
          <w:color w:val="auto"/>
        </w:rPr>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ABC3246" w14:textId="77777777" w:rsidTr="009D4B19">
        <w:tc>
          <w:tcPr>
            <w:tcW w:w="774" w:type="dxa"/>
            <w:shd w:val="clear" w:color="auto" w:fill="auto"/>
          </w:tcPr>
          <w:p w14:paraId="5424941B" w14:textId="77777777" w:rsidR="00D17D15" w:rsidRPr="00274832" w:rsidRDefault="00D17D15" w:rsidP="00A97340">
            <w:pPr>
              <w:keepNext/>
              <w:keepLines/>
              <w:rPr>
                <w:color w:val="auto"/>
              </w:rPr>
            </w:pPr>
            <w:r w:rsidRPr="00274832">
              <w:rPr>
                <w:color w:val="auto"/>
              </w:rPr>
              <w:t>ΕΥΡΩ:</w:t>
            </w:r>
          </w:p>
        </w:tc>
        <w:tc>
          <w:tcPr>
            <w:tcW w:w="7164" w:type="dxa"/>
            <w:shd w:val="clear" w:color="auto" w:fill="auto"/>
          </w:tcPr>
          <w:p w14:paraId="1A52AC59" w14:textId="115F79B7" w:rsidR="00D17D15" w:rsidRPr="00274832" w:rsidRDefault="00D17D15" w:rsidP="00A97340">
            <w:pPr>
              <w:keepNext/>
              <w:keepLines/>
              <w:rPr>
                <w:color w:val="auto"/>
              </w:rPr>
            </w:pPr>
          </w:p>
        </w:tc>
        <w:tc>
          <w:tcPr>
            <w:tcW w:w="1261" w:type="dxa"/>
            <w:shd w:val="clear" w:color="auto" w:fill="auto"/>
            <w:vAlign w:val="bottom"/>
          </w:tcPr>
          <w:p w14:paraId="70AA9251" w14:textId="1C39B421" w:rsidR="00D17D15" w:rsidRPr="00274832" w:rsidRDefault="00D17D15" w:rsidP="00A97340">
            <w:pPr>
              <w:keepNext/>
              <w:keepLines/>
              <w:jc w:val="right"/>
              <w:rPr>
                <w:color w:val="auto"/>
              </w:rPr>
            </w:pPr>
          </w:p>
        </w:tc>
      </w:tr>
    </w:tbl>
    <w:p w14:paraId="1E48010F" w14:textId="40062E8D"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Ν2XH</w:t>
      </w:r>
    </w:p>
    <w:p w14:paraId="565FC24D" w14:textId="541E3922" w:rsidR="002D31B3" w:rsidRPr="00274832" w:rsidRDefault="002D31B3" w:rsidP="004321D4">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N</w:t>
      </w:r>
      <w:r w:rsidRPr="00274832">
        <w:rPr>
          <w:color w:val="auto"/>
        </w:rPr>
        <w:t>2</w:t>
      </w:r>
      <w:r w:rsidRPr="00274832">
        <w:rPr>
          <w:color w:val="auto"/>
          <w:lang w:val="en-US"/>
        </w:rPr>
        <w:t>XH</w:t>
      </w:r>
      <w:r w:rsidRPr="00274832">
        <w:rPr>
          <w:color w:val="auto"/>
        </w:rPr>
        <w:t xml:space="preserve">, </w:t>
      </w:r>
      <w:r w:rsidR="006819EF">
        <w:rPr>
          <w:color w:val="auto"/>
        </w:rPr>
        <w:t xml:space="preserve">ενδεικτικού κατασκευαστικού οίκου </w:t>
      </w:r>
      <w:r w:rsidR="006819EF">
        <w:rPr>
          <w:color w:val="auto"/>
          <w:lang w:val="en-US"/>
        </w:rPr>
        <w:t>Hellenic</w:t>
      </w:r>
      <w:r w:rsidR="006819EF" w:rsidRPr="00333108">
        <w:rPr>
          <w:color w:val="auto"/>
        </w:rPr>
        <w:t xml:space="preserve"> </w:t>
      </w:r>
      <w:r w:rsidR="006819EF">
        <w:rPr>
          <w:color w:val="auto"/>
          <w:lang w:val="en-US"/>
        </w:rPr>
        <w:t>Cables</w:t>
      </w:r>
      <w:r w:rsidR="00D546FC" w:rsidRPr="00D546FC">
        <w:rPr>
          <w:color w:val="auto"/>
        </w:rPr>
        <w:t xml:space="preserve"> </w:t>
      </w:r>
      <w:r w:rsidR="00D546FC">
        <w:rPr>
          <w:color w:val="auto"/>
        </w:rPr>
        <w:t>ή άλλου ισοδύναμου</w:t>
      </w:r>
      <w:r w:rsidR="006819EF" w:rsidRPr="005D794B">
        <w:rPr>
          <w:color w:val="auto"/>
        </w:rPr>
        <w:t>,</w:t>
      </w:r>
      <w:r w:rsidR="006819EF" w:rsidRPr="006819EF">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32ADF57D" w14:textId="77777777" w:rsidR="002D31B3" w:rsidRPr="00274832" w:rsidRDefault="002D31B3"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22A6BFC5" w14:textId="77777777" w:rsidR="002612DA" w:rsidRPr="00274832" w:rsidRDefault="002612DA" w:rsidP="002612DA">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0A5A664A"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16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741595F" w14:textId="77777777" w:rsidTr="008D5E4C">
        <w:tc>
          <w:tcPr>
            <w:tcW w:w="774" w:type="dxa"/>
            <w:shd w:val="clear" w:color="auto" w:fill="auto"/>
          </w:tcPr>
          <w:p w14:paraId="439EF09A" w14:textId="77777777" w:rsidR="004E2165" w:rsidRPr="00274832" w:rsidRDefault="004E2165" w:rsidP="005F4D72">
            <w:pPr>
              <w:rPr>
                <w:color w:val="auto"/>
              </w:rPr>
            </w:pPr>
            <w:r w:rsidRPr="00274832">
              <w:rPr>
                <w:color w:val="auto"/>
              </w:rPr>
              <w:t>ΕΥΡΩ:</w:t>
            </w:r>
          </w:p>
        </w:tc>
        <w:tc>
          <w:tcPr>
            <w:tcW w:w="7164" w:type="dxa"/>
            <w:shd w:val="clear" w:color="auto" w:fill="auto"/>
          </w:tcPr>
          <w:p w14:paraId="43811518" w14:textId="56841756" w:rsidR="004E2165" w:rsidRPr="00274832" w:rsidRDefault="004E2165" w:rsidP="005F4D72">
            <w:pPr>
              <w:rPr>
                <w:color w:val="auto"/>
              </w:rPr>
            </w:pPr>
          </w:p>
        </w:tc>
        <w:tc>
          <w:tcPr>
            <w:tcW w:w="1261" w:type="dxa"/>
            <w:shd w:val="clear" w:color="auto" w:fill="auto"/>
            <w:vAlign w:val="bottom"/>
          </w:tcPr>
          <w:p w14:paraId="4A1308B1" w14:textId="6CC004BE" w:rsidR="004E2165" w:rsidRPr="00274832" w:rsidRDefault="004E2165" w:rsidP="005F4D72">
            <w:pPr>
              <w:jc w:val="right"/>
              <w:rPr>
                <w:color w:val="auto"/>
              </w:rPr>
            </w:pPr>
          </w:p>
        </w:tc>
      </w:tr>
    </w:tbl>
    <w:p w14:paraId="16703EB1"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BDA7475" w14:textId="77777777" w:rsidTr="008D5E4C">
        <w:tc>
          <w:tcPr>
            <w:tcW w:w="774" w:type="dxa"/>
            <w:shd w:val="clear" w:color="auto" w:fill="auto"/>
          </w:tcPr>
          <w:p w14:paraId="4AC66050" w14:textId="77777777" w:rsidR="004E2165" w:rsidRPr="00274832" w:rsidRDefault="004E2165" w:rsidP="005F4D72">
            <w:pPr>
              <w:rPr>
                <w:color w:val="auto"/>
              </w:rPr>
            </w:pPr>
            <w:r w:rsidRPr="00274832">
              <w:rPr>
                <w:color w:val="auto"/>
              </w:rPr>
              <w:t>ΕΥΡΩ:</w:t>
            </w:r>
          </w:p>
        </w:tc>
        <w:tc>
          <w:tcPr>
            <w:tcW w:w="7164" w:type="dxa"/>
            <w:shd w:val="clear" w:color="auto" w:fill="auto"/>
          </w:tcPr>
          <w:p w14:paraId="3769A85E" w14:textId="62ACBDD7" w:rsidR="004E2165" w:rsidRPr="00274832" w:rsidRDefault="004E2165" w:rsidP="005F4D72">
            <w:pPr>
              <w:rPr>
                <w:color w:val="auto"/>
              </w:rPr>
            </w:pPr>
          </w:p>
        </w:tc>
        <w:tc>
          <w:tcPr>
            <w:tcW w:w="1261" w:type="dxa"/>
            <w:shd w:val="clear" w:color="auto" w:fill="auto"/>
            <w:vAlign w:val="bottom"/>
          </w:tcPr>
          <w:p w14:paraId="6B6CE6AD" w14:textId="1D82D40D" w:rsidR="004E2165" w:rsidRPr="00274832" w:rsidRDefault="004E2165" w:rsidP="005F4D72">
            <w:pPr>
              <w:jc w:val="right"/>
              <w:rPr>
                <w:color w:val="auto"/>
              </w:rPr>
            </w:pPr>
          </w:p>
        </w:tc>
      </w:tr>
    </w:tbl>
    <w:p w14:paraId="107FEBEB" w14:textId="77777777"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720FFC6" w14:textId="77777777" w:rsidTr="008D5E4C">
        <w:tc>
          <w:tcPr>
            <w:tcW w:w="774" w:type="dxa"/>
            <w:shd w:val="clear" w:color="auto" w:fill="auto"/>
          </w:tcPr>
          <w:p w14:paraId="5D600E61" w14:textId="77777777" w:rsidR="004E2165" w:rsidRPr="00274832" w:rsidRDefault="004E2165" w:rsidP="005F4D72">
            <w:pPr>
              <w:rPr>
                <w:color w:val="auto"/>
              </w:rPr>
            </w:pPr>
            <w:r w:rsidRPr="00274832">
              <w:rPr>
                <w:color w:val="auto"/>
              </w:rPr>
              <w:t>ΕΥΡΩ:</w:t>
            </w:r>
          </w:p>
        </w:tc>
        <w:tc>
          <w:tcPr>
            <w:tcW w:w="7164" w:type="dxa"/>
            <w:shd w:val="clear" w:color="auto" w:fill="auto"/>
          </w:tcPr>
          <w:p w14:paraId="49148AC3" w14:textId="320B6763" w:rsidR="004E2165" w:rsidRPr="00274832" w:rsidRDefault="004E2165" w:rsidP="005F4D72">
            <w:pPr>
              <w:rPr>
                <w:color w:val="auto"/>
              </w:rPr>
            </w:pPr>
          </w:p>
        </w:tc>
        <w:tc>
          <w:tcPr>
            <w:tcW w:w="1261" w:type="dxa"/>
            <w:shd w:val="clear" w:color="auto" w:fill="auto"/>
            <w:vAlign w:val="bottom"/>
          </w:tcPr>
          <w:p w14:paraId="341C276B" w14:textId="3F0DC745" w:rsidR="004E2165" w:rsidRPr="00274832" w:rsidRDefault="004E2165" w:rsidP="005F4D72">
            <w:pPr>
              <w:jc w:val="right"/>
              <w:rPr>
                <w:color w:val="auto"/>
              </w:rPr>
            </w:pPr>
          </w:p>
        </w:tc>
      </w:tr>
    </w:tbl>
    <w:p w14:paraId="6FE27407" w14:textId="77777777" w:rsidR="009E1B85" w:rsidRDefault="009E1B85" w:rsidP="009E1B85">
      <w:pPr>
        <w:pStyle w:val="3"/>
        <w:numPr>
          <w:ilvl w:val="0"/>
          <w:numId w:val="0"/>
        </w:numPr>
        <w:ind w:left="1224"/>
        <w:rPr>
          <w:color w:val="auto"/>
        </w:rPr>
      </w:pPr>
    </w:p>
    <w:p w14:paraId="161125C8" w14:textId="47D27515" w:rsidR="004E2165" w:rsidRPr="00274832" w:rsidRDefault="004E2165" w:rsidP="00AA75DC">
      <w:pPr>
        <w:pStyle w:val="3"/>
        <w:rPr>
          <w:color w:val="auto"/>
        </w:rPr>
      </w:pPr>
      <w:r w:rsidRPr="00274832">
        <w:rPr>
          <w:color w:val="auto"/>
        </w:rPr>
        <w:t>Διατομής 1</w:t>
      </w:r>
      <w:r w:rsidRPr="00274832">
        <w:rPr>
          <w:color w:val="auto"/>
          <w:lang w:val="en-US"/>
        </w:rPr>
        <w:t>x</w:t>
      </w:r>
      <w:r w:rsidRPr="00274832">
        <w:rPr>
          <w:color w:val="auto"/>
        </w:rPr>
        <w:t xml:space="preserve">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DC878EC" w14:textId="77777777" w:rsidTr="008D5E4C">
        <w:tc>
          <w:tcPr>
            <w:tcW w:w="774" w:type="dxa"/>
            <w:shd w:val="clear" w:color="auto" w:fill="auto"/>
          </w:tcPr>
          <w:p w14:paraId="67CFDCC7" w14:textId="77777777" w:rsidR="004E2165" w:rsidRPr="00274832" w:rsidRDefault="004E2165" w:rsidP="005F4D72">
            <w:pPr>
              <w:rPr>
                <w:color w:val="auto"/>
              </w:rPr>
            </w:pPr>
            <w:r w:rsidRPr="00274832">
              <w:rPr>
                <w:color w:val="auto"/>
              </w:rPr>
              <w:t>ΕΥΡΩ:</w:t>
            </w:r>
          </w:p>
        </w:tc>
        <w:tc>
          <w:tcPr>
            <w:tcW w:w="7164" w:type="dxa"/>
            <w:shd w:val="clear" w:color="auto" w:fill="auto"/>
          </w:tcPr>
          <w:p w14:paraId="2C55ABC4" w14:textId="1AD4F4D1" w:rsidR="004E2165" w:rsidRPr="00274832" w:rsidRDefault="004E2165" w:rsidP="005F4D72">
            <w:pPr>
              <w:rPr>
                <w:color w:val="auto"/>
              </w:rPr>
            </w:pPr>
          </w:p>
        </w:tc>
        <w:tc>
          <w:tcPr>
            <w:tcW w:w="1261" w:type="dxa"/>
            <w:shd w:val="clear" w:color="auto" w:fill="auto"/>
            <w:vAlign w:val="bottom"/>
          </w:tcPr>
          <w:p w14:paraId="6DAB4023" w14:textId="3F6BA00A" w:rsidR="004E2165" w:rsidRPr="00274832" w:rsidRDefault="004E2165" w:rsidP="005F4D72">
            <w:pPr>
              <w:jc w:val="right"/>
              <w:rPr>
                <w:color w:val="auto"/>
              </w:rPr>
            </w:pPr>
          </w:p>
        </w:tc>
      </w:tr>
    </w:tbl>
    <w:p w14:paraId="4411C865"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A243765" w14:textId="77777777" w:rsidTr="008D5E4C">
        <w:tc>
          <w:tcPr>
            <w:tcW w:w="774" w:type="dxa"/>
            <w:shd w:val="clear" w:color="auto" w:fill="auto"/>
          </w:tcPr>
          <w:p w14:paraId="318838CE" w14:textId="77777777" w:rsidR="00832F5A" w:rsidRPr="00274832" w:rsidRDefault="00832F5A" w:rsidP="005F4D72">
            <w:pPr>
              <w:rPr>
                <w:color w:val="auto"/>
              </w:rPr>
            </w:pPr>
            <w:r w:rsidRPr="00274832">
              <w:rPr>
                <w:color w:val="auto"/>
              </w:rPr>
              <w:t>ΕΥΡΩ:</w:t>
            </w:r>
          </w:p>
        </w:tc>
        <w:tc>
          <w:tcPr>
            <w:tcW w:w="7164" w:type="dxa"/>
            <w:shd w:val="clear" w:color="auto" w:fill="auto"/>
          </w:tcPr>
          <w:p w14:paraId="51F7F57A" w14:textId="5CA7B29E" w:rsidR="00832F5A" w:rsidRPr="00274832" w:rsidRDefault="00832F5A" w:rsidP="005F4D72">
            <w:pPr>
              <w:rPr>
                <w:color w:val="auto"/>
              </w:rPr>
            </w:pPr>
          </w:p>
        </w:tc>
        <w:tc>
          <w:tcPr>
            <w:tcW w:w="1261" w:type="dxa"/>
            <w:shd w:val="clear" w:color="auto" w:fill="auto"/>
            <w:vAlign w:val="bottom"/>
          </w:tcPr>
          <w:p w14:paraId="30911D77" w14:textId="1EE76924" w:rsidR="00832F5A" w:rsidRPr="00274832" w:rsidRDefault="00832F5A" w:rsidP="005F4D72">
            <w:pPr>
              <w:jc w:val="right"/>
              <w:rPr>
                <w:color w:val="auto"/>
              </w:rPr>
            </w:pPr>
          </w:p>
        </w:tc>
      </w:tr>
    </w:tbl>
    <w:p w14:paraId="54672A18"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1C66B85" w14:textId="77777777" w:rsidTr="008D5E4C">
        <w:tc>
          <w:tcPr>
            <w:tcW w:w="774" w:type="dxa"/>
            <w:shd w:val="clear" w:color="auto" w:fill="auto"/>
          </w:tcPr>
          <w:p w14:paraId="285F9FBA" w14:textId="77777777" w:rsidR="00832F5A" w:rsidRPr="00274832" w:rsidRDefault="00832F5A" w:rsidP="005F4D72">
            <w:pPr>
              <w:rPr>
                <w:color w:val="auto"/>
              </w:rPr>
            </w:pPr>
            <w:r w:rsidRPr="00274832">
              <w:rPr>
                <w:color w:val="auto"/>
              </w:rPr>
              <w:t>ΕΥΡΩ:</w:t>
            </w:r>
          </w:p>
        </w:tc>
        <w:tc>
          <w:tcPr>
            <w:tcW w:w="7164" w:type="dxa"/>
            <w:shd w:val="clear" w:color="auto" w:fill="auto"/>
          </w:tcPr>
          <w:p w14:paraId="777F65B4" w14:textId="40D2B350" w:rsidR="00832F5A" w:rsidRPr="00274832" w:rsidRDefault="00832F5A" w:rsidP="005F4D72">
            <w:pPr>
              <w:rPr>
                <w:color w:val="auto"/>
              </w:rPr>
            </w:pPr>
          </w:p>
        </w:tc>
        <w:tc>
          <w:tcPr>
            <w:tcW w:w="1261" w:type="dxa"/>
            <w:shd w:val="clear" w:color="auto" w:fill="auto"/>
            <w:vAlign w:val="bottom"/>
          </w:tcPr>
          <w:p w14:paraId="6D6DA100" w14:textId="2EB944D3" w:rsidR="00832F5A" w:rsidRPr="00274832" w:rsidRDefault="00832F5A" w:rsidP="00D410F2">
            <w:pPr>
              <w:jc w:val="right"/>
              <w:rPr>
                <w:color w:val="auto"/>
              </w:rPr>
            </w:pPr>
          </w:p>
        </w:tc>
      </w:tr>
    </w:tbl>
    <w:p w14:paraId="276191BC" w14:textId="77777777" w:rsidR="00832F5A" w:rsidRPr="00274832" w:rsidRDefault="00832F5A" w:rsidP="00AA75DC">
      <w:pPr>
        <w:pStyle w:val="3"/>
        <w:rPr>
          <w:color w:val="auto"/>
        </w:rPr>
      </w:pPr>
      <w:r w:rsidRPr="00274832">
        <w:rPr>
          <w:color w:val="auto"/>
        </w:rPr>
        <w:t>Διατομής 1</w:t>
      </w:r>
      <w:r w:rsidRPr="00274832">
        <w:rPr>
          <w:color w:val="auto"/>
          <w:lang w:val="en-US"/>
        </w:rPr>
        <w:t>x</w:t>
      </w:r>
      <w:r w:rsidRPr="00274832">
        <w:rPr>
          <w:color w:val="auto"/>
        </w:rPr>
        <w:t xml:space="preserve">120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8CAABED" w14:textId="77777777" w:rsidTr="008D5E4C">
        <w:tc>
          <w:tcPr>
            <w:tcW w:w="774" w:type="dxa"/>
            <w:shd w:val="clear" w:color="auto" w:fill="auto"/>
          </w:tcPr>
          <w:p w14:paraId="3E889FA3" w14:textId="77777777" w:rsidR="007C3642" w:rsidRPr="00274832" w:rsidRDefault="007C3642" w:rsidP="005F4D72">
            <w:pPr>
              <w:rPr>
                <w:color w:val="auto"/>
              </w:rPr>
            </w:pPr>
            <w:r w:rsidRPr="00274832">
              <w:rPr>
                <w:color w:val="auto"/>
              </w:rPr>
              <w:t>ΕΥΡΩ:</w:t>
            </w:r>
          </w:p>
        </w:tc>
        <w:tc>
          <w:tcPr>
            <w:tcW w:w="7164" w:type="dxa"/>
            <w:shd w:val="clear" w:color="auto" w:fill="auto"/>
          </w:tcPr>
          <w:p w14:paraId="1A610CC1" w14:textId="241E7220" w:rsidR="007C3642" w:rsidRPr="00274832" w:rsidRDefault="007C3642" w:rsidP="005F4D72">
            <w:pPr>
              <w:rPr>
                <w:color w:val="auto"/>
              </w:rPr>
            </w:pPr>
          </w:p>
        </w:tc>
        <w:tc>
          <w:tcPr>
            <w:tcW w:w="1261" w:type="dxa"/>
            <w:shd w:val="clear" w:color="auto" w:fill="auto"/>
            <w:vAlign w:val="bottom"/>
          </w:tcPr>
          <w:p w14:paraId="1833081B" w14:textId="03903A19" w:rsidR="007C3642" w:rsidRPr="00274832" w:rsidRDefault="007C3642" w:rsidP="00C12158">
            <w:pPr>
              <w:rPr>
                <w:color w:val="auto"/>
              </w:rPr>
            </w:pPr>
          </w:p>
        </w:tc>
      </w:tr>
    </w:tbl>
    <w:p w14:paraId="5F405DC7" w14:textId="77777777" w:rsidR="007C3642" w:rsidRPr="00274832" w:rsidRDefault="007C3642" w:rsidP="00AA75DC">
      <w:pPr>
        <w:pStyle w:val="3"/>
        <w:rPr>
          <w:color w:val="auto"/>
        </w:rPr>
      </w:pPr>
      <w:r w:rsidRPr="00274832">
        <w:rPr>
          <w:color w:val="auto"/>
        </w:rPr>
        <w:t>Διατομής 1</w:t>
      </w:r>
      <w:r w:rsidRPr="00274832">
        <w:rPr>
          <w:color w:val="auto"/>
          <w:lang w:val="en-US"/>
        </w:rPr>
        <w:t>x</w:t>
      </w:r>
      <w:r w:rsidRPr="00274832">
        <w:rPr>
          <w:color w:val="auto"/>
        </w:rPr>
        <w:t xml:space="preserve">150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23E165B" w14:textId="77777777" w:rsidTr="008D5E4C">
        <w:tc>
          <w:tcPr>
            <w:tcW w:w="774" w:type="dxa"/>
            <w:shd w:val="clear" w:color="auto" w:fill="auto"/>
          </w:tcPr>
          <w:p w14:paraId="48DF8156" w14:textId="77777777" w:rsidR="007C3642" w:rsidRPr="00274832" w:rsidRDefault="007C3642" w:rsidP="00A97340">
            <w:pPr>
              <w:keepNext/>
              <w:keepLines/>
              <w:rPr>
                <w:color w:val="auto"/>
              </w:rPr>
            </w:pPr>
            <w:r w:rsidRPr="00274832">
              <w:rPr>
                <w:color w:val="auto"/>
              </w:rPr>
              <w:t>ΕΥΡΩ:</w:t>
            </w:r>
          </w:p>
        </w:tc>
        <w:tc>
          <w:tcPr>
            <w:tcW w:w="7164" w:type="dxa"/>
            <w:shd w:val="clear" w:color="auto" w:fill="auto"/>
          </w:tcPr>
          <w:p w14:paraId="4171907E" w14:textId="70E3B33F" w:rsidR="007C3642" w:rsidRPr="00274832" w:rsidRDefault="007C3642" w:rsidP="00A97340">
            <w:pPr>
              <w:keepNext/>
              <w:keepLines/>
              <w:rPr>
                <w:color w:val="auto"/>
              </w:rPr>
            </w:pPr>
          </w:p>
        </w:tc>
        <w:tc>
          <w:tcPr>
            <w:tcW w:w="1261" w:type="dxa"/>
            <w:shd w:val="clear" w:color="auto" w:fill="auto"/>
            <w:vAlign w:val="bottom"/>
          </w:tcPr>
          <w:p w14:paraId="3CC0F9DB" w14:textId="0AB31AD2" w:rsidR="007C3642" w:rsidRPr="00274832" w:rsidRDefault="007C3642" w:rsidP="00A97340">
            <w:pPr>
              <w:keepNext/>
              <w:keepLines/>
              <w:jc w:val="right"/>
              <w:rPr>
                <w:color w:val="auto"/>
              </w:rPr>
            </w:pPr>
          </w:p>
        </w:tc>
      </w:tr>
    </w:tbl>
    <w:p w14:paraId="684D88F3" w14:textId="77777777" w:rsidR="007C3642" w:rsidRPr="00274832" w:rsidRDefault="007C3642" w:rsidP="00AA75DC">
      <w:pPr>
        <w:pStyle w:val="3"/>
        <w:rPr>
          <w:color w:val="auto"/>
        </w:rPr>
      </w:pPr>
      <w:r w:rsidRPr="00274832">
        <w:rPr>
          <w:color w:val="auto"/>
        </w:rPr>
        <w:t>Διατομής 1</w:t>
      </w:r>
      <w:r w:rsidRPr="00274832">
        <w:rPr>
          <w:color w:val="auto"/>
          <w:lang w:val="en-US"/>
        </w:rPr>
        <w:t>x</w:t>
      </w:r>
      <w:r w:rsidRPr="00274832">
        <w:rPr>
          <w:color w:val="auto"/>
        </w:rPr>
        <w:t xml:space="preserve">185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525F5DCF" w14:textId="77777777" w:rsidTr="008D5E4C">
        <w:tc>
          <w:tcPr>
            <w:tcW w:w="774" w:type="dxa"/>
            <w:shd w:val="clear" w:color="auto" w:fill="auto"/>
          </w:tcPr>
          <w:p w14:paraId="39382FBE" w14:textId="77777777" w:rsidR="007C3642" w:rsidRPr="00274832" w:rsidRDefault="007C3642" w:rsidP="005F4D72">
            <w:pPr>
              <w:rPr>
                <w:color w:val="auto"/>
              </w:rPr>
            </w:pPr>
            <w:r w:rsidRPr="00274832">
              <w:rPr>
                <w:color w:val="auto"/>
              </w:rPr>
              <w:t>ΕΥΡΩ:</w:t>
            </w:r>
          </w:p>
        </w:tc>
        <w:tc>
          <w:tcPr>
            <w:tcW w:w="7164" w:type="dxa"/>
            <w:shd w:val="clear" w:color="auto" w:fill="auto"/>
          </w:tcPr>
          <w:p w14:paraId="3B8C5B4C" w14:textId="122B1943" w:rsidR="007C3642" w:rsidRPr="00274832" w:rsidRDefault="007C3642" w:rsidP="005F4D72">
            <w:pPr>
              <w:rPr>
                <w:color w:val="auto"/>
              </w:rPr>
            </w:pPr>
          </w:p>
        </w:tc>
        <w:tc>
          <w:tcPr>
            <w:tcW w:w="1261" w:type="dxa"/>
            <w:shd w:val="clear" w:color="auto" w:fill="auto"/>
            <w:vAlign w:val="bottom"/>
          </w:tcPr>
          <w:p w14:paraId="12975332" w14:textId="37AF76A8" w:rsidR="007C3642" w:rsidRPr="00274832" w:rsidRDefault="007C3642" w:rsidP="00C12158">
            <w:pPr>
              <w:jc w:val="center"/>
              <w:rPr>
                <w:color w:val="auto"/>
              </w:rPr>
            </w:pPr>
          </w:p>
        </w:tc>
      </w:tr>
    </w:tbl>
    <w:p w14:paraId="58910001" w14:textId="77777777" w:rsidR="007C3642" w:rsidRPr="00274832" w:rsidRDefault="007C3642" w:rsidP="00AA75DC">
      <w:pPr>
        <w:pStyle w:val="3"/>
        <w:rPr>
          <w:color w:val="auto"/>
        </w:rPr>
      </w:pPr>
      <w:r w:rsidRPr="00274832">
        <w:rPr>
          <w:color w:val="auto"/>
        </w:rPr>
        <w:t>Διατομής 3</w:t>
      </w:r>
      <w:r w:rsidRPr="00274832">
        <w:rPr>
          <w:color w:val="auto"/>
          <w:lang w:val="en-US"/>
        </w:rPr>
        <w:t>x</w:t>
      </w:r>
      <w:r w:rsidRPr="00274832">
        <w:rPr>
          <w:color w:val="auto"/>
        </w:rPr>
        <w:t xml:space="preserve">50/25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21DF032" w14:textId="77777777" w:rsidTr="008D5E4C">
        <w:tc>
          <w:tcPr>
            <w:tcW w:w="774" w:type="dxa"/>
            <w:shd w:val="clear" w:color="auto" w:fill="auto"/>
          </w:tcPr>
          <w:p w14:paraId="0D48DFD5" w14:textId="77777777" w:rsidR="000256BE" w:rsidRPr="00274832" w:rsidRDefault="000256BE" w:rsidP="005F4D72">
            <w:pPr>
              <w:rPr>
                <w:color w:val="auto"/>
              </w:rPr>
            </w:pPr>
            <w:r w:rsidRPr="00274832">
              <w:rPr>
                <w:color w:val="auto"/>
              </w:rPr>
              <w:t>ΕΥΡΩ:</w:t>
            </w:r>
          </w:p>
        </w:tc>
        <w:tc>
          <w:tcPr>
            <w:tcW w:w="7164" w:type="dxa"/>
            <w:shd w:val="clear" w:color="auto" w:fill="auto"/>
          </w:tcPr>
          <w:p w14:paraId="3FBFB15D" w14:textId="0DABDA67" w:rsidR="000256BE" w:rsidRPr="00274832" w:rsidRDefault="000256BE" w:rsidP="005F4D72">
            <w:pPr>
              <w:rPr>
                <w:color w:val="auto"/>
              </w:rPr>
            </w:pPr>
          </w:p>
        </w:tc>
        <w:tc>
          <w:tcPr>
            <w:tcW w:w="1261" w:type="dxa"/>
            <w:shd w:val="clear" w:color="auto" w:fill="auto"/>
            <w:vAlign w:val="bottom"/>
          </w:tcPr>
          <w:p w14:paraId="38042576" w14:textId="3C3DCF4F" w:rsidR="000256BE" w:rsidRPr="00274832" w:rsidRDefault="000256BE" w:rsidP="00C12158">
            <w:pPr>
              <w:rPr>
                <w:color w:val="auto"/>
              </w:rPr>
            </w:pPr>
          </w:p>
        </w:tc>
      </w:tr>
    </w:tbl>
    <w:p w14:paraId="2E89BD9D"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70/35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209544A8" w14:textId="77777777" w:rsidTr="008D5E4C">
        <w:tc>
          <w:tcPr>
            <w:tcW w:w="774" w:type="dxa"/>
            <w:shd w:val="clear" w:color="auto" w:fill="auto"/>
          </w:tcPr>
          <w:p w14:paraId="406703DF" w14:textId="77777777" w:rsidR="000256BE" w:rsidRPr="00274832" w:rsidRDefault="000256BE" w:rsidP="005F4D72">
            <w:pPr>
              <w:rPr>
                <w:color w:val="auto"/>
              </w:rPr>
            </w:pPr>
            <w:r w:rsidRPr="00274832">
              <w:rPr>
                <w:color w:val="auto"/>
              </w:rPr>
              <w:t>ΕΥΡΩ:</w:t>
            </w:r>
          </w:p>
        </w:tc>
        <w:tc>
          <w:tcPr>
            <w:tcW w:w="7164" w:type="dxa"/>
            <w:shd w:val="clear" w:color="auto" w:fill="auto"/>
          </w:tcPr>
          <w:p w14:paraId="4B0C4BAA" w14:textId="66E89D9B" w:rsidR="000256BE" w:rsidRPr="00274832" w:rsidRDefault="000256BE" w:rsidP="005F4D72">
            <w:pPr>
              <w:rPr>
                <w:color w:val="auto"/>
              </w:rPr>
            </w:pPr>
          </w:p>
        </w:tc>
        <w:tc>
          <w:tcPr>
            <w:tcW w:w="1261" w:type="dxa"/>
            <w:shd w:val="clear" w:color="auto" w:fill="auto"/>
            <w:vAlign w:val="bottom"/>
          </w:tcPr>
          <w:p w14:paraId="31BFA7CE" w14:textId="202917B2" w:rsidR="000256BE" w:rsidRPr="00274832" w:rsidRDefault="000256BE" w:rsidP="005F4D72">
            <w:pPr>
              <w:jc w:val="right"/>
              <w:rPr>
                <w:color w:val="auto"/>
              </w:rPr>
            </w:pPr>
          </w:p>
        </w:tc>
      </w:tr>
    </w:tbl>
    <w:p w14:paraId="67D0C504"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95/50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7A1AE4D4" w14:textId="77777777" w:rsidTr="008D5E4C">
        <w:tc>
          <w:tcPr>
            <w:tcW w:w="774" w:type="dxa"/>
            <w:shd w:val="clear" w:color="auto" w:fill="auto"/>
          </w:tcPr>
          <w:p w14:paraId="2A2E578E" w14:textId="77777777" w:rsidR="000256BE" w:rsidRPr="00274832" w:rsidRDefault="000256BE" w:rsidP="005F4D72">
            <w:pPr>
              <w:rPr>
                <w:color w:val="auto"/>
              </w:rPr>
            </w:pPr>
            <w:r w:rsidRPr="00274832">
              <w:rPr>
                <w:color w:val="auto"/>
              </w:rPr>
              <w:t>ΕΥΡΩ:</w:t>
            </w:r>
          </w:p>
        </w:tc>
        <w:tc>
          <w:tcPr>
            <w:tcW w:w="7164" w:type="dxa"/>
            <w:shd w:val="clear" w:color="auto" w:fill="auto"/>
          </w:tcPr>
          <w:p w14:paraId="4EE1BE39" w14:textId="01D6BCC2" w:rsidR="000256BE" w:rsidRPr="00274832" w:rsidRDefault="000256BE" w:rsidP="005F4D72">
            <w:pPr>
              <w:rPr>
                <w:color w:val="auto"/>
              </w:rPr>
            </w:pPr>
          </w:p>
        </w:tc>
        <w:tc>
          <w:tcPr>
            <w:tcW w:w="1261" w:type="dxa"/>
            <w:shd w:val="clear" w:color="auto" w:fill="auto"/>
            <w:vAlign w:val="bottom"/>
          </w:tcPr>
          <w:p w14:paraId="454B702A" w14:textId="637ED177" w:rsidR="000256BE" w:rsidRPr="00274832" w:rsidRDefault="000256BE" w:rsidP="005F4D72">
            <w:pPr>
              <w:jc w:val="right"/>
              <w:rPr>
                <w:color w:val="auto"/>
              </w:rPr>
            </w:pPr>
          </w:p>
        </w:tc>
      </w:tr>
    </w:tbl>
    <w:p w14:paraId="0A911DEB"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120/70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574342E" w14:textId="77777777" w:rsidTr="008D5E4C">
        <w:tc>
          <w:tcPr>
            <w:tcW w:w="774" w:type="dxa"/>
            <w:shd w:val="clear" w:color="auto" w:fill="auto"/>
          </w:tcPr>
          <w:p w14:paraId="06872308" w14:textId="77777777" w:rsidR="000256BE" w:rsidRPr="00274832" w:rsidRDefault="000256BE" w:rsidP="005F4D72">
            <w:pPr>
              <w:rPr>
                <w:color w:val="auto"/>
              </w:rPr>
            </w:pPr>
            <w:r w:rsidRPr="00274832">
              <w:rPr>
                <w:color w:val="auto"/>
              </w:rPr>
              <w:t>ΕΥΡΩ:</w:t>
            </w:r>
          </w:p>
        </w:tc>
        <w:tc>
          <w:tcPr>
            <w:tcW w:w="7164" w:type="dxa"/>
            <w:shd w:val="clear" w:color="auto" w:fill="auto"/>
          </w:tcPr>
          <w:p w14:paraId="095799B7" w14:textId="6D04182A" w:rsidR="000256BE" w:rsidRPr="00274832" w:rsidRDefault="000256BE" w:rsidP="005F4D72">
            <w:pPr>
              <w:rPr>
                <w:color w:val="auto"/>
              </w:rPr>
            </w:pPr>
          </w:p>
        </w:tc>
        <w:tc>
          <w:tcPr>
            <w:tcW w:w="1261" w:type="dxa"/>
            <w:shd w:val="clear" w:color="auto" w:fill="auto"/>
            <w:vAlign w:val="bottom"/>
          </w:tcPr>
          <w:p w14:paraId="00B0B09D" w14:textId="1336BF37" w:rsidR="000256BE" w:rsidRPr="00274832" w:rsidRDefault="000256BE" w:rsidP="005F4D72">
            <w:pPr>
              <w:jc w:val="right"/>
              <w:rPr>
                <w:color w:val="auto"/>
              </w:rPr>
            </w:pPr>
          </w:p>
        </w:tc>
      </w:tr>
    </w:tbl>
    <w:p w14:paraId="350E98BE" w14:textId="051D417C"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150/</w:t>
      </w:r>
      <w:r w:rsidR="0017697F" w:rsidRPr="00274832">
        <w:rPr>
          <w:color w:val="auto"/>
          <w:lang w:val="en-US"/>
        </w:rPr>
        <w:t>70</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39E0F35" w14:textId="77777777" w:rsidTr="008D5E4C">
        <w:tc>
          <w:tcPr>
            <w:tcW w:w="774" w:type="dxa"/>
            <w:shd w:val="clear" w:color="auto" w:fill="auto"/>
          </w:tcPr>
          <w:p w14:paraId="0668E256" w14:textId="77777777" w:rsidR="000256BE" w:rsidRPr="00274832" w:rsidRDefault="000256BE" w:rsidP="005F4D72">
            <w:pPr>
              <w:rPr>
                <w:color w:val="auto"/>
              </w:rPr>
            </w:pPr>
            <w:r w:rsidRPr="00274832">
              <w:rPr>
                <w:color w:val="auto"/>
              </w:rPr>
              <w:t>ΕΥΡΩ:</w:t>
            </w:r>
          </w:p>
        </w:tc>
        <w:tc>
          <w:tcPr>
            <w:tcW w:w="7164" w:type="dxa"/>
            <w:shd w:val="clear" w:color="auto" w:fill="auto"/>
          </w:tcPr>
          <w:p w14:paraId="00BFB90A" w14:textId="5082C208" w:rsidR="000256BE" w:rsidRPr="00274832" w:rsidRDefault="000256BE" w:rsidP="005F4D72">
            <w:pPr>
              <w:rPr>
                <w:color w:val="auto"/>
              </w:rPr>
            </w:pPr>
          </w:p>
        </w:tc>
        <w:tc>
          <w:tcPr>
            <w:tcW w:w="1261" w:type="dxa"/>
            <w:shd w:val="clear" w:color="auto" w:fill="auto"/>
            <w:vAlign w:val="bottom"/>
          </w:tcPr>
          <w:p w14:paraId="562A6629" w14:textId="3652538F" w:rsidR="000256BE" w:rsidRPr="00274832" w:rsidRDefault="000256BE" w:rsidP="005F4D72">
            <w:pPr>
              <w:jc w:val="right"/>
              <w:rPr>
                <w:color w:val="auto"/>
              </w:rPr>
            </w:pPr>
          </w:p>
        </w:tc>
      </w:tr>
    </w:tbl>
    <w:p w14:paraId="6C9B2C7E" w14:textId="77777777" w:rsidR="000256BE" w:rsidRPr="00274832" w:rsidRDefault="000256BE" w:rsidP="00AA75DC">
      <w:pPr>
        <w:pStyle w:val="3"/>
        <w:rPr>
          <w:color w:val="auto"/>
        </w:rPr>
      </w:pPr>
      <w:r w:rsidRPr="00274832">
        <w:rPr>
          <w:color w:val="auto"/>
        </w:rPr>
        <w:t>Διατομής 3</w:t>
      </w:r>
      <w:r w:rsidRPr="00274832">
        <w:rPr>
          <w:color w:val="auto"/>
          <w:lang w:val="en-US"/>
        </w:rPr>
        <w:t>x</w:t>
      </w:r>
      <w:r w:rsidRPr="00274832">
        <w:rPr>
          <w:color w:val="auto"/>
        </w:rPr>
        <w:t xml:space="preserve">185/95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6D1951E4" w14:textId="77777777" w:rsidTr="008D5E4C">
        <w:tc>
          <w:tcPr>
            <w:tcW w:w="774" w:type="dxa"/>
            <w:shd w:val="clear" w:color="auto" w:fill="auto"/>
          </w:tcPr>
          <w:p w14:paraId="57E24F9F" w14:textId="77777777" w:rsidR="000256BE" w:rsidRPr="00274832" w:rsidRDefault="000256BE" w:rsidP="005F4D72">
            <w:pPr>
              <w:rPr>
                <w:color w:val="auto"/>
              </w:rPr>
            </w:pPr>
            <w:r w:rsidRPr="00274832">
              <w:rPr>
                <w:color w:val="auto"/>
              </w:rPr>
              <w:t>ΕΥΡΩ:</w:t>
            </w:r>
          </w:p>
        </w:tc>
        <w:tc>
          <w:tcPr>
            <w:tcW w:w="7164" w:type="dxa"/>
            <w:shd w:val="clear" w:color="auto" w:fill="auto"/>
          </w:tcPr>
          <w:p w14:paraId="201577D5" w14:textId="0543244B" w:rsidR="000256BE" w:rsidRPr="00274832" w:rsidRDefault="000256BE" w:rsidP="005F4D72">
            <w:pPr>
              <w:rPr>
                <w:color w:val="auto"/>
              </w:rPr>
            </w:pPr>
          </w:p>
        </w:tc>
        <w:tc>
          <w:tcPr>
            <w:tcW w:w="1261" w:type="dxa"/>
            <w:shd w:val="clear" w:color="auto" w:fill="auto"/>
            <w:vAlign w:val="bottom"/>
          </w:tcPr>
          <w:p w14:paraId="72A2DD86" w14:textId="0F5C5FBB" w:rsidR="000256BE" w:rsidRPr="00274832" w:rsidRDefault="000256BE" w:rsidP="005F4D72">
            <w:pPr>
              <w:jc w:val="right"/>
              <w:rPr>
                <w:color w:val="auto"/>
              </w:rPr>
            </w:pPr>
          </w:p>
        </w:tc>
      </w:tr>
    </w:tbl>
    <w:p w14:paraId="4D5DCD74" w14:textId="77777777" w:rsidR="009E1B85" w:rsidRDefault="009E1B85" w:rsidP="009E1B85">
      <w:pPr>
        <w:pStyle w:val="3"/>
        <w:numPr>
          <w:ilvl w:val="0"/>
          <w:numId w:val="0"/>
        </w:numPr>
        <w:ind w:left="1224"/>
        <w:rPr>
          <w:color w:val="auto"/>
        </w:rPr>
      </w:pPr>
    </w:p>
    <w:p w14:paraId="17047522" w14:textId="34FF9E04" w:rsidR="000256BE" w:rsidRPr="00274832" w:rsidRDefault="000256BE" w:rsidP="00AA75DC">
      <w:pPr>
        <w:pStyle w:val="3"/>
        <w:rPr>
          <w:color w:val="auto"/>
        </w:rPr>
      </w:pPr>
      <w:r w:rsidRPr="00274832">
        <w:rPr>
          <w:color w:val="auto"/>
        </w:rPr>
        <w:t>Διατομής 5</w:t>
      </w:r>
      <w:r w:rsidRPr="00274832">
        <w:rPr>
          <w:color w:val="auto"/>
          <w:lang w:val="en-US"/>
        </w:rPr>
        <w:t>G</w:t>
      </w:r>
      <w:r w:rsidRPr="00274832">
        <w:rPr>
          <w:color w:val="auto"/>
        </w:rPr>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421D7D78" w14:textId="77777777" w:rsidTr="008D5E4C">
        <w:tc>
          <w:tcPr>
            <w:tcW w:w="774" w:type="dxa"/>
            <w:shd w:val="clear" w:color="auto" w:fill="auto"/>
          </w:tcPr>
          <w:p w14:paraId="3F77B23A" w14:textId="77777777" w:rsidR="000256BE" w:rsidRPr="00274832" w:rsidRDefault="000256BE" w:rsidP="005F4D72">
            <w:pPr>
              <w:rPr>
                <w:color w:val="auto"/>
              </w:rPr>
            </w:pPr>
            <w:r w:rsidRPr="00274832">
              <w:rPr>
                <w:color w:val="auto"/>
              </w:rPr>
              <w:t>ΕΥΡΩ:</w:t>
            </w:r>
          </w:p>
        </w:tc>
        <w:tc>
          <w:tcPr>
            <w:tcW w:w="7164" w:type="dxa"/>
            <w:shd w:val="clear" w:color="auto" w:fill="auto"/>
          </w:tcPr>
          <w:p w14:paraId="6DFD35E2" w14:textId="0E58EF4E" w:rsidR="000256BE" w:rsidRPr="00274832" w:rsidRDefault="000256BE" w:rsidP="005F4D72">
            <w:pPr>
              <w:rPr>
                <w:color w:val="auto"/>
              </w:rPr>
            </w:pPr>
          </w:p>
        </w:tc>
        <w:tc>
          <w:tcPr>
            <w:tcW w:w="1261" w:type="dxa"/>
            <w:shd w:val="clear" w:color="auto" w:fill="auto"/>
            <w:vAlign w:val="bottom"/>
          </w:tcPr>
          <w:p w14:paraId="2608FEA3" w14:textId="65D1470C" w:rsidR="000256BE" w:rsidRPr="00274832" w:rsidRDefault="000256BE" w:rsidP="005F4D72">
            <w:pPr>
              <w:jc w:val="right"/>
              <w:rPr>
                <w:color w:val="auto"/>
              </w:rPr>
            </w:pPr>
          </w:p>
        </w:tc>
      </w:tr>
    </w:tbl>
    <w:p w14:paraId="7EFB9531" w14:textId="77777777" w:rsidR="000256BE" w:rsidRPr="00274832" w:rsidRDefault="000256BE" w:rsidP="00AA75DC">
      <w:pPr>
        <w:pStyle w:val="3"/>
        <w:rPr>
          <w:color w:val="auto"/>
        </w:rPr>
      </w:pPr>
      <w:r w:rsidRPr="00274832">
        <w:rPr>
          <w:color w:val="auto"/>
        </w:rPr>
        <w:t>Διατομής 5</w:t>
      </w:r>
      <w:r w:rsidRPr="00274832">
        <w:rPr>
          <w:color w:val="auto"/>
          <w:lang w:val="en-US"/>
        </w:rPr>
        <w:t>G</w:t>
      </w:r>
      <w:r w:rsidRPr="00274832">
        <w:rPr>
          <w:color w:val="auto"/>
        </w:rPr>
        <w:t>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F20F103" w14:textId="77777777" w:rsidTr="008D5E4C">
        <w:tc>
          <w:tcPr>
            <w:tcW w:w="774" w:type="dxa"/>
            <w:shd w:val="clear" w:color="auto" w:fill="auto"/>
          </w:tcPr>
          <w:p w14:paraId="110458CF" w14:textId="77777777" w:rsidR="000256BE" w:rsidRPr="00274832" w:rsidRDefault="000256BE" w:rsidP="005F4D72">
            <w:pPr>
              <w:rPr>
                <w:color w:val="auto"/>
              </w:rPr>
            </w:pPr>
            <w:r w:rsidRPr="00274832">
              <w:rPr>
                <w:color w:val="auto"/>
              </w:rPr>
              <w:t>ΕΥΡΩ:</w:t>
            </w:r>
          </w:p>
        </w:tc>
        <w:tc>
          <w:tcPr>
            <w:tcW w:w="7164" w:type="dxa"/>
            <w:shd w:val="clear" w:color="auto" w:fill="auto"/>
          </w:tcPr>
          <w:p w14:paraId="6ECFA79B" w14:textId="52A3F155" w:rsidR="000256BE" w:rsidRPr="00274832" w:rsidRDefault="000256BE" w:rsidP="005F4D72">
            <w:pPr>
              <w:rPr>
                <w:color w:val="auto"/>
              </w:rPr>
            </w:pPr>
          </w:p>
        </w:tc>
        <w:tc>
          <w:tcPr>
            <w:tcW w:w="1261" w:type="dxa"/>
            <w:shd w:val="clear" w:color="auto" w:fill="auto"/>
            <w:vAlign w:val="bottom"/>
          </w:tcPr>
          <w:p w14:paraId="2F5DDE2B" w14:textId="289F8774" w:rsidR="000256BE" w:rsidRPr="00274832" w:rsidRDefault="000256BE" w:rsidP="005F4D72">
            <w:pPr>
              <w:jc w:val="right"/>
              <w:rPr>
                <w:color w:val="auto"/>
              </w:rPr>
            </w:pPr>
          </w:p>
        </w:tc>
      </w:tr>
    </w:tbl>
    <w:p w14:paraId="18DB1A6B" w14:textId="77777777" w:rsidR="000256BE" w:rsidRPr="00274832" w:rsidRDefault="000256BE" w:rsidP="00AA75DC">
      <w:pPr>
        <w:pStyle w:val="3"/>
        <w:rPr>
          <w:color w:val="auto"/>
        </w:rPr>
      </w:pPr>
      <w:r w:rsidRPr="00274832">
        <w:rPr>
          <w:color w:val="auto"/>
        </w:rPr>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6A926F50" w14:textId="77777777" w:rsidTr="008D5E4C">
        <w:tc>
          <w:tcPr>
            <w:tcW w:w="774" w:type="dxa"/>
            <w:shd w:val="clear" w:color="auto" w:fill="auto"/>
          </w:tcPr>
          <w:p w14:paraId="67779DCD" w14:textId="77777777" w:rsidR="000256BE" w:rsidRPr="00274832" w:rsidRDefault="000256BE" w:rsidP="005F4D72">
            <w:pPr>
              <w:rPr>
                <w:color w:val="auto"/>
              </w:rPr>
            </w:pPr>
            <w:r w:rsidRPr="00274832">
              <w:rPr>
                <w:color w:val="auto"/>
              </w:rPr>
              <w:t>ΕΥΡΩ:</w:t>
            </w:r>
          </w:p>
        </w:tc>
        <w:tc>
          <w:tcPr>
            <w:tcW w:w="7164" w:type="dxa"/>
            <w:shd w:val="clear" w:color="auto" w:fill="auto"/>
          </w:tcPr>
          <w:p w14:paraId="72EDA486" w14:textId="7B6B4F5B" w:rsidR="000256BE" w:rsidRPr="00274832" w:rsidRDefault="000256BE" w:rsidP="005F4D72">
            <w:pPr>
              <w:rPr>
                <w:color w:val="auto"/>
              </w:rPr>
            </w:pPr>
          </w:p>
        </w:tc>
        <w:tc>
          <w:tcPr>
            <w:tcW w:w="1261" w:type="dxa"/>
            <w:shd w:val="clear" w:color="auto" w:fill="auto"/>
            <w:vAlign w:val="bottom"/>
          </w:tcPr>
          <w:p w14:paraId="21CDADD4" w14:textId="0B1C3CCB" w:rsidR="000256BE" w:rsidRPr="00274832" w:rsidRDefault="000256BE" w:rsidP="005F4D72">
            <w:pPr>
              <w:jc w:val="right"/>
              <w:rPr>
                <w:color w:val="auto"/>
              </w:rPr>
            </w:pPr>
          </w:p>
        </w:tc>
      </w:tr>
    </w:tbl>
    <w:p w14:paraId="01F06834" w14:textId="77777777" w:rsidR="008C2ED8" w:rsidRPr="00274832" w:rsidRDefault="008C2ED8" w:rsidP="00AA75DC">
      <w:pPr>
        <w:pStyle w:val="3"/>
        <w:rPr>
          <w:color w:val="auto"/>
        </w:rPr>
      </w:pPr>
      <w:r w:rsidRPr="00274832">
        <w:rPr>
          <w:color w:val="auto"/>
        </w:rPr>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C16B4C3" w14:textId="77777777" w:rsidTr="008D5E4C">
        <w:tc>
          <w:tcPr>
            <w:tcW w:w="774" w:type="dxa"/>
            <w:shd w:val="clear" w:color="auto" w:fill="auto"/>
          </w:tcPr>
          <w:p w14:paraId="3FA34C61" w14:textId="77777777" w:rsidR="008C2ED8" w:rsidRPr="00274832" w:rsidRDefault="008C2ED8" w:rsidP="005F4D72">
            <w:pPr>
              <w:rPr>
                <w:color w:val="auto"/>
              </w:rPr>
            </w:pPr>
            <w:r w:rsidRPr="00274832">
              <w:rPr>
                <w:color w:val="auto"/>
              </w:rPr>
              <w:t>ΕΥΡΩ:</w:t>
            </w:r>
          </w:p>
        </w:tc>
        <w:tc>
          <w:tcPr>
            <w:tcW w:w="7164" w:type="dxa"/>
            <w:shd w:val="clear" w:color="auto" w:fill="auto"/>
          </w:tcPr>
          <w:p w14:paraId="76B5FA34" w14:textId="78E92153" w:rsidR="008C2ED8" w:rsidRPr="00274832" w:rsidRDefault="008C2ED8" w:rsidP="005F4D72">
            <w:pPr>
              <w:rPr>
                <w:color w:val="auto"/>
              </w:rPr>
            </w:pPr>
          </w:p>
        </w:tc>
        <w:tc>
          <w:tcPr>
            <w:tcW w:w="1261" w:type="dxa"/>
            <w:shd w:val="clear" w:color="auto" w:fill="auto"/>
            <w:vAlign w:val="bottom"/>
          </w:tcPr>
          <w:p w14:paraId="3E4C9C58" w14:textId="5554EE71" w:rsidR="008C2ED8" w:rsidRPr="00274832" w:rsidRDefault="008C2ED8" w:rsidP="005F4D72">
            <w:pPr>
              <w:jc w:val="right"/>
              <w:rPr>
                <w:color w:val="auto"/>
              </w:rPr>
            </w:pPr>
          </w:p>
        </w:tc>
      </w:tr>
    </w:tbl>
    <w:p w14:paraId="386D7247" w14:textId="77777777" w:rsidR="008C2ED8" w:rsidRPr="00274832" w:rsidRDefault="008C2ED8" w:rsidP="00AA75DC">
      <w:pPr>
        <w:pStyle w:val="3"/>
        <w:rPr>
          <w:color w:val="auto"/>
        </w:rPr>
      </w:pPr>
      <w:r w:rsidRPr="00274832">
        <w:rPr>
          <w:color w:val="auto"/>
        </w:rPr>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1A6B2A08" w14:textId="77777777" w:rsidTr="008D5E4C">
        <w:tc>
          <w:tcPr>
            <w:tcW w:w="774" w:type="dxa"/>
            <w:shd w:val="clear" w:color="auto" w:fill="auto"/>
          </w:tcPr>
          <w:p w14:paraId="17B8CA83" w14:textId="77777777" w:rsidR="008C2ED8" w:rsidRPr="00274832" w:rsidRDefault="008C2ED8" w:rsidP="00A97340">
            <w:pPr>
              <w:keepNext/>
              <w:keepLines/>
              <w:rPr>
                <w:color w:val="auto"/>
              </w:rPr>
            </w:pPr>
            <w:r w:rsidRPr="00274832">
              <w:rPr>
                <w:color w:val="auto"/>
              </w:rPr>
              <w:t>ΕΥΡΩ:</w:t>
            </w:r>
          </w:p>
        </w:tc>
        <w:tc>
          <w:tcPr>
            <w:tcW w:w="7164" w:type="dxa"/>
            <w:shd w:val="clear" w:color="auto" w:fill="auto"/>
          </w:tcPr>
          <w:p w14:paraId="273DAEFA" w14:textId="650E8919" w:rsidR="008C2ED8" w:rsidRPr="00274832" w:rsidRDefault="008C2ED8" w:rsidP="00A97340">
            <w:pPr>
              <w:keepNext/>
              <w:keepLines/>
              <w:rPr>
                <w:color w:val="auto"/>
              </w:rPr>
            </w:pPr>
          </w:p>
        </w:tc>
        <w:tc>
          <w:tcPr>
            <w:tcW w:w="1261" w:type="dxa"/>
            <w:shd w:val="clear" w:color="auto" w:fill="auto"/>
            <w:vAlign w:val="bottom"/>
          </w:tcPr>
          <w:p w14:paraId="046E66D2" w14:textId="364C55D2" w:rsidR="008C2ED8" w:rsidRPr="00274832" w:rsidRDefault="008C2ED8" w:rsidP="00A97340">
            <w:pPr>
              <w:keepNext/>
              <w:keepLines/>
              <w:jc w:val="right"/>
              <w:rPr>
                <w:color w:val="auto"/>
              </w:rPr>
            </w:pPr>
          </w:p>
        </w:tc>
      </w:tr>
    </w:tbl>
    <w:p w14:paraId="0390CB8F" w14:textId="77777777" w:rsidR="008C2ED8" w:rsidRPr="00274832" w:rsidRDefault="008C2ED8" w:rsidP="00AA75DC">
      <w:pPr>
        <w:pStyle w:val="3"/>
        <w:rPr>
          <w:color w:val="auto"/>
        </w:rPr>
      </w:pPr>
      <w:r w:rsidRPr="00274832">
        <w:rPr>
          <w:color w:val="auto"/>
        </w:rPr>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274832" w14:paraId="37F2C7E5" w14:textId="77777777" w:rsidTr="008D5E4C">
        <w:tc>
          <w:tcPr>
            <w:tcW w:w="774" w:type="dxa"/>
            <w:shd w:val="clear" w:color="auto" w:fill="auto"/>
          </w:tcPr>
          <w:p w14:paraId="2DE0B3D1" w14:textId="77777777" w:rsidR="008C2ED8" w:rsidRPr="00274832" w:rsidRDefault="008C2ED8" w:rsidP="005F4D72">
            <w:pPr>
              <w:rPr>
                <w:color w:val="auto"/>
              </w:rPr>
            </w:pPr>
            <w:r w:rsidRPr="00274832">
              <w:rPr>
                <w:color w:val="auto"/>
              </w:rPr>
              <w:t>ΕΥΡΩ:</w:t>
            </w:r>
          </w:p>
        </w:tc>
        <w:tc>
          <w:tcPr>
            <w:tcW w:w="7164" w:type="dxa"/>
            <w:shd w:val="clear" w:color="auto" w:fill="auto"/>
          </w:tcPr>
          <w:p w14:paraId="205F1C10" w14:textId="35A2E6E0" w:rsidR="008C2ED8" w:rsidRPr="00274832" w:rsidRDefault="008C2ED8" w:rsidP="005F4D72">
            <w:pPr>
              <w:rPr>
                <w:color w:val="auto"/>
              </w:rPr>
            </w:pPr>
          </w:p>
        </w:tc>
        <w:tc>
          <w:tcPr>
            <w:tcW w:w="1261" w:type="dxa"/>
            <w:shd w:val="clear" w:color="auto" w:fill="auto"/>
            <w:vAlign w:val="bottom"/>
          </w:tcPr>
          <w:p w14:paraId="7BC4620F" w14:textId="29851AEE" w:rsidR="008C2ED8" w:rsidRPr="00274832" w:rsidRDefault="008C2ED8" w:rsidP="005F4D72">
            <w:pPr>
              <w:jc w:val="right"/>
              <w:rPr>
                <w:color w:val="auto"/>
              </w:rPr>
            </w:pPr>
          </w:p>
        </w:tc>
      </w:tr>
    </w:tbl>
    <w:p w14:paraId="7231527A" w14:textId="77777777" w:rsidR="008C2ED8" w:rsidRPr="00274832" w:rsidRDefault="008C2ED8" w:rsidP="00AA75DC">
      <w:pPr>
        <w:pStyle w:val="3"/>
        <w:rPr>
          <w:color w:val="auto"/>
        </w:rPr>
      </w:pPr>
      <w:r w:rsidRPr="00274832">
        <w:rPr>
          <w:color w:val="auto"/>
        </w:rPr>
        <w:t xml:space="preserve">Διατομής 5G35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AA75DC" w:rsidRPr="00274832" w14:paraId="1319F02E" w14:textId="77777777" w:rsidTr="005F7953">
        <w:tc>
          <w:tcPr>
            <w:tcW w:w="807" w:type="dxa"/>
            <w:shd w:val="clear" w:color="auto" w:fill="auto"/>
          </w:tcPr>
          <w:p w14:paraId="569A5CA8" w14:textId="77777777" w:rsidR="008C2ED8" w:rsidRPr="00274832" w:rsidRDefault="008C2ED8" w:rsidP="005F4D72">
            <w:pPr>
              <w:rPr>
                <w:color w:val="auto"/>
              </w:rPr>
            </w:pPr>
            <w:r w:rsidRPr="00274832">
              <w:rPr>
                <w:color w:val="auto"/>
              </w:rPr>
              <w:t>ΕΥΡΩ:</w:t>
            </w:r>
          </w:p>
        </w:tc>
        <w:tc>
          <w:tcPr>
            <w:tcW w:w="7135" w:type="dxa"/>
            <w:shd w:val="clear" w:color="auto" w:fill="auto"/>
          </w:tcPr>
          <w:p w14:paraId="7AE16F58" w14:textId="58A84EBD" w:rsidR="008C2ED8" w:rsidRPr="00274832" w:rsidRDefault="008C2ED8" w:rsidP="005F4D72">
            <w:pPr>
              <w:rPr>
                <w:color w:val="auto"/>
              </w:rPr>
            </w:pPr>
          </w:p>
        </w:tc>
        <w:tc>
          <w:tcPr>
            <w:tcW w:w="1257" w:type="dxa"/>
            <w:shd w:val="clear" w:color="auto" w:fill="auto"/>
            <w:vAlign w:val="bottom"/>
          </w:tcPr>
          <w:p w14:paraId="35798CC3" w14:textId="6DF07419" w:rsidR="008C2ED8" w:rsidRPr="00274832" w:rsidRDefault="008C2ED8" w:rsidP="00C04B19">
            <w:pPr>
              <w:jc w:val="center"/>
              <w:rPr>
                <w:color w:val="auto"/>
              </w:rPr>
            </w:pPr>
          </w:p>
        </w:tc>
      </w:tr>
    </w:tbl>
    <w:p w14:paraId="37B47FCA" w14:textId="245B2654" w:rsidR="005F7953" w:rsidRPr="00876DFB" w:rsidRDefault="005F795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ΝHXH</w:t>
      </w:r>
    </w:p>
    <w:p w14:paraId="2297455F" w14:textId="002C13C2" w:rsidR="005F7953" w:rsidRPr="00274832" w:rsidRDefault="005F7953" w:rsidP="005F7953">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N</w:t>
      </w:r>
      <w:r>
        <w:rPr>
          <w:color w:val="auto"/>
          <w:lang w:val="en-US"/>
        </w:rPr>
        <w:t>H</w:t>
      </w:r>
      <w:r w:rsidRPr="00274832">
        <w:rPr>
          <w:color w:val="auto"/>
          <w:lang w:val="en-US"/>
        </w:rPr>
        <w:t>XH</w:t>
      </w:r>
      <w:r w:rsidRPr="00274832">
        <w:rPr>
          <w:color w:val="auto"/>
        </w:rPr>
        <w:t xml:space="preserve">, </w:t>
      </w:r>
      <w:r w:rsidR="000838A9">
        <w:rPr>
          <w:color w:val="auto"/>
        </w:rPr>
        <w:t xml:space="preserve">ενδεικτικού κατασκευαστικού οίκου </w:t>
      </w:r>
      <w:r w:rsidR="000838A9">
        <w:rPr>
          <w:color w:val="auto"/>
          <w:lang w:val="en-US"/>
        </w:rPr>
        <w:t>Hellenic</w:t>
      </w:r>
      <w:r w:rsidR="000838A9" w:rsidRPr="00333108">
        <w:rPr>
          <w:color w:val="auto"/>
        </w:rPr>
        <w:t xml:space="preserve"> </w:t>
      </w:r>
      <w:r w:rsidR="000838A9">
        <w:rPr>
          <w:color w:val="auto"/>
          <w:lang w:val="en-US"/>
        </w:rPr>
        <w:t>Cables</w:t>
      </w:r>
      <w:r w:rsidR="00D546FC" w:rsidRPr="00D546FC">
        <w:rPr>
          <w:color w:val="auto"/>
        </w:rPr>
        <w:t xml:space="preserve"> </w:t>
      </w:r>
      <w:r w:rsidR="00D546FC">
        <w:rPr>
          <w:color w:val="auto"/>
        </w:rPr>
        <w:t>ή άλλου ισοδύναμου</w:t>
      </w:r>
      <w:r w:rsidR="000838A9" w:rsidRPr="005D794B">
        <w:rPr>
          <w:color w:val="auto"/>
        </w:rPr>
        <w:t>,</w:t>
      </w:r>
      <w:r w:rsidR="000838A9" w:rsidRPr="000838A9">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204D10F3" w14:textId="77777777" w:rsidR="005F7953" w:rsidRPr="00274832" w:rsidRDefault="005F7953" w:rsidP="005F7953">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7900009" w14:textId="77777777" w:rsidR="005F7953" w:rsidRPr="00274832" w:rsidRDefault="005F7953" w:rsidP="005F7953">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7A5E373A" w14:textId="17E5578D" w:rsidR="005F7953" w:rsidRPr="00274832" w:rsidRDefault="005F7953" w:rsidP="005F7953">
      <w:pPr>
        <w:pStyle w:val="3"/>
        <w:rPr>
          <w:color w:val="auto"/>
        </w:rPr>
      </w:pPr>
      <w:r w:rsidRPr="00274832">
        <w:rPr>
          <w:color w:val="auto"/>
        </w:rPr>
        <w:t xml:space="preserve">Διατομής </w:t>
      </w:r>
      <w:r w:rsidR="008D5E91">
        <w:rPr>
          <w:color w:val="auto"/>
        </w:rPr>
        <w:t>3</w:t>
      </w:r>
      <w:r w:rsidRPr="00274832">
        <w:rPr>
          <w:color w:val="auto"/>
          <w:lang w:val="en-US"/>
        </w:rPr>
        <w:t>x</w:t>
      </w:r>
      <w:r w:rsidR="008D5E91">
        <w:rPr>
          <w:color w:val="auto"/>
        </w:rPr>
        <w:t>1,5</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5A20FBBE" w14:textId="77777777" w:rsidTr="00D701B4">
        <w:tc>
          <w:tcPr>
            <w:tcW w:w="774" w:type="dxa"/>
            <w:shd w:val="clear" w:color="auto" w:fill="auto"/>
          </w:tcPr>
          <w:p w14:paraId="0B79A3BC" w14:textId="77777777" w:rsidR="005F7953" w:rsidRPr="00274832" w:rsidRDefault="005F7953" w:rsidP="00D701B4">
            <w:pPr>
              <w:rPr>
                <w:color w:val="auto"/>
              </w:rPr>
            </w:pPr>
            <w:r w:rsidRPr="00274832">
              <w:rPr>
                <w:color w:val="auto"/>
              </w:rPr>
              <w:t>ΕΥΡΩ:</w:t>
            </w:r>
          </w:p>
        </w:tc>
        <w:tc>
          <w:tcPr>
            <w:tcW w:w="7164" w:type="dxa"/>
            <w:shd w:val="clear" w:color="auto" w:fill="auto"/>
          </w:tcPr>
          <w:p w14:paraId="548B19EB" w14:textId="77777777" w:rsidR="005F7953" w:rsidRPr="00274832" w:rsidRDefault="005F7953" w:rsidP="00D701B4">
            <w:pPr>
              <w:rPr>
                <w:color w:val="auto"/>
              </w:rPr>
            </w:pPr>
          </w:p>
        </w:tc>
        <w:tc>
          <w:tcPr>
            <w:tcW w:w="1261" w:type="dxa"/>
            <w:shd w:val="clear" w:color="auto" w:fill="auto"/>
            <w:vAlign w:val="bottom"/>
          </w:tcPr>
          <w:p w14:paraId="776E362B" w14:textId="3CA2D1E7" w:rsidR="005F7953" w:rsidRPr="00274832" w:rsidRDefault="005F7953" w:rsidP="00BD2B2D">
            <w:pPr>
              <w:jc w:val="right"/>
              <w:rPr>
                <w:color w:val="auto"/>
              </w:rPr>
            </w:pPr>
          </w:p>
        </w:tc>
      </w:tr>
    </w:tbl>
    <w:p w14:paraId="64702D09" w14:textId="77777777" w:rsidR="009E1B85" w:rsidRDefault="009E1B85" w:rsidP="009E1B85">
      <w:pPr>
        <w:pStyle w:val="3"/>
        <w:numPr>
          <w:ilvl w:val="0"/>
          <w:numId w:val="0"/>
        </w:numPr>
        <w:ind w:left="1224"/>
        <w:rPr>
          <w:color w:val="auto"/>
        </w:rPr>
      </w:pPr>
    </w:p>
    <w:p w14:paraId="3E66860F" w14:textId="229FB85B" w:rsidR="005F7953" w:rsidRPr="00274832" w:rsidRDefault="005F7953" w:rsidP="005F7953">
      <w:pPr>
        <w:pStyle w:val="3"/>
        <w:rPr>
          <w:color w:val="auto"/>
        </w:rPr>
      </w:pPr>
      <w:r w:rsidRPr="00274832">
        <w:rPr>
          <w:color w:val="auto"/>
        </w:rPr>
        <w:t xml:space="preserve">Διατομής </w:t>
      </w:r>
      <w:r w:rsidR="008D5E91">
        <w:rPr>
          <w:color w:val="auto"/>
        </w:rPr>
        <w:t>3</w:t>
      </w:r>
      <w:r w:rsidR="008D5E91" w:rsidRPr="00274832">
        <w:rPr>
          <w:color w:val="auto"/>
          <w:lang w:val="en-US"/>
        </w:rPr>
        <w:t>x</w:t>
      </w:r>
      <w:r w:rsidR="008D5E91">
        <w:rPr>
          <w:color w:val="auto"/>
        </w:rPr>
        <w:t>2,5</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25963BA9" w14:textId="77777777" w:rsidTr="00D701B4">
        <w:tc>
          <w:tcPr>
            <w:tcW w:w="774" w:type="dxa"/>
            <w:shd w:val="clear" w:color="auto" w:fill="auto"/>
          </w:tcPr>
          <w:p w14:paraId="7E31C5B6" w14:textId="77777777" w:rsidR="005F7953" w:rsidRPr="00274832" w:rsidRDefault="005F7953" w:rsidP="00D701B4">
            <w:pPr>
              <w:rPr>
                <w:color w:val="auto"/>
              </w:rPr>
            </w:pPr>
            <w:r w:rsidRPr="00274832">
              <w:rPr>
                <w:color w:val="auto"/>
              </w:rPr>
              <w:t>ΕΥΡΩ:</w:t>
            </w:r>
          </w:p>
        </w:tc>
        <w:tc>
          <w:tcPr>
            <w:tcW w:w="7164" w:type="dxa"/>
            <w:shd w:val="clear" w:color="auto" w:fill="auto"/>
          </w:tcPr>
          <w:p w14:paraId="567AD645" w14:textId="77777777" w:rsidR="005F7953" w:rsidRPr="00274832" w:rsidRDefault="005F7953" w:rsidP="00D701B4">
            <w:pPr>
              <w:rPr>
                <w:color w:val="auto"/>
              </w:rPr>
            </w:pPr>
          </w:p>
        </w:tc>
        <w:tc>
          <w:tcPr>
            <w:tcW w:w="1261" w:type="dxa"/>
            <w:shd w:val="clear" w:color="auto" w:fill="auto"/>
            <w:vAlign w:val="bottom"/>
          </w:tcPr>
          <w:p w14:paraId="417AF859" w14:textId="79356EDF" w:rsidR="005F7953" w:rsidRPr="00274832" w:rsidRDefault="005F7953" w:rsidP="007F63C7">
            <w:pPr>
              <w:jc w:val="right"/>
              <w:rPr>
                <w:color w:val="auto"/>
              </w:rPr>
            </w:pPr>
          </w:p>
        </w:tc>
      </w:tr>
    </w:tbl>
    <w:p w14:paraId="0F7B8742" w14:textId="70002C8B" w:rsidR="005F7953" w:rsidRPr="00274832" w:rsidRDefault="005F7953" w:rsidP="005F7953">
      <w:pPr>
        <w:pStyle w:val="3"/>
        <w:rPr>
          <w:color w:val="auto"/>
        </w:rPr>
      </w:pPr>
      <w:r w:rsidRPr="00274832">
        <w:rPr>
          <w:color w:val="auto"/>
        </w:rPr>
        <w:t xml:space="preserve">Διατομής </w:t>
      </w:r>
      <w:r w:rsidR="008D5E91">
        <w:rPr>
          <w:color w:val="auto"/>
        </w:rPr>
        <w:t>5</w:t>
      </w:r>
      <w:r w:rsidR="008D5E91" w:rsidRPr="00274832">
        <w:rPr>
          <w:color w:val="auto"/>
          <w:lang w:val="en-US"/>
        </w:rPr>
        <w:t>x</w:t>
      </w:r>
      <w:r w:rsidR="008D5E91">
        <w:rPr>
          <w:color w:val="auto"/>
        </w:rPr>
        <w:t>2,5</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05AF705E" w14:textId="77777777" w:rsidTr="00D701B4">
        <w:tc>
          <w:tcPr>
            <w:tcW w:w="774" w:type="dxa"/>
            <w:shd w:val="clear" w:color="auto" w:fill="auto"/>
          </w:tcPr>
          <w:p w14:paraId="11009FAF" w14:textId="77777777" w:rsidR="005F7953" w:rsidRPr="00274832" w:rsidRDefault="005F7953" w:rsidP="00D701B4">
            <w:pPr>
              <w:rPr>
                <w:color w:val="auto"/>
              </w:rPr>
            </w:pPr>
            <w:r w:rsidRPr="00274832">
              <w:rPr>
                <w:color w:val="auto"/>
              </w:rPr>
              <w:t>ΕΥΡΩ:</w:t>
            </w:r>
          </w:p>
        </w:tc>
        <w:tc>
          <w:tcPr>
            <w:tcW w:w="7164" w:type="dxa"/>
            <w:shd w:val="clear" w:color="auto" w:fill="auto"/>
          </w:tcPr>
          <w:p w14:paraId="5FFAB299" w14:textId="77777777" w:rsidR="005F7953" w:rsidRPr="00274832" w:rsidRDefault="005F7953" w:rsidP="00D701B4">
            <w:pPr>
              <w:rPr>
                <w:color w:val="auto"/>
              </w:rPr>
            </w:pPr>
          </w:p>
        </w:tc>
        <w:tc>
          <w:tcPr>
            <w:tcW w:w="1261" w:type="dxa"/>
            <w:shd w:val="clear" w:color="auto" w:fill="auto"/>
            <w:vAlign w:val="bottom"/>
          </w:tcPr>
          <w:p w14:paraId="2FA27000" w14:textId="11EB5EE5" w:rsidR="005F7953" w:rsidRPr="00274832" w:rsidRDefault="005F7953" w:rsidP="007F63C7">
            <w:pPr>
              <w:jc w:val="right"/>
              <w:rPr>
                <w:color w:val="auto"/>
              </w:rPr>
            </w:pPr>
          </w:p>
        </w:tc>
      </w:tr>
    </w:tbl>
    <w:p w14:paraId="36767AC0" w14:textId="4A22B403" w:rsidR="005F7953" w:rsidRPr="00274832" w:rsidRDefault="005F7953" w:rsidP="005F7953">
      <w:pPr>
        <w:pStyle w:val="3"/>
        <w:rPr>
          <w:color w:val="auto"/>
        </w:rPr>
      </w:pPr>
      <w:r w:rsidRPr="00274832">
        <w:rPr>
          <w:color w:val="auto"/>
        </w:rPr>
        <w:t xml:space="preserve">Διατομής </w:t>
      </w:r>
      <w:r w:rsidR="008D5E91">
        <w:rPr>
          <w:color w:val="auto"/>
        </w:rPr>
        <w:t>5</w:t>
      </w:r>
      <w:r w:rsidR="008D5E91" w:rsidRPr="00274832">
        <w:rPr>
          <w:color w:val="auto"/>
          <w:lang w:val="en-US"/>
        </w:rPr>
        <w:t>x</w:t>
      </w:r>
      <w:r w:rsidR="008D5E91">
        <w:rPr>
          <w:color w:val="auto"/>
        </w:rPr>
        <w:t>4</w:t>
      </w:r>
      <w:r w:rsidR="008D5E91" w:rsidRPr="00274832">
        <w:rPr>
          <w:color w:val="auto"/>
        </w:rPr>
        <w:t xml:space="preserve"> </w:t>
      </w:r>
      <w:r w:rsidR="008D5E91" w:rsidRPr="00274832">
        <w:rPr>
          <w:color w:val="auto"/>
          <w:lang w:val="en-US"/>
        </w:rPr>
        <w:t>mm</w:t>
      </w:r>
      <w:r w:rsidR="008D5E91" w:rsidRPr="00274832">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296998DC" w14:textId="77777777" w:rsidTr="00D701B4">
        <w:tc>
          <w:tcPr>
            <w:tcW w:w="774" w:type="dxa"/>
            <w:shd w:val="clear" w:color="auto" w:fill="auto"/>
          </w:tcPr>
          <w:p w14:paraId="7A4FDEDB" w14:textId="77777777" w:rsidR="005F7953" w:rsidRPr="00274832" w:rsidRDefault="005F7953" w:rsidP="00D701B4">
            <w:pPr>
              <w:rPr>
                <w:color w:val="auto"/>
              </w:rPr>
            </w:pPr>
            <w:r w:rsidRPr="00274832">
              <w:rPr>
                <w:color w:val="auto"/>
              </w:rPr>
              <w:t>ΕΥΡΩ:</w:t>
            </w:r>
          </w:p>
        </w:tc>
        <w:tc>
          <w:tcPr>
            <w:tcW w:w="7164" w:type="dxa"/>
            <w:shd w:val="clear" w:color="auto" w:fill="auto"/>
          </w:tcPr>
          <w:p w14:paraId="65255FDB" w14:textId="77777777" w:rsidR="005F7953" w:rsidRPr="00274832" w:rsidRDefault="005F7953" w:rsidP="00D701B4">
            <w:pPr>
              <w:rPr>
                <w:color w:val="auto"/>
              </w:rPr>
            </w:pPr>
          </w:p>
        </w:tc>
        <w:tc>
          <w:tcPr>
            <w:tcW w:w="1261" w:type="dxa"/>
            <w:shd w:val="clear" w:color="auto" w:fill="auto"/>
            <w:vAlign w:val="bottom"/>
          </w:tcPr>
          <w:p w14:paraId="65DB4EC4" w14:textId="0DA430AA" w:rsidR="005F7953" w:rsidRPr="00274832" w:rsidRDefault="005F7953" w:rsidP="007F63C7">
            <w:pPr>
              <w:jc w:val="right"/>
              <w:rPr>
                <w:color w:val="auto"/>
              </w:rPr>
            </w:pPr>
          </w:p>
        </w:tc>
      </w:tr>
    </w:tbl>
    <w:p w14:paraId="5319F9BA" w14:textId="203CEC0C" w:rsidR="005F7953" w:rsidRPr="00274832" w:rsidRDefault="005F7953" w:rsidP="005F7953">
      <w:pPr>
        <w:pStyle w:val="3"/>
        <w:rPr>
          <w:color w:val="auto"/>
        </w:rPr>
      </w:pPr>
      <w:r w:rsidRPr="00274832">
        <w:rPr>
          <w:color w:val="auto"/>
        </w:rPr>
        <w:t xml:space="preserve">Διατομής </w:t>
      </w:r>
      <w:r w:rsidR="008D5E91">
        <w:rPr>
          <w:color w:val="auto"/>
        </w:rPr>
        <w:t>5</w:t>
      </w:r>
      <w:r w:rsidRPr="00274832">
        <w:rPr>
          <w:color w:val="auto"/>
          <w:lang w:val="en-US"/>
        </w:rPr>
        <w:t>x</w:t>
      </w:r>
      <w:r w:rsidR="008D5E91">
        <w:rPr>
          <w:color w:val="auto"/>
        </w:rPr>
        <w:t>10</w:t>
      </w:r>
      <w:r w:rsidRPr="00274832">
        <w:rPr>
          <w:color w:val="auto"/>
        </w:rPr>
        <w:t xml:space="preserve">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F7953" w:rsidRPr="00274832" w14:paraId="49EFB2EF" w14:textId="77777777" w:rsidTr="00D701B4">
        <w:tc>
          <w:tcPr>
            <w:tcW w:w="774" w:type="dxa"/>
            <w:shd w:val="clear" w:color="auto" w:fill="auto"/>
          </w:tcPr>
          <w:p w14:paraId="268E2B30" w14:textId="77777777" w:rsidR="005F7953" w:rsidRPr="00274832" w:rsidRDefault="005F7953" w:rsidP="00D701B4">
            <w:pPr>
              <w:rPr>
                <w:color w:val="auto"/>
              </w:rPr>
            </w:pPr>
            <w:r w:rsidRPr="00274832">
              <w:rPr>
                <w:color w:val="auto"/>
              </w:rPr>
              <w:t>ΕΥΡΩ:</w:t>
            </w:r>
          </w:p>
        </w:tc>
        <w:tc>
          <w:tcPr>
            <w:tcW w:w="7164" w:type="dxa"/>
            <w:shd w:val="clear" w:color="auto" w:fill="auto"/>
          </w:tcPr>
          <w:p w14:paraId="371BA961" w14:textId="77777777" w:rsidR="005F7953" w:rsidRPr="00274832" w:rsidRDefault="005F7953" w:rsidP="00D701B4">
            <w:pPr>
              <w:rPr>
                <w:color w:val="auto"/>
              </w:rPr>
            </w:pPr>
          </w:p>
        </w:tc>
        <w:tc>
          <w:tcPr>
            <w:tcW w:w="1261" w:type="dxa"/>
            <w:shd w:val="clear" w:color="auto" w:fill="auto"/>
            <w:vAlign w:val="bottom"/>
          </w:tcPr>
          <w:p w14:paraId="3B3DB904" w14:textId="6EEBA972" w:rsidR="005F7953" w:rsidRPr="008D5E91" w:rsidRDefault="005F7953" w:rsidP="007F63C7">
            <w:pPr>
              <w:jc w:val="right"/>
              <w:rPr>
                <w:color w:val="auto"/>
                <w:lang w:val="en-US"/>
              </w:rPr>
            </w:pPr>
          </w:p>
        </w:tc>
      </w:tr>
    </w:tbl>
    <w:p w14:paraId="1CE917FE" w14:textId="53FD9856" w:rsidR="00312D26" w:rsidRPr="00876DFB" w:rsidRDefault="00312D26"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H07Z1</w:t>
      </w:r>
    </w:p>
    <w:p w14:paraId="7AE8D69F" w14:textId="60FC58A4" w:rsidR="00312D26" w:rsidRPr="00274832" w:rsidRDefault="00312D26" w:rsidP="004321D4">
      <w:pPr>
        <w:rPr>
          <w:color w:val="auto"/>
        </w:rPr>
      </w:pPr>
      <w:r w:rsidRPr="00274832">
        <w:rPr>
          <w:color w:val="auto"/>
        </w:rPr>
        <w:t xml:space="preserve">Για την προμήθεια, μεταφορά στον τόπο του Έργου και πλήρη εγκατάσταση ενός (1) μέτρου μήκους καλωδίου </w:t>
      </w:r>
      <w:r w:rsidRPr="00274832">
        <w:rPr>
          <w:color w:val="auto"/>
          <w:lang w:val="en-US"/>
        </w:rPr>
        <w:t>H</w:t>
      </w:r>
      <w:r w:rsidRPr="00274832">
        <w:rPr>
          <w:color w:val="auto"/>
        </w:rPr>
        <w:t>07</w:t>
      </w:r>
      <w:r w:rsidRPr="00274832">
        <w:rPr>
          <w:color w:val="auto"/>
          <w:lang w:val="en-US"/>
        </w:rPr>
        <w:t>Z</w:t>
      </w:r>
      <w:r w:rsidRPr="00274832">
        <w:rPr>
          <w:color w:val="auto"/>
        </w:rPr>
        <w:t xml:space="preserve">1, </w:t>
      </w:r>
      <w:r w:rsidR="001B70F9">
        <w:rPr>
          <w:color w:val="auto"/>
        </w:rPr>
        <w:t xml:space="preserve">ενδεικτικού κατασκευαστικού οίκου </w:t>
      </w:r>
      <w:r w:rsidR="001B70F9">
        <w:rPr>
          <w:color w:val="auto"/>
          <w:lang w:val="en-US"/>
        </w:rPr>
        <w:t>Hellenic</w:t>
      </w:r>
      <w:r w:rsidR="001B70F9" w:rsidRPr="00333108">
        <w:rPr>
          <w:color w:val="auto"/>
        </w:rPr>
        <w:t xml:space="preserve"> </w:t>
      </w:r>
      <w:r w:rsidR="001B70F9">
        <w:rPr>
          <w:color w:val="auto"/>
          <w:lang w:val="en-US"/>
        </w:rPr>
        <w:t>Cables</w:t>
      </w:r>
      <w:r w:rsidR="00FB7E72" w:rsidRPr="00FB7E72">
        <w:rPr>
          <w:color w:val="auto"/>
        </w:rPr>
        <w:t xml:space="preserve"> </w:t>
      </w:r>
      <w:r w:rsidR="00FB7E72">
        <w:rPr>
          <w:color w:val="auto"/>
        </w:rPr>
        <w:t>ή άλλου ισοδύναμου</w:t>
      </w:r>
      <w:r w:rsidR="001B70F9" w:rsidRPr="005D794B">
        <w:rPr>
          <w:color w:val="auto"/>
        </w:rPr>
        <w:t>,</w:t>
      </w:r>
      <w:r w:rsidR="001B70F9" w:rsidRPr="001B70F9">
        <w:rPr>
          <w:color w:val="auto"/>
        </w:rPr>
        <w:t xml:space="preserve"> </w:t>
      </w:r>
      <w:r w:rsidRPr="00274832">
        <w:rPr>
          <w:color w:val="auto"/>
        </w:rPr>
        <w:t xml:space="preserve">διατομής όπως παρακάτω και τάσεως λειτουργίας 1 </w:t>
      </w:r>
      <w:r w:rsidRPr="00274832">
        <w:rPr>
          <w:color w:val="auto"/>
          <w:lang w:val="en-US"/>
        </w:rPr>
        <w:t>kV</w:t>
      </w:r>
      <w:r w:rsidRPr="00274832">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517E88D2" w14:textId="77777777" w:rsidR="00312D26" w:rsidRPr="00274832" w:rsidRDefault="00312D26" w:rsidP="004321D4">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E3AC6BA" w14:textId="77777777" w:rsidR="00D171C1" w:rsidRPr="00274832" w:rsidRDefault="00D171C1" w:rsidP="00D171C1">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4241F6BF" w14:textId="77777777" w:rsidR="00D171C1" w:rsidRPr="00274832" w:rsidRDefault="00D171C1" w:rsidP="00AA75DC">
      <w:pPr>
        <w:pStyle w:val="3"/>
        <w:rPr>
          <w:color w:val="auto"/>
        </w:rPr>
      </w:pPr>
      <w:r w:rsidRPr="00274832">
        <w:rPr>
          <w:color w:val="auto"/>
        </w:rPr>
        <w:t>Διατομής 1</w:t>
      </w:r>
      <w:r w:rsidRPr="00274832">
        <w:rPr>
          <w:color w:val="auto"/>
          <w:lang w:val="en-US"/>
        </w:rPr>
        <w:t>x</w:t>
      </w:r>
      <w:r w:rsidRPr="00274832">
        <w:rPr>
          <w:color w:val="auto"/>
        </w:rPr>
        <w:t xml:space="preserve">16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33C9AF4" w14:textId="77777777" w:rsidTr="007802FA">
        <w:tc>
          <w:tcPr>
            <w:tcW w:w="774" w:type="dxa"/>
            <w:shd w:val="clear" w:color="auto" w:fill="auto"/>
          </w:tcPr>
          <w:p w14:paraId="32E892FD" w14:textId="77777777" w:rsidR="00FC1FE1" w:rsidRPr="00274832" w:rsidRDefault="00FC1FE1" w:rsidP="005F4D72">
            <w:pPr>
              <w:rPr>
                <w:color w:val="auto"/>
              </w:rPr>
            </w:pPr>
            <w:r w:rsidRPr="00274832">
              <w:rPr>
                <w:color w:val="auto"/>
              </w:rPr>
              <w:t>ΕΥΡΩ:</w:t>
            </w:r>
          </w:p>
        </w:tc>
        <w:tc>
          <w:tcPr>
            <w:tcW w:w="7164" w:type="dxa"/>
            <w:shd w:val="clear" w:color="auto" w:fill="auto"/>
          </w:tcPr>
          <w:p w14:paraId="1F5BCD87" w14:textId="2774A1DC" w:rsidR="00FC1FE1" w:rsidRPr="00274832" w:rsidRDefault="00FC1FE1" w:rsidP="005F4D72">
            <w:pPr>
              <w:rPr>
                <w:color w:val="auto"/>
              </w:rPr>
            </w:pPr>
          </w:p>
        </w:tc>
        <w:tc>
          <w:tcPr>
            <w:tcW w:w="1261" w:type="dxa"/>
            <w:shd w:val="clear" w:color="auto" w:fill="auto"/>
            <w:vAlign w:val="bottom"/>
          </w:tcPr>
          <w:p w14:paraId="1FE870D0" w14:textId="61D06363" w:rsidR="00FC1FE1" w:rsidRPr="00274832" w:rsidRDefault="00FC1FE1" w:rsidP="005F4D72">
            <w:pPr>
              <w:jc w:val="right"/>
              <w:rPr>
                <w:color w:val="auto"/>
              </w:rPr>
            </w:pPr>
          </w:p>
        </w:tc>
      </w:tr>
    </w:tbl>
    <w:p w14:paraId="48A9EB1D"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25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6E6657C" w14:textId="77777777" w:rsidTr="007802FA">
        <w:tc>
          <w:tcPr>
            <w:tcW w:w="774" w:type="dxa"/>
            <w:shd w:val="clear" w:color="auto" w:fill="auto"/>
          </w:tcPr>
          <w:p w14:paraId="538C3796" w14:textId="77777777" w:rsidR="00FC1FE1" w:rsidRPr="00274832" w:rsidRDefault="00FC1FE1" w:rsidP="005F4D72">
            <w:pPr>
              <w:rPr>
                <w:color w:val="auto"/>
              </w:rPr>
            </w:pPr>
            <w:r w:rsidRPr="00274832">
              <w:rPr>
                <w:color w:val="auto"/>
              </w:rPr>
              <w:t>ΕΥΡΩ:</w:t>
            </w:r>
          </w:p>
        </w:tc>
        <w:tc>
          <w:tcPr>
            <w:tcW w:w="7164" w:type="dxa"/>
            <w:shd w:val="clear" w:color="auto" w:fill="auto"/>
          </w:tcPr>
          <w:p w14:paraId="453D6AD4" w14:textId="407246D2" w:rsidR="00FC1FE1" w:rsidRPr="00274832" w:rsidRDefault="00FC1FE1" w:rsidP="005F4D72">
            <w:pPr>
              <w:rPr>
                <w:color w:val="auto"/>
              </w:rPr>
            </w:pPr>
          </w:p>
        </w:tc>
        <w:tc>
          <w:tcPr>
            <w:tcW w:w="1261" w:type="dxa"/>
            <w:shd w:val="clear" w:color="auto" w:fill="auto"/>
            <w:vAlign w:val="bottom"/>
          </w:tcPr>
          <w:p w14:paraId="60383216" w14:textId="1281B93D" w:rsidR="00FC1FE1" w:rsidRPr="00274832" w:rsidRDefault="00FC1FE1" w:rsidP="005F4D72">
            <w:pPr>
              <w:jc w:val="right"/>
              <w:rPr>
                <w:color w:val="auto"/>
              </w:rPr>
            </w:pPr>
          </w:p>
        </w:tc>
      </w:tr>
    </w:tbl>
    <w:p w14:paraId="0A6381B3"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35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8231126" w14:textId="77777777" w:rsidTr="007802FA">
        <w:tc>
          <w:tcPr>
            <w:tcW w:w="774" w:type="dxa"/>
            <w:shd w:val="clear" w:color="auto" w:fill="auto"/>
          </w:tcPr>
          <w:p w14:paraId="28367690" w14:textId="77777777" w:rsidR="00FC1FE1" w:rsidRPr="00274832" w:rsidRDefault="00FC1FE1" w:rsidP="005F4D72">
            <w:pPr>
              <w:rPr>
                <w:color w:val="auto"/>
              </w:rPr>
            </w:pPr>
            <w:r w:rsidRPr="00274832">
              <w:rPr>
                <w:color w:val="auto"/>
              </w:rPr>
              <w:t>ΕΥΡΩ:</w:t>
            </w:r>
          </w:p>
        </w:tc>
        <w:tc>
          <w:tcPr>
            <w:tcW w:w="7164" w:type="dxa"/>
            <w:shd w:val="clear" w:color="auto" w:fill="auto"/>
          </w:tcPr>
          <w:p w14:paraId="4C6F2ACF" w14:textId="7EA0C3A7" w:rsidR="00FC1FE1" w:rsidRPr="00274832" w:rsidRDefault="00FC1FE1" w:rsidP="005F4D72">
            <w:pPr>
              <w:rPr>
                <w:color w:val="auto"/>
              </w:rPr>
            </w:pPr>
          </w:p>
        </w:tc>
        <w:tc>
          <w:tcPr>
            <w:tcW w:w="1261" w:type="dxa"/>
            <w:shd w:val="clear" w:color="auto" w:fill="auto"/>
            <w:vAlign w:val="bottom"/>
          </w:tcPr>
          <w:p w14:paraId="5FCA1F63" w14:textId="15AC1EB2" w:rsidR="00FC1FE1" w:rsidRPr="00274832" w:rsidRDefault="00FC1FE1" w:rsidP="005F4D72">
            <w:pPr>
              <w:jc w:val="right"/>
              <w:rPr>
                <w:color w:val="auto"/>
              </w:rPr>
            </w:pPr>
          </w:p>
        </w:tc>
      </w:tr>
    </w:tbl>
    <w:p w14:paraId="534164EA" w14:textId="7777777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5650FE9" w14:textId="77777777" w:rsidTr="007802FA">
        <w:tc>
          <w:tcPr>
            <w:tcW w:w="774" w:type="dxa"/>
            <w:shd w:val="clear" w:color="auto" w:fill="auto"/>
          </w:tcPr>
          <w:p w14:paraId="3D890D29" w14:textId="77777777" w:rsidR="00FC1FE1" w:rsidRPr="00274832" w:rsidRDefault="00FC1FE1" w:rsidP="005F4D72">
            <w:pPr>
              <w:rPr>
                <w:color w:val="auto"/>
              </w:rPr>
            </w:pPr>
            <w:r w:rsidRPr="00274832">
              <w:rPr>
                <w:color w:val="auto"/>
              </w:rPr>
              <w:t>ΕΥΡΩ:</w:t>
            </w:r>
          </w:p>
        </w:tc>
        <w:tc>
          <w:tcPr>
            <w:tcW w:w="7164" w:type="dxa"/>
            <w:shd w:val="clear" w:color="auto" w:fill="auto"/>
          </w:tcPr>
          <w:p w14:paraId="4DCAA440" w14:textId="32FEE932" w:rsidR="00FC1FE1" w:rsidRPr="00274832" w:rsidRDefault="00FC1FE1" w:rsidP="005F4D72">
            <w:pPr>
              <w:rPr>
                <w:color w:val="auto"/>
              </w:rPr>
            </w:pPr>
          </w:p>
        </w:tc>
        <w:tc>
          <w:tcPr>
            <w:tcW w:w="1261" w:type="dxa"/>
            <w:shd w:val="clear" w:color="auto" w:fill="auto"/>
            <w:vAlign w:val="bottom"/>
          </w:tcPr>
          <w:p w14:paraId="720C1A97" w14:textId="07225BB9" w:rsidR="00FC1FE1" w:rsidRPr="00274832" w:rsidRDefault="00FC1FE1" w:rsidP="005F4D72">
            <w:pPr>
              <w:jc w:val="right"/>
              <w:rPr>
                <w:color w:val="auto"/>
              </w:rPr>
            </w:pPr>
          </w:p>
        </w:tc>
      </w:tr>
    </w:tbl>
    <w:p w14:paraId="4BFAF5A0" w14:textId="77777777" w:rsidR="009E1B85" w:rsidRDefault="009E1B85" w:rsidP="009E1B85">
      <w:pPr>
        <w:pStyle w:val="3"/>
        <w:numPr>
          <w:ilvl w:val="0"/>
          <w:numId w:val="0"/>
        </w:numPr>
        <w:ind w:left="1224"/>
        <w:rPr>
          <w:color w:val="auto"/>
        </w:rPr>
      </w:pPr>
    </w:p>
    <w:p w14:paraId="7A954406" w14:textId="3E7C9207" w:rsidR="00FC1FE1" w:rsidRPr="00274832" w:rsidRDefault="00FC1FE1" w:rsidP="00AA75DC">
      <w:pPr>
        <w:pStyle w:val="3"/>
        <w:rPr>
          <w:color w:val="auto"/>
        </w:rPr>
      </w:pPr>
      <w:r w:rsidRPr="00274832">
        <w:rPr>
          <w:color w:val="auto"/>
        </w:rPr>
        <w:t>Διατομής 1</w:t>
      </w:r>
      <w:r w:rsidRPr="00274832">
        <w:rPr>
          <w:color w:val="auto"/>
          <w:lang w:val="en-US"/>
        </w:rPr>
        <w:t>x</w:t>
      </w:r>
      <w:r w:rsidRPr="00274832">
        <w:rPr>
          <w:color w:val="auto"/>
        </w:rPr>
        <w:t xml:space="preserve">70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7BE9798" w14:textId="77777777" w:rsidTr="007802FA">
        <w:tc>
          <w:tcPr>
            <w:tcW w:w="774" w:type="dxa"/>
            <w:shd w:val="clear" w:color="auto" w:fill="auto"/>
          </w:tcPr>
          <w:p w14:paraId="6A10E39F" w14:textId="77777777" w:rsidR="00FC1FE1" w:rsidRPr="00274832" w:rsidRDefault="00FC1FE1" w:rsidP="005F4D72">
            <w:pPr>
              <w:rPr>
                <w:color w:val="auto"/>
              </w:rPr>
            </w:pPr>
            <w:r w:rsidRPr="00274832">
              <w:rPr>
                <w:color w:val="auto"/>
              </w:rPr>
              <w:t>ΕΥΡΩ:</w:t>
            </w:r>
          </w:p>
        </w:tc>
        <w:tc>
          <w:tcPr>
            <w:tcW w:w="7164" w:type="dxa"/>
            <w:shd w:val="clear" w:color="auto" w:fill="auto"/>
          </w:tcPr>
          <w:p w14:paraId="24F94B1E" w14:textId="07663B2A" w:rsidR="00FC1FE1" w:rsidRPr="00274832" w:rsidRDefault="00FC1FE1" w:rsidP="005F4D72">
            <w:pPr>
              <w:rPr>
                <w:color w:val="auto"/>
              </w:rPr>
            </w:pPr>
          </w:p>
        </w:tc>
        <w:tc>
          <w:tcPr>
            <w:tcW w:w="1261" w:type="dxa"/>
            <w:shd w:val="clear" w:color="auto" w:fill="auto"/>
            <w:vAlign w:val="bottom"/>
          </w:tcPr>
          <w:p w14:paraId="0AC37726" w14:textId="5A3F2187" w:rsidR="00FC1FE1" w:rsidRPr="00274832" w:rsidRDefault="00FC1FE1" w:rsidP="005F4D72">
            <w:pPr>
              <w:jc w:val="right"/>
              <w:rPr>
                <w:color w:val="auto"/>
              </w:rPr>
            </w:pPr>
          </w:p>
        </w:tc>
      </w:tr>
    </w:tbl>
    <w:p w14:paraId="7493F66E"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95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18F88D27" w14:textId="77777777" w:rsidTr="007802FA">
        <w:tc>
          <w:tcPr>
            <w:tcW w:w="774" w:type="dxa"/>
            <w:shd w:val="clear" w:color="auto" w:fill="auto"/>
          </w:tcPr>
          <w:p w14:paraId="26FFAC8B" w14:textId="77777777" w:rsidR="008C2ED8" w:rsidRPr="00274832" w:rsidRDefault="008C2ED8" w:rsidP="00A97340">
            <w:pPr>
              <w:keepNext/>
              <w:keepLines/>
              <w:rPr>
                <w:color w:val="auto"/>
              </w:rPr>
            </w:pPr>
            <w:r w:rsidRPr="00274832">
              <w:rPr>
                <w:color w:val="auto"/>
              </w:rPr>
              <w:t>ΕΥΡΩ:</w:t>
            </w:r>
          </w:p>
        </w:tc>
        <w:tc>
          <w:tcPr>
            <w:tcW w:w="7164" w:type="dxa"/>
            <w:shd w:val="clear" w:color="auto" w:fill="auto"/>
          </w:tcPr>
          <w:p w14:paraId="398B0D0A" w14:textId="0ECAABAA" w:rsidR="008C2ED8" w:rsidRPr="00274832" w:rsidRDefault="008C2ED8" w:rsidP="00A97340">
            <w:pPr>
              <w:keepNext/>
              <w:keepLines/>
              <w:rPr>
                <w:color w:val="auto"/>
              </w:rPr>
            </w:pPr>
          </w:p>
        </w:tc>
        <w:tc>
          <w:tcPr>
            <w:tcW w:w="1261" w:type="dxa"/>
            <w:shd w:val="clear" w:color="auto" w:fill="auto"/>
            <w:vAlign w:val="bottom"/>
          </w:tcPr>
          <w:p w14:paraId="2680097B" w14:textId="42F610C2" w:rsidR="008C2ED8" w:rsidRPr="00274832" w:rsidRDefault="008C2ED8" w:rsidP="00A97340">
            <w:pPr>
              <w:keepNext/>
              <w:keepLines/>
              <w:jc w:val="right"/>
              <w:rPr>
                <w:color w:val="auto"/>
              </w:rPr>
            </w:pPr>
          </w:p>
        </w:tc>
      </w:tr>
    </w:tbl>
    <w:p w14:paraId="6B27F40F"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120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9394C7B" w14:textId="77777777" w:rsidTr="007802FA">
        <w:tc>
          <w:tcPr>
            <w:tcW w:w="774" w:type="dxa"/>
            <w:shd w:val="clear" w:color="auto" w:fill="auto"/>
          </w:tcPr>
          <w:p w14:paraId="5C25821C" w14:textId="77777777" w:rsidR="008C2ED8" w:rsidRPr="00274832" w:rsidRDefault="008C2ED8" w:rsidP="005F4D72">
            <w:pPr>
              <w:rPr>
                <w:color w:val="auto"/>
              </w:rPr>
            </w:pPr>
            <w:r w:rsidRPr="00274832">
              <w:rPr>
                <w:color w:val="auto"/>
              </w:rPr>
              <w:t>ΕΥΡΩ:</w:t>
            </w:r>
          </w:p>
        </w:tc>
        <w:tc>
          <w:tcPr>
            <w:tcW w:w="7164" w:type="dxa"/>
            <w:shd w:val="clear" w:color="auto" w:fill="auto"/>
          </w:tcPr>
          <w:p w14:paraId="25FD50CD" w14:textId="7609DF91" w:rsidR="008C2ED8" w:rsidRPr="00274832" w:rsidRDefault="008C2ED8" w:rsidP="005F4D72">
            <w:pPr>
              <w:rPr>
                <w:color w:val="auto"/>
              </w:rPr>
            </w:pPr>
          </w:p>
        </w:tc>
        <w:tc>
          <w:tcPr>
            <w:tcW w:w="1261" w:type="dxa"/>
            <w:shd w:val="clear" w:color="auto" w:fill="auto"/>
            <w:vAlign w:val="bottom"/>
          </w:tcPr>
          <w:p w14:paraId="0211A025" w14:textId="74EDBEB6" w:rsidR="008C2ED8" w:rsidRPr="00274832" w:rsidRDefault="008C2ED8" w:rsidP="005F4D72">
            <w:pPr>
              <w:jc w:val="right"/>
              <w:rPr>
                <w:color w:val="auto"/>
              </w:rPr>
            </w:pPr>
          </w:p>
        </w:tc>
      </w:tr>
    </w:tbl>
    <w:p w14:paraId="58DC9278"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150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FD9DD5" w14:textId="77777777" w:rsidTr="007802FA">
        <w:tc>
          <w:tcPr>
            <w:tcW w:w="774" w:type="dxa"/>
            <w:shd w:val="clear" w:color="auto" w:fill="auto"/>
          </w:tcPr>
          <w:p w14:paraId="698EDF9A" w14:textId="77777777" w:rsidR="008C2ED8" w:rsidRPr="00274832" w:rsidRDefault="008C2ED8" w:rsidP="005F4D72">
            <w:pPr>
              <w:rPr>
                <w:color w:val="auto"/>
              </w:rPr>
            </w:pPr>
            <w:r w:rsidRPr="00274832">
              <w:rPr>
                <w:color w:val="auto"/>
              </w:rPr>
              <w:t>ΕΥΡΩ:</w:t>
            </w:r>
          </w:p>
        </w:tc>
        <w:tc>
          <w:tcPr>
            <w:tcW w:w="7164" w:type="dxa"/>
            <w:shd w:val="clear" w:color="auto" w:fill="auto"/>
          </w:tcPr>
          <w:p w14:paraId="292512F4" w14:textId="77666B80" w:rsidR="008C2ED8" w:rsidRPr="00274832" w:rsidRDefault="008C2ED8" w:rsidP="005F4D72">
            <w:pPr>
              <w:rPr>
                <w:color w:val="auto"/>
              </w:rPr>
            </w:pPr>
          </w:p>
        </w:tc>
        <w:tc>
          <w:tcPr>
            <w:tcW w:w="1261" w:type="dxa"/>
            <w:shd w:val="clear" w:color="auto" w:fill="auto"/>
            <w:vAlign w:val="bottom"/>
          </w:tcPr>
          <w:p w14:paraId="0E54E5B9" w14:textId="5FBA3CF5" w:rsidR="008C2ED8" w:rsidRPr="00274832" w:rsidRDefault="008C2ED8" w:rsidP="005F4D72">
            <w:pPr>
              <w:jc w:val="right"/>
              <w:rPr>
                <w:color w:val="auto"/>
              </w:rPr>
            </w:pPr>
          </w:p>
        </w:tc>
      </w:tr>
    </w:tbl>
    <w:p w14:paraId="5BB01F88" w14:textId="77777777" w:rsidR="008C2ED8" w:rsidRPr="00274832" w:rsidRDefault="008C2ED8" w:rsidP="00AA75DC">
      <w:pPr>
        <w:pStyle w:val="3"/>
        <w:rPr>
          <w:color w:val="auto"/>
        </w:rPr>
      </w:pPr>
      <w:r w:rsidRPr="00274832">
        <w:rPr>
          <w:color w:val="auto"/>
        </w:rPr>
        <w:t>Διατομής 1</w:t>
      </w:r>
      <w:r w:rsidRPr="00274832">
        <w:rPr>
          <w:color w:val="auto"/>
          <w:lang w:val="en-US"/>
        </w:rPr>
        <w:t>x</w:t>
      </w:r>
      <w:r w:rsidRPr="00274832">
        <w:rPr>
          <w:color w:val="auto"/>
        </w:rPr>
        <w:t xml:space="preserve">185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21644C4" w14:textId="77777777" w:rsidTr="007802FA">
        <w:tc>
          <w:tcPr>
            <w:tcW w:w="774" w:type="dxa"/>
            <w:shd w:val="clear" w:color="auto" w:fill="auto"/>
          </w:tcPr>
          <w:p w14:paraId="0717D1D7" w14:textId="77777777" w:rsidR="008C2ED8" w:rsidRPr="00274832" w:rsidRDefault="008C2ED8" w:rsidP="005F4D72">
            <w:pPr>
              <w:rPr>
                <w:color w:val="auto"/>
              </w:rPr>
            </w:pPr>
            <w:r w:rsidRPr="00274832">
              <w:rPr>
                <w:color w:val="auto"/>
              </w:rPr>
              <w:t>ΕΥΡΩ:</w:t>
            </w:r>
          </w:p>
        </w:tc>
        <w:tc>
          <w:tcPr>
            <w:tcW w:w="7164" w:type="dxa"/>
            <w:shd w:val="clear" w:color="auto" w:fill="auto"/>
          </w:tcPr>
          <w:p w14:paraId="37D9D489" w14:textId="6A77EDC7" w:rsidR="008C2ED8" w:rsidRPr="00274832" w:rsidRDefault="008C2ED8" w:rsidP="005F4D72">
            <w:pPr>
              <w:rPr>
                <w:color w:val="auto"/>
              </w:rPr>
            </w:pPr>
          </w:p>
        </w:tc>
        <w:tc>
          <w:tcPr>
            <w:tcW w:w="1261" w:type="dxa"/>
            <w:shd w:val="clear" w:color="auto" w:fill="auto"/>
            <w:vAlign w:val="bottom"/>
          </w:tcPr>
          <w:p w14:paraId="3ABB64C9" w14:textId="4643F769" w:rsidR="008C2ED8" w:rsidRPr="00274832" w:rsidRDefault="008C2ED8" w:rsidP="005F4D72">
            <w:pPr>
              <w:jc w:val="right"/>
              <w:rPr>
                <w:color w:val="auto"/>
              </w:rPr>
            </w:pPr>
          </w:p>
        </w:tc>
      </w:tr>
    </w:tbl>
    <w:p w14:paraId="4FA09A36" w14:textId="11B8D5C1" w:rsidR="00B25F71" w:rsidRPr="00876DFB" w:rsidRDefault="00B25F71"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ΚΑΛΩΔΙΟ NYMHY</w:t>
      </w:r>
    </w:p>
    <w:p w14:paraId="5F48D811" w14:textId="25497A03" w:rsidR="00B25F71" w:rsidRPr="00274832" w:rsidRDefault="00B25F71" w:rsidP="00B25F71">
      <w:pPr>
        <w:rPr>
          <w:color w:val="auto"/>
        </w:rPr>
      </w:pPr>
      <w:r w:rsidRPr="00274832">
        <w:rPr>
          <w:color w:val="auto"/>
        </w:rPr>
        <w:t>Για την προμήθεια, μεταφορά στον τόπο του Έργου και πλήρη εγκατάσταση ενός (1) μέτρου μήκους καλωδίου Ν</w:t>
      </w:r>
      <w:r>
        <w:rPr>
          <w:color w:val="auto"/>
          <w:lang w:val="en-US"/>
        </w:rPr>
        <w:t>YMHY</w:t>
      </w:r>
      <w:r w:rsidRPr="00274832">
        <w:rPr>
          <w:color w:val="auto"/>
        </w:rPr>
        <w:t xml:space="preserve">, </w:t>
      </w:r>
      <w:r w:rsidR="00A50670">
        <w:rPr>
          <w:color w:val="auto"/>
        </w:rPr>
        <w:t xml:space="preserve">ενδεικτικού κατασκευαστικού οίκου </w:t>
      </w:r>
      <w:r w:rsidR="00A50670">
        <w:rPr>
          <w:color w:val="auto"/>
          <w:lang w:val="en-US"/>
        </w:rPr>
        <w:t>Hellenic</w:t>
      </w:r>
      <w:r w:rsidR="00A50670" w:rsidRPr="00333108">
        <w:rPr>
          <w:color w:val="auto"/>
        </w:rPr>
        <w:t xml:space="preserve"> </w:t>
      </w:r>
      <w:r w:rsidR="00A50670">
        <w:rPr>
          <w:color w:val="auto"/>
          <w:lang w:val="en-US"/>
        </w:rPr>
        <w:t>Cables</w:t>
      </w:r>
      <w:r w:rsidR="00FB7E72" w:rsidRPr="00FB7E72">
        <w:rPr>
          <w:color w:val="auto"/>
        </w:rPr>
        <w:t xml:space="preserve"> </w:t>
      </w:r>
      <w:r w:rsidR="00FB7E72">
        <w:rPr>
          <w:color w:val="auto"/>
        </w:rPr>
        <w:t>ή άλλου ισοδύναμου</w:t>
      </w:r>
      <w:r w:rsidR="00A50670" w:rsidRPr="005D794B">
        <w:rPr>
          <w:color w:val="auto"/>
        </w:rPr>
        <w:t>,</w:t>
      </w:r>
      <w:r w:rsidR="00A50670" w:rsidRPr="00A50670">
        <w:rPr>
          <w:color w:val="auto"/>
        </w:rPr>
        <w:t xml:space="preserve"> </w:t>
      </w:r>
      <w:r w:rsidRPr="00274832">
        <w:rPr>
          <w:color w:val="auto"/>
        </w:rPr>
        <w:t xml:space="preserve">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δοκιμής και παράδοσής του σε απόλυτα ικανοποιητική κατάσταση και πλήρη λειτουργία και σύμφωνα με το τεύχος των Τεχνικών Προδιαγραφών. </w:t>
      </w:r>
    </w:p>
    <w:p w14:paraId="0895E4D6" w14:textId="77777777" w:rsidR="00B25F71" w:rsidRPr="00274832" w:rsidRDefault="00B25F71" w:rsidP="00B25F71">
      <w:pPr>
        <w:rPr>
          <w:color w:val="auto"/>
        </w:rPr>
      </w:pPr>
      <w:r w:rsidRPr="00274832">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7978A55A" w14:textId="77777777" w:rsidR="00B25F71" w:rsidRPr="00274832" w:rsidRDefault="00B25F71" w:rsidP="00B25F71">
      <w:pPr>
        <w:rPr>
          <w:color w:val="auto"/>
        </w:rPr>
      </w:pPr>
      <w:r w:rsidRPr="00274832">
        <w:rPr>
          <w:bCs/>
          <w:color w:val="auto"/>
        </w:rPr>
        <w:t xml:space="preserve">Τιμή ανά μέτρο μήκους </w:t>
      </w:r>
      <w:r w:rsidRPr="00274832">
        <w:rPr>
          <w:color w:val="auto"/>
        </w:rPr>
        <w:t>(</w:t>
      </w:r>
      <w:r w:rsidRPr="00274832">
        <w:rPr>
          <w:color w:val="auto"/>
          <w:lang w:val="en-US"/>
        </w:rPr>
        <w:t>m</w:t>
      </w:r>
      <w:r w:rsidRPr="00274832">
        <w:rPr>
          <w:color w:val="auto"/>
        </w:rPr>
        <w:t xml:space="preserve">) </w:t>
      </w:r>
    </w:p>
    <w:p w14:paraId="246C7611" w14:textId="539B1164" w:rsidR="00B25F71" w:rsidRPr="00274832" w:rsidRDefault="00B25F71" w:rsidP="00B25F71">
      <w:pPr>
        <w:pStyle w:val="3"/>
        <w:rPr>
          <w:color w:val="auto"/>
        </w:rPr>
      </w:pPr>
      <w:r w:rsidRPr="00274832">
        <w:rPr>
          <w:color w:val="auto"/>
        </w:rPr>
        <w:t xml:space="preserve">Διατομής </w:t>
      </w:r>
      <w:r>
        <w:rPr>
          <w:color w:val="auto"/>
          <w:lang w:val="en-US"/>
        </w:rPr>
        <w:t>3</w:t>
      </w:r>
      <w:r w:rsidRPr="00274832">
        <w:rPr>
          <w:color w:val="auto"/>
          <w:lang w:val="en-US"/>
        </w:rPr>
        <w:t>x</w:t>
      </w:r>
      <w:r>
        <w:rPr>
          <w:color w:val="auto"/>
          <w:lang w:val="en-US"/>
        </w:rPr>
        <w:t>2</w:t>
      </w:r>
      <w:r w:rsidRPr="00274832">
        <w:rPr>
          <w:color w:val="auto"/>
        </w:rPr>
        <w:t xml:space="preserve">,5 </w:t>
      </w:r>
      <w:r w:rsidRPr="00274832">
        <w:rPr>
          <w:color w:val="auto"/>
          <w:lang w:val="en-US"/>
        </w:rPr>
        <w:t>mm</w:t>
      </w:r>
      <w:r w:rsidRPr="00274832">
        <w:rPr>
          <w:color w:val="auto"/>
          <w:vertAlign w:val="superscript"/>
        </w:rPr>
        <w:t>2</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B25F71" w:rsidRPr="00274832" w14:paraId="0F530483" w14:textId="77777777" w:rsidTr="00BA52C7">
        <w:tc>
          <w:tcPr>
            <w:tcW w:w="774" w:type="dxa"/>
            <w:shd w:val="clear" w:color="auto" w:fill="auto"/>
          </w:tcPr>
          <w:p w14:paraId="6FFA3421" w14:textId="77777777" w:rsidR="00B25F71" w:rsidRPr="00274832" w:rsidRDefault="00B25F71" w:rsidP="00BA52C7">
            <w:pPr>
              <w:rPr>
                <w:color w:val="auto"/>
              </w:rPr>
            </w:pPr>
            <w:r w:rsidRPr="00274832">
              <w:rPr>
                <w:color w:val="auto"/>
              </w:rPr>
              <w:t>ΕΥΡΩ:</w:t>
            </w:r>
          </w:p>
        </w:tc>
        <w:tc>
          <w:tcPr>
            <w:tcW w:w="7164" w:type="dxa"/>
            <w:shd w:val="clear" w:color="auto" w:fill="auto"/>
          </w:tcPr>
          <w:p w14:paraId="6CAEBA8A" w14:textId="77777777" w:rsidR="00B25F71" w:rsidRPr="00274832" w:rsidRDefault="00B25F71" w:rsidP="00BA52C7">
            <w:pPr>
              <w:rPr>
                <w:color w:val="auto"/>
              </w:rPr>
            </w:pPr>
          </w:p>
        </w:tc>
        <w:tc>
          <w:tcPr>
            <w:tcW w:w="1261" w:type="dxa"/>
            <w:shd w:val="clear" w:color="auto" w:fill="auto"/>
            <w:vAlign w:val="bottom"/>
          </w:tcPr>
          <w:p w14:paraId="06373759" w14:textId="7A929CE0" w:rsidR="00B25F71" w:rsidRPr="00B25F71" w:rsidRDefault="00B25F71" w:rsidP="00BA52C7">
            <w:pPr>
              <w:jc w:val="right"/>
              <w:rPr>
                <w:color w:val="auto"/>
                <w:lang w:val="en-US"/>
              </w:rPr>
            </w:pPr>
          </w:p>
        </w:tc>
      </w:tr>
    </w:tbl>
    <w:p w14:paraId="09DDBD32" w14:textId="6B09B145"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ΑΓΩΓΟΣ ΓΥΜΝΟΣ ΧΑΛΚΙΝΟΣ</w:t>
      </w:r>
    </w:p>
    <w:p w14:paraId="68E1E60C" w14:textId="77777777" w:rsidR="002D31B3" w:rsidRPr="00AA75DC" w:rsidRDefault="002D31B3" w:rsidP="004321D4">
      <w:pPr>
        <w:rPr>
          <w:color w:val="auto"/>
        </w:rPr>
      </w:pPr>
      <w:r w:rsidRPr="00AA75DC">
        <w:rPr>
          <w:color w:val="auto"/>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(Cu). Δ</w:t>
      </w:r>
      <w:r w:rsidRPr="00AA75DC">
        <w:rPr>
          <w:bCs/>
          <w:color w:val="auto"/>
        </w:rPr>
        <w:t xml:space="preserve">ηλαδή προμήθεια, προσκόμιση στον τόπο του Έργου, τοποθέτηση, στήριξη, </w:t>
      </w:r>
      <w:r w:rsidRPr="00AA75DC">
        <w:rPr>
          <w:color w:val="auto"/>
        </w:rPr>
        <w:t>επεμβάσεων (διάνοιξης οπών ή αυλάκων) σε οποιοδήποτε στοιχείο του κτηρίου (συμπεριλαμβανόμενων αποκαταστάσεων) για την διέλευσή του,</w:t>
      </w:r>
      <w:r w:rsidRPr="00AA75DC">
        <w:rPr>
          <w:bCs/>
          <w:color w:val="auto"/>
        </w:rPr>
        <w:t xml:space="preserve"> σύνδεση και πλήρης εγκατάσταση ενός (1) μέτρου μήκους αγωγού</w:t>
      </w:r>
      <w:r w:rsidRPr="00AA75DC">
        <w:rPr>
          <w:color w:val="auto"/>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 και σύμφωνα με το τεύχος των Τεχνικών Προδιαγραφών.</w:t>
      </w:r>
    </w:p>
    <w:p w14:paraId="3D434F19" w14:textId="77777777" w:rsidR="002D31B3" w:rsidRPr="00AA75DC" w:rsidRDefault="002D31B3" w:rsidP="004321D4">
      <w:pPr>
        <w:rPr>
          <w:color w:val="auto"/>
        </w:rPr>
      </w:pPr>
      <w:r w:rsidRPr="00AA75DC">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D3AA3CA" w14:textId="77777777" w:rsidR="00D171C1" w:rsidRPr="00AA75DC" w:rsidRDefault="00D171C1" w:rsidP="00D171C1">
      <w:pPr>
        <w:rPr>
          <w:color w:val="auto"/>
        </w:rPr>
      </w:pPr>
      <w:r w:rsidRPr="00AA75DC">
        <w:rPr>
          <w:bCs/>
          <w:color w:val="auto"/>
        </w:rPr>
        <w:t xml:space="preserve">Τιμή ανά μέτρο μήκους </w:t>
      </w:r>
      <w:r w:rsidRPr="00AA75DC">
        <w:rPr>
          <w:color w:val="auto"/>
        </w:rPr>
        <w:t>(</w:t>
      </w:r>
      <w:r w:rsidRPr="00AA75DC">
        <w:rPr>
          <w:color w:val="auto"/>
          <w:lang w:val="en-US"/>
        </w:rPr>
        <w:t>m</w:t>
      </w:r>
      <w:r w:rsidRPr="00AA75DC">
        <w:rPr>
          <w:color w:val="auto"/>
        </w:rPr>
        <w:t xml:space="preserve">) </w:t>
      </w:r>
    </w:p>
    <w:p w14:paraId="6E55D61D" w14:textId="77777777" w:rsidR="007B6E3F" w:rsidRPr="00AA75DC" w:rsidRDefault="007B6E3F" w:rsidP="00AA75DC">
      <w:pPr>
        <w:pStyle w:val="3"/>
        <w:rPr>
          <w:color w:val="auto"/>
        </w:rPr>
      </w:pPr>
      <w:r w:rsidRPr="00AA75DC">
        <w:rPr>
          <w:color w:val="auto"/>
        </w:rPr>
        <w:t>Αγωγός γυμνός χάλκινος 6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1BAE30CB" w14:textId="77777777" w:rsidTr="0044610B">
        <w:tc>
          <w:tcPr>
            <w:tcW w:w="774" w:type="dxa"/>
            <w:shd w:val="clear" w:color="auto" w:fill="auto"/>
          </w:tcPr>
          <w:p w14:paraId="4A0A61DE" w14:textId="77777777" w:rsidR="007B6E3F" w:rsidRPr="00AA75DC" w:rsidRDefault="007B6E3F" w:rsidP="005F4D72">
            <w:pPr>
              <w:rPr>
                <w:color w:val="auto"/>
              </w:rPr>
            </w:pPr>
            <w:r w:rsidRPr="00AA75DC">
              <w:rPr>
                <w:color w:val="auto"/>
              </w:rPr>
              <w:t>ΕΥΡΩ:</w:t>
            </w:r>
          </w:p>
        </w:tc>
        <w:tc>
          <w:tcPr>
            <w:tcW w:w="7164" w:type="dxa"/>
            <w:shd w:val="clear" w:color="auto" w:fill="auto"/>
          </w:tcPr>
          <w:p w14:paraId="0B59695A" w14:textId="489AA8B7" w:rsidR="007B6E3F" w:rsidRPr="00AA75DC" w:rsidRDefault="007B6E3F" w:rsidP="005F4D72">
            <w:pPr>
              <w:rPr>
                <w:color w:val="auto"/>
              </w:rPr>
            </w:pPr>
          </w:p>
        </w:tc>
        <w:tc>
          <w:tcPr>
            <w:tcW w:w="1261" w:type="dxa"/>
            <w:shd w:val="clear" w:color="auto" w:fill="auto"/>
            <w:vAlign w:val="bottom"/>
          </w:tcPr>
          <w:p w14:paraId="002B6429" w14:textId="65993170" w:rsidR="007B6E3F" w:rsidRPr="00AA75DC" w:rsidRDefault="007B6E3F" w:rsidP="005F4D72">
            <w:pPr>
              <w:jc w:val="right"/>
              <w:rPr>
                <w:color w:val="auto"/>
              </w:rPr>
            </w:pPr>
          </w:p>
        </w:tc>
      </w:tr>
    </w:tbl>
    <w:p w14:paraId="6D4E393B" w14:textId="77777777" w:rsidR="007B6E3F" w:rsidRPr="00AA75DC" w:rsidRDefault="007B6E3F" w:rsidP="00AA75DC">
      <w:pPr>
        <w:pStyle w:val="3"/>
        <w:rPr>
          <w:color w:val="auto"/>
        </w:rPr>
      </w:pPr>
      <w:r w:rsidRPr="00AA75DC">
        <w:rPr>
          <w:color w:val="auto"/>
        </w:rPr>
        <w:t xml:space="preserve">Αγωγός γυμνός χάλκινος 10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41F91861" w14:textId="77777777" w:rsidTr="0044610B">
        <w:tc>
          <w:tcPr>
            <w:tcW w:w="774" w:type="dxa"/>
            <w:shd w:val="clear" w:color="auto" w:fill="auto"/>
          </w:tcPr>
          <w:p w14:paraId="0D31B9D7" w14:textId="77777777" w:rsidR="007B6E3F" w:rsidRPr="00AA75DC" w:rsidRDefault="007B6E3F" w:rsidP="005F4D72">
            <w:pPr>
              <w:rPr>
                <w:color w:val="auto"/>
              </w:rPr>
            </w:pPr>
            <w:r w:rsidRPr="00AA75DC">
              <w:rPr>
                <w:color w:val="auto"/>
              </w:rPr>
              <w:t>ΕΥΡΩ:</w:t>
            </w:r>
          </w:p>
        </w:tc>
        <w:tc>
          <w:tcPr>
            <w:tcW w:w="7164" w:type="dxa"/>
            <w:shd w:val="clear" w:color="auto" w:fill="auto"/>
          </w:tcPr>
          <w:p w14:paraId="47B323A7" w14:textId="7BBC8423" w:rsidR="007B6E3F" w:rsidRPr="00AA75DC" w:rsidRDefault="007B6E3F" w:rsidP="005F4D72">
            <w:pPr>
              <w:rPr>
                <w:color w:val="auto"/>
              </w:rPr>
            </w:pPr>
          </w:p>
        </w:tc>
        <w:tc>
          <w:tcPr>
            <w:tcW w:w="1261" w:type="dxa"/>
            <w:shd w:val="clear" w:color="auto" w:fill="auto"/>
            <w:vAlign w:val="bottom"/>
          </w:tcPr>
          <w:p w14:paraId="3E6BA080" w14:textId="410A7D77" w:rsidR="007B6E3F" w:rsidRPr="00AA75DC" w:rsidRDefault="007B6E3F" w:rsidP="005F4D72">
            <w:pPr>
              <w:jc w:val="right"/>
              <w:rPr>
                <w:color w:val="auto"/>
              </w:rPr>
            </w:pPr>
          </w:p>
        </w:tc>
      </w:tr>
    </w:tbl>
    <w:p w14:paraId="37CA99C4" w14:textId="77777777" w:rsidR="007B6E3F" w:rsidRPr="00AA75DC" w:rsidRDefault="007B6E3F" w:rsidP="00AA75DC">
      <w:pPr>
        <w:pStyle w:val="3"/>
        <w:rPr>
          <w:color w:val="auto"/>
        </w:rPr>
      </w:pPr>
      <w:r w:rsidRPr="00AA75DC">
        <w:rPr>
          <w:color w:val="auto"/>
        </w:rPr>
        <w:t xml:space="preserve">Αγωγός γυμνός χάλκινος 16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1F30309A" w14:textId="77777777" w:rsidTr="0044610B">
        <w:tc>
          <w:tcPr>
            <w:tcW w:w="774" w:type="dxa"/>
            <w:shd w:val="clear" w:color="auto" w:fill="auto"/>
          </w:tcPr>
          <w:p w14:paraId="3AC99A55" w14:textId="77777777" w:rsidR="007B6E3F" w:rsidRPr="00AA75DC" w:rsidRDefault="007B6E3F" w:rsidP="005F4D72">
            <w:pPr>
              <w:rPr>
                <w:color w:val="auto"/>
              </w:rPr>
            </w:pPr>
            <w:r w:rsidRPr="00AA75DC">
              <w:rPr>
                <w:color w:val="auto"/>
              </w:rPr>
              <w:t>ΕΥΡΩ:</w:t>
            </w:r>
          </w:p>
        </w:tc>
        <w:tc>
          <w:tcPr>
            <w:tcW w:w="7164" w:type="dxa"/>
            <w:shd w:val="clear" w:color="auto" w:fill="auto"/>
          </w:tcPr>
          <w:p w14:paraId="63327768" w14:textId="760EF807" w:rsidR="007B6E3F" w:rsidRPr="00AA75DC" w:rsidRDefault="007B6E3F" w:rsidP="005F4D72">
            <w:pPr>
              <w:rPr>
                <w:color w:val="auto"/>
              </w:rPr>
            </w:pPr>
          </w:p>
        </w:tc>
        <w:tc>
          <w:tcPr>
            <w:tcW w:w="1261" w:type="dxa"/>
            <w:shd w:val="clear" w:color="auto" w:fill="auto"/>
            <w:vAlign w:val="bottom"/>
          </w:tcPr>
          <w:p w14:paraId="221BCA64" w14:textId="4A7C07A9" w:rsidR="007B6E3F" w:rsidRPr="00AA75DC" w:rsidRDefault="007B6E3F" w:rsidP="005F4D72">
            <w:pPr>
              <w:jc w:val="right"/>
              <w:rPr>
                <w:color w:val="auto"/>
              </w:rPr>
            </w:pPr>
          </w:p>
        </w:tc>
      </w:tr>
    </w:tbl>
    <w:p w14:paraId="41E59F52" w14:textId="77777777" w:rsidR="007B6E3F" w:rsidRPr="00AA75DC" w:rsidRDefault="007B6E3F" w:rsidP="00AA75DC">
      <w:pPr>
        <w:pStyle w:val="3"/>
        <w:rPr>
          <w:color w:val="auto"/>
        </w:rPr>
      </w:pPr>
      <w:r w:rsidRPr="00AA75DC">
        <w:rPr>
          <w:color w:val="auto"/>
        </w:rPr>
        <w:t xml:space="preserve">Αγωγός γυμνός χάλκινος 25 </w:t>
      </w:r>
      <w:r w:rsidRPr="00AA75DC">
        <w:rPr>
          <w:color w:val="auto"/>
          <w:lang w:val="en-US"/>
        </w:rPr>
        <w:t>mm</w:t>
      </w:r>
      <w:r w:rsidRPr="00AA75DC">
        <w:rPr>
          <w:color w:val="auto"/>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A75DC" w:rsidRPr="00AA75DC" w14:paraId="24B966A3" w14:textId="77777777" w:rsidTr="0044610B">
        <w:tc>
          <w:tcPr>
            <w:tcW w:w="774" w:type="dxa"/>
            <w:shd w:val="clear" w:color="auto" w:fill="auto"/>
          </w:tcPr>
          <w:p w14:paraId="665BEE62" w14:textId="77777777" w:rsidR="007B6E3F" w:rsidRPr="00AA75DC" w:rsidRDefault="007B6E3F" w:rsidP="005F4D72">
            <w:pPr>
              <w:rPr>
                <w:color w:val="auto"/>
              </w:rPr>
            </w:pPr>
            <w:r w:rsidRPr="00AA75DC">
              <w:rPr>
                <w:color w:val="auto"/>
              </w:rPr>
              <w:t>ΕΥΡΩ:</w:t>
            </w:r>
          </w:p>
        </w:tc>
        <w:tc>
          <w:tcPr>
            <w:tcW w:w="7164" w:type="dxa"/>
            <w:shd w:val="clear" w:color="auto" w:fill="auto"/>
          </w:tcPr>
          <w:p w14:paraId="6FD50F2C" w14:textId="4D575460" w:rsidR="007B6E3F" w:rsidRPr="00AA75DC" w:rsidRDefault="007B6E3F" w:rsidP="005F4D72">
            <w:pPr>
              <w:rPr>
                <w:color w:val="auto"/>
              </w:rPr>
            </w:pPr>
          </w:p>
        </w:tc>
        <w:tc>
          <w:tcPr>
            <w:tcW w:w="1261" w:type="dxa"/>
            <w:shd w:val="clear" w:color="auto" w:fill="auto"/>
            <w:vAlign w:val="bottom"/>
          </w:tcPr>
          <w:p w14:paraId="5BB40890" w14:textId="133EB889" w:rsidR="007B6E3F" w:rsidRPr="00AA75DC" w:rsidRDefault="007B6E3F" w:rsidP="005F4D72">
            <w:pPr>
              <w:jc w:val="right"/>
              <w:rPr>
                <w:color w:val="auto"/>
              </w:rPr>
            </w:pPr>
          </w:p>
        </w:tc>
      </w:tr>
    </w:tbl>
    <w:p w14:paraId="6D23E69E" w14:textId="77777777" w:rsidR="002D38D3" w:rsidRPr="002D38D3" w:rsidRDefault="002D38D3" w:rsidP="002D38D3"/>
    <w:p w14:paraId="54DB73FF" w14:textId="2984B929"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ΣΥΣΚΕΥΗ ΕΛΕΓΧΟΥ ΦΩΤΙΣΜΟΥ</w:t>
      </w:r>
    </w:p>
    <w:p w14:paraId="046AFC09" w14:textId="39C9ECA7" w:rsidR="002D31B3" w:rsidRPr="00274832" w:rsidRDefault="002D31B3" w:rsidP="00A97340">
      <w:pPr>
        <w:keepNext/>
        <w:keepLines/>
        <w:rPr>
          <w:color w:val="auto"/>
        </w:rPr>
      </w:pPr>
      <w:r w:rsidRPr="00274832">
        <w:rPr>
          <w:color w:val="auto"/>
        </w:rPr>
        <w:t xml:space="preserve">Συσκευές ελέγχου φωτισμού, όπως διακόπτης με πλήκτρο, μονός ή διπλός ή αλέ-ρετούρ, 10Α / 250 V, χωνευτός ή επίτοιχος ή κατάλληλος για εγκατάσταση σε κανάλι πλαστικό (περιλαμβάνονται τα τυχόν ειδικά εξαρτήματα εγκατάστασης) ή μπουτόν και </w:t>
      </w:r>
      <w:r w:rsidR="00791A24" w:rsidRPr="00274832">
        <w:rPr>
          <w:color w:val="auto"/>
        </w:rPr>
        <w:t>ανιχνευτής κίνησης</w:t>
      </w:r>
      <w:r w:rsidRPr="00274832">
        <w:rPr>
          <w:color w:val="auto"/>
        </w:rPr>
        <w:t xml:space="preserve"> 10 </w:t>
      </w:r>
      <w:r w:rsidRPr="00274832">
        <w:rPr>
          <w:color w:val="auto"/>
          <w:lang w:val="en-US"/>
        </w:rPr>
        <w:t>A</w:t>
      </w:r>
      <w:r w:rsidRPr="00274832">
        <w:rPr>
          <w:color w:val="auto"/>
        </w:rPr>
        <w:t xml:space="preserve"> 250</w:t>
      </w:r>
      <w:r w:rsidRPr="00274832">
        <w:rPr>
          <w:color w:val="auto"/>
          <w:lang w:val="en-US"/>
        </w:rPr>
        <w:t>V</w:t>
      </w:r>
      <w:r w:rsidRPr="00274832">
        <w:rPr>
          <w:color w:val="auto"/>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των Τεχνικών Προδιαγραφών.</w:t>
      </w:r>
    </w:p>
    <w:p w14:paraId="1753A291" w14:textId="77777777" w:rsidR="002D31B3" w:rsidRPr="00274832" w:rsidRDefault="002D31B3" w:rsidP="004321D4">
      <w:pPr>
        <w:rPr>
          <w:color w:val="auto"/>
        </w:rPr>
      </w:pPr>
      <w:r w:rsidRPr="00274832">
        <w:rPr>
          <w:color w:val="auto"/>
        </w:rPr>
        <w:t>Το παρόν άρθρο ισχύει και για διακόπτη πίεσης (μπουτόν).</w:t>
      </w:r>
    </w:p>
    <w:p w14:paraId="4C300C98" w14:textId="77777777" w:rsidR="00D617C1" w:rsidRPr="00274832" w:rsidRDefault="00D617C1" w:rsidP="00D617C1">
      <w:pPr>
        <w:rPr>
          <w:color w:val="auto"/>
        </w:rPr>
      </w:pPr>
      <w:r w:rsidRPr="00274832">
        <w:rPr>
          <w:bCs/>
          <w:color w:val="auto"/>
        </w:rPr>
        <w:t xml:space="preserve">Τιμή ανά τεμάχιο </w:t>
      </w:r>
      <w:r w:rsidRPr="00274832">
        <w:rPr>
          <w:color w:val="auto"/>
        </w:rPr>
        <w:t xml:space="preserve">(τεμ.) </w:t>
      </w:r>
    </w:p>
    <w:p w14:paraId="47EAD7A5" w14:textId="77777777" w:rsidR="00204949" w:rsidRPr="00274832" w:rsidRDefault="00204949" w:rsidP="00AA75DC">
      <w:pPr>
        <w:pStyle w:val="3"/>
        <w:rPr>
          <w:color w:val="auto"/>
        </w:rPr>
      </w:pPr>
      <w:r w:rsidRPr="00274832">
        <w:rPr>
          <w:color w:val="auto"/>
        </w:rPr>
        <w:t>Διακόπτης ελέγχου φωτισμού ή μπουτόν, μη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20C43FB" w14:textId="77777777" w:rsidTr="0044610B">
        <w:tc>
          <w:tcPr>
            <w:tcW w:w="774" w:type="dxa"/>
            <w:shd w:val="clear" w:color="auto" w:fill="auto"/>
          </w:tcPr>
          <w:p w14:paraId="554C8B01" w14:textId="77777777" w:rsidR="00204949" w:rsidRPr="00274832" w:rsidRDefault="00204949" w:rsidP="005F4D72">
            <w:pPr>
              <w:rPr>
                <w:color w:val="auto"/>
              </w:rPr>
            </w:pPr>
            <w:r w:rsidRPr="00274832">
              <w:rPr>
                <w:color w:val="auto"/>
              </w:rPr>
              <w:t>ΕΥΡΩ:</w:t>
            </w:r>
          </w:p>
        </w:tc>
        <w:tc>
          <w:tcPr>
            <w:tcW w:w="7164" w:type="dxa"/>
            <w:shd w:val="clear" w:color="auto" w:fill="auto"/>
          </w:tcPr>
          <w:p w14:paraId="747D7E60" w14:textId="5E4A957C" w:rsidR="00204949" w:rsidRPr="00274832" w:rsidRDefault="00204949" w:rsidP="005F4D72">
            <w:pPr>
              <w:rPr>
                <w:color w:val="auto"/>
              </w:rPr>
            </w:pPr>
          </w:p>
        </w:tc>
        <w:tc>
          <w:tcPr>
            <w:tcW w:w="1261" w:type="dxa"/>
            <w:shd w:val="clear" w:color="auto" w:fill="auto"/>
            <w:vAlign w:val="bottom"/>
          </w:tcPr>
          <w:p w14:paraId="0D6620FD" w14:textId="683A26F3" w:rsidR="00204949" w:rsidRPr="00274832" w:rsidRDefault="00204949" w:rsidP="005F4D72">
            <w:pPr>
              <w:jc w:val="right"/>
              <w:rPr>
                <w:color w:val="auto"/>
              </w:rPr>
            </w:pPr>
          </w:p>
        </w:tc>
      </w:tr>
    </w:tbl>
    <w:p w14:paraId="6E5E6EF5" w14:textId="77777777" w:rsidR="00204949" w:rsidRPr="00274832" w:rsidRDefault="00204949" w:rsidP="00AA75DC">
      <w:pPr>
        <w:pStyle w:val="3"/>
        <w:rPr>
          <w:color w:val="auto"/>
        </w:rPr>
      </w:pPr>
      <w:r w:rsidRPr="00274832">
        <w:rPr>
          <w:color w:val="auto"/>
        </w:rPr>
        <w:t>Διακόπτης ελέγχου φωτισμού ή μπουτόν,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8550649" w14:textId="77777777" w:rsidTr="0044610B">
        <w:tc>
          <w:tcPr>
            <w:tcW w:w="774" w:type="dxa"/>
            <w:shd w:val="clear" w:color="auto" w:fill="auto"/>
          </w:tcPr>
          <w:p w14:paraId="231EEAEB" w14:textId="77777777" w:rsidR="00204949" w:rsidRPr="00274832" w:rsidRDefault="00204949" w:rsidP="005F4D72">
            <w:pPr>
              <w:rPr>
                <w:color w:val="auto"/>
              </w:rPr>
            </w:pPr>
            <w:r w:rsidRPr="00274832">
              <w:rPr>
                <w:color w:val="auto"/>
              </w:rPr>
              <w:t>ΕΥΡΩ:</w:t>
            </w:r>
          </w:p>
        </w:tc>
        <w:tc>
          <w:tcPr>
            <w:tcW w:w="7164" w:type="dxa"/>
            <w:shd w:val="clear" w:color="auto" w:fill="auto"/>
          </w:tcPr>
          <w:p w14:paraId="7426EF9E" w14:textId="6809F4C2" w:rsidR="00204949" w:rsidRPr="00274832" w:rsidRDefault="00204949" w:rsidP="005F4D72">
            <w:pPr>
              <w:rPr>
                <w:color w:val="auto"/>
              </w:rPr>
            </w:pPr>
          </w:p>
        </w:tc>
        <w:tc>
          <w:tcPr>
            <w:tcW w:w="1261" w:type="dxa"/>
            <w:shd w:val="clear" w:color="auto" w:fill="auto"/>
            <w:vAlign w:val="bottom"/>
          </w:tcPr>
          <w:p w14:paraId="14C36DB9" w14:textId="5E180330" w:rsidR="00204949" w:rsidRPr="00274832" w:rsidRDefault="00204949" w:rsidP="005F4D72">
            <w:pPr>
              <w:jc w:val="right"/>
              <w:rPr>
                <w:color w:val="auto"/>
              </w:rPr>
            </w:pPr>
          </w:p>
        </w:tc>
      </w:tr>
    </w:tbl>
    <w:p w14:paraId="0C571C1C" w14:textId="77777777" w:rsidR="00204949" w:rsidRPr="00274832" w:rsidRDefault="00204949" w:rsidP="00AA75DC">
      <w:pPr>
        <w:pStyle w:val="3"/>
        <w:rPr>
          <w:color w:val="auto"/>
        </w:rPr>
      </w:pPr>
      <w:r w:rsidRPr="00274832">
        <w:rPr>
          <w:color w:val="auto"/>
        </w:rPr>
        <w:t>Ανιχνευτής κίνησης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FFD6DF9" w14:textId="77777777" w:rsidTr="0044610B">
        <w:tc>
          <w:tcPr>
            <w:tcW w:w="774" w:type="dxa"/>
            <w:shd w:val="clear" w:color="auto" w:fill="auto"/>
          </w:tcPr>
          <w:p w14:paraId="4A112D13" w14:textId="77777777" w:rsidR="00204949" w:rsidRPr="00274832" w:rsidRDefault="00204949" w:rsidP="005F4D72">
            <w:pPr>
              <w:rPr>
                <w:color w:val="auto"/>
              </w:rPr>
            </w:pPr>
            <w:r w:rsidRPr="00274832">
              <w:rPr>
                <w:color w:val="auto"/>
              </w:rPr>
              <w:t>ΕΥΡΩ:</w:t>
            </w:r>
          </w:p>
        </w:tc>
        <w:tc>
          <w:tcPr>
            <w:tcW w:w="7164" w:type="dxa"/>
            <w:shd w:val="clear" w:color="auto" w:fill="auto"/>
          </w:tcPr>
          <w:p w14:paraId="0FFB085F" w14:textId="4A192506" w:rsidR="00204949" w:rsidRPr="00274832" w:rsidRDefault="00204949" w:rsidP="005F4D72">
            <w:pPr>
              <w:rPr>
                <w:color w:val="auto"/>
              </w:rPr>
            </w:pPr>
          </w:p>
        </w:tc>
        <w:tc>
          <w:tcPr>
            <w:tcW w:w="1261" w:type="dxa"/>
            <w:shd w:val="clear" w:color="auto" w:fill="auto"/>
            <w:vAlign w:val="bottom"/>
          </w:tcPr>
          <w:p w14:paraId="2C7CEF84" w14:textId="11FAEFD7" w:rsidR="00204949" w:rsidRPr="00274832" w:rsidRDefault="00204949" w:rsidP="005F4D72">
            <w:pPr>
              <w:jc w:val="right"/>
              <w:rPr>
                <w:color w:val="auto"/>
              </w:rPr>
            </w:pPr>
          </w:p>
        </w:tc>
      </w:tr>
    </w:tbl>
    <w:p w14:paraId="2BB2982B" w14:textId="77777777" w:rsidR="009E1B85" w:rsidRDefault="009E1B85" w:rsidP="009E1B85">
      <w:pPr>
        <w:spacing w:before="360" w:after="240"/>
        <w:ind w:left="1701"/>
        <w:outlineLvl w:val="1"/>
        <w:rPr>
          <w:b/>
          <w:bCs/>
          <w:color w:val="auto"/>
          <w:sz w:val="22"/>
          <w:szCs w:val="22"/>
          <w:u w:val="single"/>
        </w:rPr>
      </w:pPr>
    </w:p>
    <w:p w14:paraId="1DE8FA87" w14:textId="75ADE838"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ΡΕΥΜΑΤΟΔΟΤΗΣ</w:t>
      </w:r>
    </w:p>
    <w:p w14:paraId="5B796508" w14:textId="21F74D77" w:rsidR="002D31B3" w:rsidRPr="00274832" w:rsidRDefault="002D31B3" w:rsidP="004321D4">
      <w:pPr>
        <w:rPr>
          <w:color w:val="auto"/>
        </w:rPr>
      </w:pPr>
      <w:r w:rsidRPr="00274832">
        <w:rPr>
          <w:color w:val="auto"/>
        </w:rPr>
        <w:t>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V, της εγκρίσεως της Επιχείρησης, διπολικός με γείωση (</w:t>
      </w:r>
      <w:r w:rsidRPr="00274832">
        <w:rPr>
          <w:color w:val="auto"/>
          <w:lang w:val="en-US"/>
        </w:rPr>
        <w:t>SCHUKO</w:t>
      </w:r>
      <w:r w:rsidRPr="00274832">
        <w:rPr>
          <w:color w:val="auto"/>
        </w:rPr>
        <w:t>).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w:t>
      </w:r>
      <w:r w:rsidR="00556584">
        <w:rPr>
          <w:color w:val="auto"/>
        </w:rPr>
        <w:t>ις</w:t>
      </w:r>
      <w:r w:rsidRPr="00274832">
        <w:rPr>
          <w:color w:val="auto"/>
        </w:rPr>
        <w:t xml:space="preserve">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των Τεχνικών Προδιαγραφών.</w:t>
      </w:r>
    </w:p>
    <w:p w14:paraId="3D305E07" w14:textId="77777777" w:rsidR="005A2CC0" w:rsidRPr="00274832" w:rsidRDefault="005A2CC0" w:rsidP="005A2CC0">
      <w:pPr>
        <w:rPr>
          <w:color w:val="auto"/>
        </w:rPr>
      </w:pPr>
      <w:r w:rsidRPr="00274832">
        <w:rPr>
          <w:bCs/>
          <w:color w:val="auto"/>
        </w:rPr>
        <w:t xml:space="preserve">Τιμή ανά τεμάχιο </w:t>
      </w:r>
      <w:r w:rsidRPr="00274832">
        <w:rPr>
          <w:color w:val="auto"/>
        </w:rPr>
        <w:t xml:space="preserve">(τεμ.) </w:t>
      </w:r>
    </w:p>
    <w:p w14:paraId="77F503F7" w14:textId="69A66F1E" w:rsidR="00B70DA2" w:rsidRPr="00274832" w:rsidRDefault="00B70DA2" w:rsidP="00AA75DC">
      <w:pPr>
        <w:pStyle w:val="3"/>
        <w:rPr>
          <w:color w:val="auto"/>
        </w:rPr>
      </w:pPr>
      <w:r w:rsidRPr="00274832">
        <w:rPr>
          <w:color w:val="auto"/>
        </w:rPr>
        <w:t>Ρευματοδότης,</w:t>
      </w:r>
      <w:r w:rsidR="00824950" w:rsidRPr="00274832">
        <w:rPr>
          <w:color w:val="auto"/>
          <w:lang w:val="en-US"/>
        </w:rPr>
        <w:t xml:space="preserve"> </w:t>
      </w:r>
      <w:r w:rsidR="00824950" w:rsidRPr="00274832">
        <w:rPr>
          <w:color w:val="auto"/>
        </w:rPr>
        <w:t>μονός</w:t>
      </w:r>
      <w:r w:rsidRPr="00274832">
        <w:rPr>
          <w:color w:val="auto"/>
        </w:rPr>
        <w:t xml:space="preserve"> 1</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51154A9" w14:textId="77777777" w:rsidTr="0044610B">
        <w:tc>
          <w:tcPr>
            <w:tcW w:w="774" w:type="dxa"/>
            <w:shd w:val="clear" w:color="auto" w:fill="auto"/>
          </w:tcPr>
          <w:p w14:paraId="3963E8FD" w14:textId="77777777" w:rsidR="00B70DA2" w:rsidRPr="00274832" w:rsidRDefault="00B70DA2" w:rsidP="005F4D72">
            <w:pPr>
              <w:rPr>
                <w:color w:val="auto"/>
              </w:rPr>
            </w:pPr>
            <w:r w:rsidRPr="00274832">
              <w:rPr>
                <w:color w:val="auto"/>
              </w:rPr>
              <w:t>ΕΥΡΩ:</w:t>
            </w:r>
          </w:p>
        </w:tc>
        <w:tc>
          <w:tcPr>
            <w:tcW w:w="7164" w:type="dxa"/>
            <w:shd w:val="clear" w:color="auto" w:fill="auto"/>
          </w:tcPr>
          <w:p w14:paraId="48EDF5CC" w14:textId="549B0778" w:rsidR="00B70DA2" w:rsidRPr="00274832" w:rsidRDefault="00B70DA2" w:rsidP="005F4D72">
            <w:pPr>
              <w:rPr>
                <w:color w:val="auto"/>
              </w:rPr>
            </w:pPr>
          </w:p>
        </w:tc>
        <w:tc>
          <w:tcPr>
            <w:tcW w:w="1261" w:type="dxa"/>
            <w:shd w:val="clear" w:color="auto" w:fill="auto"/>
            <w:vAlign w:val="bottom"/>
          </w:tcPr>
          <w:p w14:paraId="6BFB5C50" w14:textId="6CFAF595" w:rsidR="00B70DA2" w:rsidRPr="00274832" w:rsidRDefault="00B70DA2" w:rsidP="005F4D72">
            <w:pPr>
              <w:jc w:val="right"/>
              <w:rPr>
                <w:color w:val="auto"/>
              </w:rPr>
            </w:pPr>
          </w:p>
        </w:tc>
      </w:tr>
    </w:tbl>
    <w:p w14:paraId="6746F780" w14:textId="77777777" w:rsidR="00B70DA2" w:rsidRPr="00274832" w:rsidRDefault="00B70DA2" w:rsidP="00AA75DC">
      <w:pPr>
        <w:pStyle w:val="3"/>
        <w:rPr>
          <w:color w:val="auto"/>
        </w:rPr>
      </w:pPr>
      <w:r w:rsidRPr="00274832">
        <w:rPr>
          <w:color w:val="auto"/>
        </w:rPr>
        <w:t>Ρευματοδότης διπλός σε ενιαίο πλαίσιο, 2</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F65CB05" w14:textId="77777777" w:rsidTr="0044610B">
        <w:tc>
          <w:tcPr>
            <w:tcW w:w="774" w:type="dxa"/>
            <w:shd w:val="clear" w:color="auto" w:fill="auto"/>
          </w:tcPr>
          <w:p w14:paraId="7C89808E" w14:textId="77777777" w:rsidR="00B70DA2" w:rsidRPr="00274832" w:rsidRDefault="00B70DA2" w:rsidP="005F4D72">
            <w:pPr>
              <w:rPr>
                <w:color w:val="auto"/>
              </w:rPr>
            </w:pPr>
            <w:r w:rsidRPr="00274832">
              <w:rPr>
                <w:color w:val="auto"/>
              </w:rPr>
              <w:t>ΕΥΡΩ:</w:t>
            </w:r>
          </w:p>
        </w:tc>
        <w:tc>
          <w:tcPr>
            <w:tcW w:w="7164" w:type="dxa"/>
            <w:shd w:val="clear" w:color="auto" w:fill="auto"/>
          </w:tcPr>
          <w:p w14:paraId="4215D234" w14:textId="230EDCCB" w:rsidR="00B70DA2" w:rsidRPr="00274832" w:rsidRDefault="00B70DA2" w:rsidP="005F4D72">
            <w:pPr>
              <w:rPr>
                <w:color w:val="auto"/>
              </w:rPr>
            </w:pPr>
          </w:p>
        </w:tc>
        <w:tc>
          <w:tcPr>
            <w:tcW w:w="1261" w:type="dxa"/>
            <w:shd w:val="clear" w:color="auto" w:fill="auto"/>
            <w:vAlign w:val="bottom"/>
          </w:tcPr>
          <w:p w14:paraId="5A2DF03A" w14:textId="72AC3928" w:rsidR="00B70DA2" w:rsidRPr="00274832" w:rsidRDefault="00B70DA2" w:rsidP="005F4D72">
            <w:pPr>
              <w:jc w:val="right"/>
              <w:rPr>
                <w:color w:val="auto"/>
              </w:rPr>
            </w:pPr>
          </w:p>
        </w:tc>
      </w:tr>
    </w:tbl>
    <w:p w14:paraId="7B80776B" w14:textId="002192AA" w:rsidR="00B70DA2" w:rsidRPr="00274832" w:rsidRDefault="00B70DA2" w:rsidP="00AA75DC">
      <w:pPr>
        <w:pStyle w:val="3"/>
        <w:rPr>
          <w:color w:val="auto"/>
        </w:rPr>
      </w:pPr>
      <w:r w:rsidRPr="00274832">
        <w:rPr>
          <w:color w:val="auto"/>
        </w:rPr>
        <w:t xml:space="preserve">Ρευματοδότης </w:t>
      </w:r>
      <w:r w:rsidR="00CF1F59" w:rsidRPr="00274832">
        <w:rPr>
          <w:color w:val="auto"/>
        </w:rPr>
        <w:t xml:space="preserve">μονός </w:t>
      </w:r>
      <w:r w:rsidRPr="00274832">
        <w:rPr>
          <w:color w:val="auto"/>
        </w:rPr>
        <w:t>με καπάκι, 1</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3AC589F" w14:textId="77777777" w:rsidTr="0044610B">
        <w:tc>
          <w:tcPr>
            <w:tcW w:w="774" w:type="dxa"/>
            <w:shd w:val="clear" w:color="auto" w:fill="auto"/>
          </w:tcPr>
          <w:p w14:paraId="5A153C65" w14:textId="77777777" w:rsidR="00B70DA2" w:rsidRPr="00274832" w:rsidRDefault="00B70DA2" w:rsidP="005F4D72">
            <w:pPr>
              <w:rPr>
                <w:color w:val="auto"/>
              </w:rPr>
            </w:pPr>
            <w:r w:rsidRPr="00274832">
              <w:rPr>
                <w:color w:val="auto"/>
              </w:rPr>
              <w:t>ΕΥΡΩ:</w:t>
            </w:r>
          </w:p>
        </w:tc>
        <w:tc>
          <w:tcPr>
            <w:tcW w:w="7164" w:type="dxa"/>
            <w:shd w:val="clear" w:color="auto" w:fill="auto"/>
          </w:tcPr>
          <w:p w14:paraId="7BBAC3CE" w14:textId="051F87FC" w:rsidR="00B70DA2" w:rsidRPr="00274832" w:rsidRDefault="00B70DA2" w:rsidP="005F4D72">
            <w:pPr>
              <w:rPr>
                <w:color w:val="auto"/>
              </w:rPr>
            </w:pPr>
          </w:p>
        </w:tc>
        <w:tc>
          <w:tcPr>
            <w:tcW w:w="1261" w:type="dxa"/>
            <w:shd w:val="clear" w:color="auto" w:fill="auto"/>
            <w:vAlign w:val="bottom"/>
          </w:tcPr>
          <w:p w14:paraId="46F6C33A" w14:textId="5419A040" w:rsidR="00B70DA2" w:rsidRPr="00274832" w:rsidRDefault="00B70DA2" w:rsidP="005F4D72">
            <w:pPr>
              <w:jc w:val="right"/>
              <w:rPr>
                <w:color w:val="auto"/>
              </w:rPr>
            </w:pPr>
          </w:p>
        </w:tc>
      </w:tr>
    </w:tbl>
    <w:p w14:paraId="5E1E0E36" w14:textId="77777777" w:rsidR="00A05A84" w:rsidRPr="00274832" w:rsidRDefault="00A05A84" w:rsidP="00AA75DC">
      <w:pPr>
        <w:pStyle w:val="3"/>
        <w:rPr>
          <w:color w:val="auto"/>
        </w:rPr>
      </w:pPr>
      <w:r w:rsidRPr="00274832">
        <w:rPr>
          <w:color w:val="auto"/>
        </w:rPr>
        <w:t>Ρευματοδότης διπλός με καπάκι σε ενιαίο πλαίσιο, 2</w:t>
      </w:r>
      <w:r w:rsidRPr="00274832">
        <w:rPr>
          <w:color w:val="auto"/>
          <w:lang w:val="en-US"/>
        </w:rPr>
        <w:t>x</w:t>
      </w:r>
      <w:r w:rsidRPr="00274832">
        <w:rPr>
          <w:color w:val="auto"/>
        </w:rPr>
        <w:t>16</w:t>
      </w:r>
      <w:r w:rsidRPr="00274832">
        <w:rPr>
          <w:color w:val="auto"/>
          <w:lang w:val="en-US"/>
        </w:rPr>
        <w:t>A</w:t>
      </w:r>
      <w:r w:rsidRPr="00274832">
        <w:rPr>
          <w:color w:val="auto"/>
        </w:rPr>
        <w:t>/250</w:t>
      </w:r>
      <w:r w:rsidRPr="00274832">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6F0D2D" w14:textId="77777777" w:rsidTr="0044610B">
        <w:tc>
          <w:tcPr>
            <w:tcW w:w="774" w:type="dxa"/>
            <w:shd w:val="clear" w:color="auto" w:fill="auto"/>
          </w:tcPr>
          <w:p w14:paraId="6FA2A72C" w14:textId="77777777" w:rsidR="00C1517A" w:rsidRPr="00274832" w:rsidRDefault="00C1517A" w:rsidP="005F4D72">
            <w:pPr>
              <w:rPr>
                <w:color w:val="auto"/>
              </w:rPr>
            </w:pPr>
            <w:r w:rsidRPr="00274832">
              <w:rPr>
                <w:color w:val="auto"/>
              </w:rPr>
              <w:t>ΕΥΡΩ:</w:t>
            </w:r>
          </w:p>
        </w:tc>
        <w:tc>
          <w:tcPr>
            <w:tcW w:w="7164" w:type="dxa"/>
            <w:shd w:val="clear" w:color="auto" w:fill="auto"/>
          </w:tcPr>
          <w:p w14:paraId="4DF43866" w14:textId="7EC0FA20" w:rsidR="00C1517A" w:rsidRPr="00274832" w:rsidRDefault="00C1517A" w:rsidP="005F4D72">
            <w:pPr>
              <w:rPr>
                <w:color w:val="auto"/>
              </w:rPr>
            </w:pPr>
          </w:p>
        </w:tc>
        <w:tc>
          <w:tcPr>
            <w:tcW w:w="1261" w:type="dxa"/>
            <w:shd w:val="clear" w:color="auto" w:fill="auto"/>
            <w:vAlign w:val="bottom"/>
          </w:tcPr>
          <w:p w14:paraId="2D246CCF" w14:textId="7625A6AA" w:rsidR="00C1517A" w:rsidRPr="00274832" w:rsidRDefault="00C1517A" w:rsidP="005F4D72">
            <w:pPr>
              <w:jc w:val="right"/>
              <w:rPr>
                <w:color w:val="auto"/>
              </w:rPr>
            </w:pPr>
          </w:p>
        </w:tc>
      </w:tr>
    </w:tbl>
    <w:p w14:paraId="3055C5D2" w14:textId="77777777" w:rsidR="00C1517A" w:rsidRPr="00FC7288" w:rsidRDefault="00C1517A" w:rsidP="00AA75DC">
      <w:pPr>
        <w:pStyle w:val="3"/>
        <w:rPr>
          <w:color w:val="auto"/>
        </w:rPr>
      </w:pPr>
      <w:r w:rsidRPr="00FC7288">
        <w:rPr>
          <w:color w:val="auto"/>
        </w:rPr>
        <w:t>Ρευματοδότης στεγανός 1</w:t>
      </w:r>
      <w:r w:rsidRPr="00FC7288">
        <w:rPr>
          <w:color w:val="auto"/>
          <w:lang w:val="en-US"/>
        </w:rPr>
        <w:t>x</w:t>
      </w:r>
      <w:r w:rsidRPr="00FC7288">
        <w:rPr>
          <w:color w:val="auto"/>
        </w:rPr>
        <w:t>16</w:t>
      </w:r>
      <w:r w:rsidRPr="00FC7288">
        <w:rPr>
          <w:color w:val="auto"/>
          <w:lang w:val="en-US"/>
        </w:rPr>
        <w:t>A</w:t>
      </w:r>
      <w:r w:rsidRPr="00FC7288">
        <w:rPr>
          <w:color w:val="auto"/>
        </w:rPr>
        <w:t>/250</w:t>
      </w:r>
      <w:r w:rsidRPr="00FC7288">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FC7288" w14:paraId="7D753ABF" w14:textId="77777777" w:rsidTr="0044610B">
        <w:tc>
          <w:tcPr>
            <w:tcW w:w="774" w:type="dxa"/>
            <w:shd w:val="clear" w:color="auto" w:fill="auto"/>
          </w:tcPr>
          <w:p w14:paraId="1535625B" w14:textId="77777777" w:rsidR="00C1517A" w:rsidRPr="00FC7288" w:rsidRDefault="00C1517A" w:rsidP="005F4D72">
            <w:pPr>
              <w:rPr>
                <w:color w:val="auto"/>
              </w:rPr>
            </w:pPr>
            <w:r w:rsidRPr="00FC7288">
              <w:rPr>
                <w:color w:val="auto"/>
              </w:rPr>
              <w:t>ΕΥΡΩ:</w:t>
            </w:r>
          </w:p>
        </w:tc>
        <w:tc>
          <w:tcPr>
            <w:tcW w:w="7164" w:type="dxa"/>
            <w:shd w:val="clear" w:color="auto" w:fill="auto"/>
          </w:tcPr>
          <w:p w14:paraId="3C0B06F0" w14:textId="181268D1" w:rsidR="00C1517A" w:rsidRPr="00FC7288" w:rsidRDefault="00C1517A" w:rsidP="005F4D72">
            <w:pPr>
              <w:rPr>
                <w:color w:val="auto"/>
              </w:rPr>
            </w:pPr>
          </w:p>
        </w:tc>
        <w:tc>
          <w:tcPr>
            <w:tcW w:w="1261" w:type="dxa"/>
            <w:shd w:val="clear" w:color="auto" w:fill="auto"/>
            <w:vAlign w:val="bottom"/>
          </w:tcPr>
          <w:p w14:paraId="0E1602C7" w14:textId="1D77CBC9" w:rsidR="00C1517A" w:rsidRPr="00FC7288" w:rsidRDefault="00C1517A" w:rsidP="005F4D72">
            <w:pPr>
              <w:jc w:val="right"/>
              <w:rPr>
                <w:color w:val="auto"/>
              </w:rPr>
            </w:pPr>
          </w:p>
        </w:tc>
      </w:tr>
    </w:tbl>
    <w:p w14:paraId="61455FF7" w14:textId="77777777" w:rsidR="00C1517A" w:rsidRPr="00FC7288" w:rsidRDefault="00C1517A" w:rsidP="00AA75DC">
      <w:pPr>
        <w:pStyle w:val="3"/>
        <w:rPr>
          <w:color w:val="auto"/>
        </w:rPr>
      </w:pPr>
      <w:r w:rsidRPr="00FC7288">
        <w:rPr>
          <w:color w:val="auto"/>
        </w:rPr>
        <w:t>Ρευματοδότης βιομηχανικού τύπου 3</w:t>
      </w:r>
      <w:r w:rsidRPr="00FC7288">
        <w:rPr>
          <w:color w:val="auto"/>
          <w:lang w:val="en-US"/>
        </w:rPr>
        <w:t>x</w:t>
      </w:r>
      <w:r w:rsidRPr="00FC7288">
        <w:rPr>
          <w:color w:val="auto"/>
        </w:rPr>
        <w:t>16</w:t>
      </w:r>
      <w:r w:rsidRPr="00FC7288">
        <w:rPr>
          <w:color w:val="auto"/>
          <w:lang w:val="en-US"/>
        </w:rPr>
        <w:t>A</w:t>
      </w:r>
      <w:r w:rsidRPr="00FC7288">
        <w:rPr>
          <w:color w:val="auto"/>
        </w:rPr>
        <w:t>/400</w:t>
      </w:r>
      <w:r w:rsidRPr="00FC7288">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FC7288" w14:paraId="2386E7AE" w14:textId="77777777" w:rsidTr="0044610B">
        <w:tc>
          <w:tcPr>
            <w:tcW w:w="774" w:type="dxa"/>
            <w:shd w:val="clear" w:color="auto" w:fill="auto"/>
          </w:tcPr>
          <w:p w14:paraId="7F15FEEB" w14:textId="77777777" w:rsidR="00C1517A" w:rsidRPr="00FC7288" w:rsidRDefault="00C1517A" w:rsidP="005F4D72">
            <w:pPr>
              <w:rPr>
                <w:color w:val="auto"/>
              </w:rPr>
            </w:pPr>
            <w:r w:rsidRPr="00FC7288">
              <w:rPr>
                <w:color w:val="auto"/>
              </w:rPr>
              <w:t>ΕΥΡΩ:</w:t>
            </w:r>
          </w:p>
        </w:tc>
        <w:tc>
          <w:tcPr>
            <w:tcW w:w="7164" w:type="dxa"/>
            <w:shd w:val="clear" w:color="auto" w:fill="auto"/>
          </w:tcPr>
          <w:p w14:paraId="09E171AA" w14:textId="154BE7DB" w:rsidR="00C1517A" w:rsidRPr="00FC7288" w:rsidRDefault="00C1517A" w:rsidP="005F4D72">
            <w:pPr>
              <w:rPr>
                <w:color w:val="auto"/>
              </w:rPr>
            </w:pPr>
          </w:p>
        </w:tc>
        <w:tc>
          <w:tcPr>
            <w:tcW w:w="1261" w:type="dxa"/>
            <w:shd w:val="clear" w:color="auto" w:fill="auto"/>
            <w:vAlign w:val="bottom"/>
          </w:tcPr>
          <w:p w14:paraId="28D236A4" w14:textId="17D19399" w:rsidR="00C1517A" w:rsidRPr="00FC7288" w:rsidRDefault="00C1517A" w:rsidP="005F4D72">
            <w:pPr>
              <w:jc w:val="right"/>
              <w:rPr>
                <w:color w:val="auto"/>
              </w:rPr>
            </w:pPr>
          </w:p>
        </w:tc>
      </w:tr>
    </w:tbl>
    <w:p w14:paraId="279ECD72" w14:textId="02B128A6" w:rsidR="00F25FE2" w:rsidRPr="00876DFB" w:rsidRDefault="00F25FE2"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ΒΙΟΜΗΧΑΝΙΚΟ ΦΙΣ</w:t>
      </w:r>
      <w:r w:rsidR="005E79F6" w:rsidRPr="00876DFB">
        <w:rPr>
          <w:b/>
          <w:bCs/>
          <w:color w:val="auto"/>
          <w:sz w:val="22"/>
          <w:szCs w:val="22"/>
          <w:u w:val="single"/>
        </w:rPr>
        <w:t>, ΜΟΝΟΦΑΣΙΚΟ</w:t>
      </w:r>
    </w:p>
    <w:p w14:paraId="123C5719" w14:textId="1978D6DE" w:rsidR="00F25FE2" w:rsidRPr="00E766DE" w:rsidRDefault="00F25FE2" w:rsidP="00F25FE2">
      <w:pPr>
        <w:rPr>
          <w:color w:val="auto"/>
        </w:rPr>
      </w:pPr>
      <w:r w:rsidRPr="00E766DE">
        <w:rPr>
          <w:color w:val="auto"/>
        </w:rPr>
        <w:t xml:space="preserve">Βιομηχανικό φις, </w:t>
      </w:r>
      <w:r w:rsidR="009E4FC6" w:rsidRPr="00E766DE">
        <w:rPr>
          <w:color w:val="auto"/>
        </w:rPr>
        <w:t xml:space="preserve">αρσενικό ή θηλυκό </w:t>
      </w:r>
      <w:r w:rsidRPr="00E766DE">
        <w:rPr>
          <w:color w:val="auto"/>
        </w:rPr>
        <w:t>(</w:t>
      </w:r>
      <w:r w:rsidR="006025EC" w:rsidRPr="00E766DE">
        <w:rPr>
          <w:color w:val="auto"/>
        </w:rPr>
        <w:t>ρευματολήπτης ή ρευματοδότης</w:t>
      </w:r>
      <w:r w:rsidRPr="00E766DE">
        <w:rPr>
          <w:color w:val="auto"/>
        </w:rPr>
        <w:t xml:space="preserve">), </w:t>
      </w:r>
      <w:r w:rsidR="00C777C6" w:rsidRPr="00E766DE">
        <w:rPr>
          <w:color w:val="auto"/>
        </w:rPr>
        <w:t xml:space="preserve">με ονομαστικό ρεύμα </w:t>
      </w:r>
      <w:r w:rsidRPr="00E766DE">
        <w:rPr>
          <w:color w:val="auto"/>
        </w:rPr>
        <w:t>16</w:t>
      </w:r>
      <w:r w:rsidR="009E4FC6" w:rsidRPr="00E766DE">
        <w:rPr>
          <w:color w:val="auto"/>
        </w:rPr>
        <w:t xml:space="preserve">Α </w:t>
      </w:r>
      <w:r w:rsidR="00C777C6" w:rsidRPr="00E766DE">
        <w:rPr>
          <w:color w:val="auto"/>
        </w:rPr>
        <w:t>και τάση λειτουργίας 230</w:t>
      </w:r>
      <w:r w:rsidR="00C777C6" w:rsidRPr="00E766DE">
        <w:rPr>
          <w:color w:val="auto"/>
          <w:lang w:val="en-US"/>
        </w:rPr>
        <w:t>V</w:t>
      </w:r>
      <w:r w:rsidR="00C777C6" w:rsidRPr="00E766DE">
        <w:rPr>
          <w:color w:val="auto"/>
        </w:rPr>
        <w:t xml:space="preserve"> </w:t>
      </w:r>
      <w:r w:rsidR="00C777C6" w:rsidRPr="00E766DE">
        <w:rPr>
          <w:color w:val="auto"/>
          <w:lang w:val="en-US"/>
        </w:rPr>
        <w:t>AC</w:t>
      </w:r>
      <w:r w:rsidR="00C777C6" w:rsidRPr="00E766DE">
        <w:rPr>
          <w:color w:val="auto"/>
        </w:rPr>
        <w:t xml:space="preserve">, </w:t>
      </w:r>
      <w:r w:rsidRPr="00E766DE">
        <w:rPr>
          <w:color w:val="auto"/>
        </w:rPr>
        <w:t xml:space="preserve">της εγκρίσεως της Επιχείρησης, </w:t>
      </w:r>
      <w:r w:rsidR="009E4FC6" w:rsidRPr="00E766DE">
        <w:rPr>
          <w:color w:val="auto"/>
        </w:rPr>
        <w:t>τριπολικό</w:t>
      </w:r>
      <w:r w:rsidR="00C0454B" w:rsidRPr="00E766DE">
        <w:rPr>
          <w:color w:val="auto"/>
        </w:rPr>
        <w:t xml:space="preserve">, με δείκτη προστασίας </w:t>
      </w:r>
      <w:r w:rsidR="00C0454B" w:rsidRPr="00E766DE">
        <w:rPr>
          <w:color w:val="auto"/>
          <w:lang w:val="en-US"/>
        </w:rPr>
        <w:t>IP</w:t>
      </w:r>
      <w:r w:rsidR="00C0454B" w:rsidRPr="00E766DE">
        <w:rPr>
          <w:color w:val="auto"/>
        </w:rPr>
        <w:t>44</w:t>
      </w:r>
      <w:r w:rsidR="009E4FC6" w:rsidRPr="00E766DE">
        <w:rPr>
          <w:color w:val="auto"/>
        </w:rPr>
        <w:t xml:space="preserve">. </w:t>
      </w:r>
      <w:r w:rsidRPr="00E766DE">
        <w:rPr>
          <w:color w:val="auto"/>
        </w:rPr>
        <w:t xml:space="preserve">Δηλαδή προμήθεια, μεταφορά στον τόπο του Έργου, εγκατάσταση και σύνδεση του </w:t>
      </w:r>
      <w:r w:rsidR="009E4FC6" w:rsidRPr="00E766DE">
        <w:rPr>
          <w:color w:val="auto"/>
        </w:rPr>
        <w:t>φις</w:t>
      </w:r>
      <w:r w:rsidRPr="00E766DE">
        <w:rPr>
          <w:color w:val="auto"/>
        </w:rPr>
        <w:t xml:space="preserve">, κάθε απαραίτητο υλικό και μικροϋλικό (βίδες, κλπ), επεμβάσεις για την εγκατάστασή του, δοκιμή και εργασία για παράδοση του </w:t>
      </w:r>
      <w:r w:rsidR="009E4FC6" w:rsidRPr="00E766DE">
        <w:rPr>
          <w:color w:val="auto"/>
        </w:rPr>
        <w:t>φις</w:t>
      </w:r>
      <w:r w:rsidRPr="00E766DE">
        <w:rPr>
          <w:color w:val="auto"/>
        </w:rPr>
        <w:t xml:space="preserve"> σε απόλυτα ικανοποιητική κατάσταση και πλήρη λειτουργία και σύμφωνα με το τεύχος των Τεχνικών Προδιαγραφών.</w:t>
      </w:r>
    </w:p>
    <w:p w14:paraId="2FE614E7" w14:textId="77777777" w:rsidR="00F25FE2" w:rsidRPr="00E766DE" w:rsidRDefault="00F25FE2" w:rsidP="00F25FE2">
      <w:pPr>
        <w:rPr>
          <w:color w:val="auto"/>
        </w:rPr>
      </w:pPr>
      <w:r w:rsidRPr="00E766DE">
        <w:rPr>
          <w:bCs/>
          <w:color w:val="auto"/>
        </w:rPr>
        <w:t xml:space="preserve">Τιμή ανά τεμάχιο </w:t>
      </w:r>
      <w:r w:rsidRPr="00E766DE">
        <w:rPr>
          <w:color w:val="auto"/>
        </w:rPr>
        <w:t xml:space="preserve">(τεμ.) </w:t>
      </w:r>
    </w:p>
    <w:p w14:paraId="28BCABF3" w14:textId="6F2ABDE2" w:rsidR="00F25FE2" w:rsidRPr="00E766DE" w:rsidRDefault="009E4FC6" w:rsidP="00F25FE2">
      <w:pPr>
        <w:pStyle w:val="3"/>
        <w:rPr>
          <w:color w:val="auto"/>
        </w:rPr>
      </w:pPr>
      <w:r w:rsidRPr="00E766DE">
        <w:rPr>
          <w:color w:val="auto"/>
        </w:rPr>
        <w:t>Βιομηχανικό φις, αρσενικό, 3</w:t>
      </w:r>
      <w:r w:rsidRPr="00E766DE">
        <w:rPr>
          <w:color w:val="auto"/>
          <w:lang w:val="en-US"/>
        </w:rPr>
        <w:t>P</w:t>
      </w:r>
      <w:r w:rsidRPr="00E766DE">
        <w:rPr>
          <w:color w:val="auto"/>
        </w:rPr>
        <w:t xml:space="preserve">, </w:t>
      </w:r>
      <w:r w:rsidR="00F25FE2" w:rsidRPr="00E766DE">
        <w:rPr>
          <w:color w:val="auto"/>
        </w:rPr>
        <w:t>16</w:t>
      </w:r>
      <w:r w:rsidR="00F25FE2" w:rsidRPr="00E766DE">
        <w:rPr>
          <w:color w:val="auto"/>
          <w:lang w:val="en-US"/>
        </w:rPr>
        <w:t>A</w:t>
      </w:r>
      <w:r w:rsidR="00F25FE2" w:rsidRPr="00E766DE">
        <w:rPr>
          <w:color w:val="auto"/>
        </w:rPr>
        <w:t>/2</w:t>
      </w:r>
      <w:r w:rsidRPr="00E766DE">
        <w:rPr>
          <w:color w:val="auto"/>
        </w:rPr>
        <w:t>3</w:t>
      </w:r>
      <w:r w:rsidR="00F25FE2" w:rsidRPr="00E766DE">
        <w:rPr>
          <w:color w:val="auto"/>
        </w:rPr>
        <w:t>0</w:t>
      </w:r>
      <w:r w:rsidR="00F25FE2" w:rsidRPr="00E766DE">
        <w:rPr>
          <w:color w:val="auto"/>
          <w:lang w:val="en-US"/>
        </w:rPr>
        <w:t>V</w:t>
      </w:r>
      <w:r w:rsidR="00F25FE2" w:rsidRPr="00E766DE">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766DE" w:rsidRPr="00E766DE" w14:paraId="64A32338" w14:textId="77777777" w:rsidTr="009E6573">
        <w:tc>
          <w:tcPr>
            <w:tcW w:w="774" w:type="dxa"/>
            <w:shd w:val="clear" w:color="auto" w:fill="auto"/>
          </w:tcPr>
          <w:p w14:paraId="691D4E6F" w14:textId="77777777" w:rsidR="00F25FE2" w:rsidRPr="00E766DE" w:rsidRDefault="00F25FE2" w:rsidP="009E6573">
            <w:pPr>
              <w:rPr>
                <w:color w:val="auto"/>
              </w:rPr>
            </w:pPr>
            <w:r w:rsidRPr="00E766DE">
              <w:rPr>
                <w:color w:val="auto"/>
              </w:rPr>
              <w:t>ΕΥΡΩ:</w:t>
            </w:r>
          </w:p>
        </w:tc>
        <w:tc>
          <w:tcPr>
            <w:tcW w:w="7164" w:type="dxa"/>
            <w:shd w:val="clear" w:color="auto" w:fill="auto"/>
          </w:tcPr>
          <w:p w14:paraId="2456EB44" w14:textId="77777777" w:rsidR="00F25FE2" w:rsidRPr="00E766DE" w:rsidRDefault="00F25FE2" w:rsidP="009E6573">
            <w:pPr>
              <w:rPr>
                <w:color w:val="auto"/>
              </w:rPr>
            </w:pPr>
          </w:p>
        </w:tc>
        <w:tc>
          <w:tcPr>
            <w:tcW w:w="1261" w:type="dxa"/>
            <w:shd w:val="clear" w:color="auto" w:fill="auto"/>
            <w:vAlign w:val="bottom"/>
          </w:tcPr>
          <w:p w14:paraId="358C5B9B" w14:textId="62CFC267" w:rsidR="00F25FE2" w:rsidRPr="00E766DE" w:rsidRDefault="00F25FE2" w:rsidP="009E6573">
            <w:pPr>
              <w:jc w:val="right"/>
              <w:rPr>
                <w:color w:val="auto"/>
              </w:rPr>
            </w:pPr>
          </w:p>
        </w:tc>
      </w:tr>
    </w:tbl>
    <w:p w14:paraId="618B1A58" w14:textId="61E41F4C" w:rsidR="00F25FE2" w:rsidRPr="00E766DE" w:rsidRDefault="009E4FC6" w:rsidP="00F25FE2">
      <w:pPr>
        <w:pStyle w:val="3"/>
        <w:rPr>
          <w:color w:val="auto"/>
        </w:rPr>
      </w:pPr>
      <w:r w:rsidRPr="00E766DE">
        <w:rPr>
          <w:color w:val="auto"/>
        </w:rPr>
        <w:t xml:space="preserve">Βιομηχανικό φις, </w:t>
      </w:r>
      <w:r w:rsidR="00F93BB0" w:rsidRPr="00E766DE">
        <w:rPr>
          <w:color w:val="auto"/>
        </w:rPr>
        <w:t>θ</w:t>
      </w:r>
      <w:r w:rsidRPr="00E766DE">
        <w:rPr>
          <w:color w:val="auto"/>
        </w:rPr>
        <w:t>ηλυκό, 3</w:t>
      </w:r>
      <w:r w:rsidRPr="00E766DE">
        <w:rPr>
          <w:color w:val="auto"/>
          <w:lang w:val="en-US"/>
        </w:rPr>
        <w:t>P</w:t>
      </w:r>
      <w:r w:rsidRPr="00E766DE">
        <w:rPr>
          <w:color w:val="auto"/>
        </w:rPr>
        <w:t>, 16</w:t>
      </w:r>
      <w:r w:rsidRPr="00E766DE">
        <w:rPr>
          <w:color w:val="auto"/>
          <w:lang w:val="en-US"/>
        </w:rPr>
        <w:t>A</w:t>
      </w:r>
      <w:r w:rsidRPr="00E766DE">
        <w:rPr>
          <w:color w:val="auto"/>
        </w:rPr>
        <w:t>/230</w:t>
      </w:r>
      <w:r w:rsidRPr="00E766DE">
        <w:rPr>
          <w:color w:val="auto"/>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E766DE" w:rsidRPr="00E766DE" w14:paraId="286DAA18" w14:textId="77777777" w:rsidTr="009E6573">
        <w:tc>
          <w:tcPr>
            <w:tcW w:w="774" w:type="dxa"/>
            <w:shd w:val="clear" w:color="auto" w:fill="auto"/>
          </w:tcPr>
          <w:p w14:paraId="307E9D9A" w14:textId="77777777" w:rsidR="00F25FE2" w:rsidRPr="00E766DE" w:rsidRDefault="00F25FE2" w:rsidP="009E6573">
            <w:pPr>
              <w:rPr>
                <w:color w:val="auto"/>
              </w:rPr>
            </w:pPr>
            <w:r w:rsidRPr="00E766DE">
              <w:rPr>
                <w:color w:val="auto"/>
              </w:rPr>
              <w:t>ΕΥΡΩ:</w:t>
            </w:r>
          </w:p>
        </w:tc>
        <w:tc>
          <w:tcPr>
            <w:tcW w:w="7164" w:type="dxa"/>
            <w:shd w:val="clear" w:color="auto" w:fill="auto"/>
          </w:tcPr>
          <w:p w14:paraId="0470EB8D" w14:textId="77777777" w:rsidR="00F25FE2" w:rsidRPr="00E766DE" w:rsidRDefault="00F25FE2" w:rsidP="009E6573">
            <w:pPr>
              <w:rPr>
                <w:color w:val="auto"/>
              </w:rPr>
            </w:pPr>
          </w:p>
        </w:tc>
        <w:tc>
          <w:tcPr>
            <w:tcW w:w="1261" w:type="dxa"/>
            <w:shd w:val="clear" w:color="auto" w:fill="auto"/>
            <w:vAlign w:val="bottom"/>
          </w:tcPr>
          <w:p w14:paraId="7B092216" w14:textId="5761C534" w:rsidR="00F25FE2" w:rsidRPr="00E766DE" w:rsidRDefault="00F25FE2" w:rsidP="009E6573">
            <w:pPr>
              <w:jc w:val="right"/>
              <w:rPr>
                <w:color w:val="auto"/>
              </w:rPr>
            </w:pPr>
          </w:p>
        </w:tc>
      </w:tr>
    </w:tbl>
    <w:p w14:paraId="06D2816D" w14:textId="152E1A9F"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ΗΛΕΚΤΡΟΛΟΓΙΚΟΣ ΠΙΝΑΚΑΣ</w:t>
      </w:r>
    </w:p>
    <w:p w14:paraId="4A13FA71" w14:textId="4992B278" w:rsidR="002D31B3" w:rsidRPr="00274832" w:rsidRDefault="00E90486" w:rsidP="004321D4">
      <w:pPr>
        <w:rPr>
          <w:color w:val="auto"/>
        </w:rPr>
      </w:pPr>
      <w:r>
        <w:rPr>
          <w:color w:val="auto"/>
        </w:rPr>
        <w:t>Προμήθεια, μεταφορά στον τόπο του Έργου και Εγκατάσταση ενός πλήρους ηλεκτρολογικ</w:t>
      </w:r>
      <w:r w:rsidR="000F3A75">
        <w:rPr>
          <w:color w:val="auto"/>
        </w:rPr>
        <w:t>ού</w:t>
      </w:r>
      <w:r>
        <w:rPr>
          <w:color w:val="auto"/>
        </w:rPr>
        <w:t xml:space="preserve"> πίνακα, έως </w:t>
      </w:r>
      <w:r w:rsidR="0091208A" w:rsidRPr="0091208A">
        <w:rPr>
          <w:color w:val="auto"/>
        </w:rPr>
        <w:t>63</w:t>
      </w:r>
      <w:r w:rsidRPr="00E90486">
        <w:rPr>
          <w:color w:val="auto"/>
        </w:rPr>
        <w:t>Α</w:t>
      </w:r>
      <w:r w:rsidR="0081491B">
        <w:rPr>
          <w:color w:val="auto"/>
        </w:rPr>
        <w:t xml:space="preserve">, </w:t>
      </w:r>
      <w:r w:rsidR="00705591">
        <w:rPr>
          <w:color w:val="auto"/>
        </w:rPr>
        <w:t xml:space="preserve">με υλικά ενδεικτικού κατασκευαστικού οίκου </w:t>
      </w:r>
      <w:r w:rsidR="00705591">
        <w:rPr>
          <w:color w:val="auto"/>
          <w:lang w:val="en-US"/>
        </w:rPr>
        <w:t>ABB</w:t>
      </w:r>
      <w:r w:rsidR="00705591">
        <w:rPr>
          <w:color w:val="auto"/>
        </w:rPr>
        <w:t xml:space="preserve"> </w:t>
      </w:r>
      <w:r w:rsidR="005D5875">
        <w:rPr>
          <w:color w:val="auto"/>
        </w:rPr>
        <w:t xml:space="preserve">ως προς το διακοπτικό υλικό και </w:t>
      </w:r>
      <w:r w:rsidR="005005E8">
        <w:rPr>
          <w:color w:val="auto"/>
          <w:lang w:val="en-US"/>
        </w:rPr>
        <w:t>Hellenic</w:t>
      </w:r>
      <w:r w:rsidR="005005E8" w:rsidRPr="005005E8">
        <w:rPr>
          <w:color w:val="auto"/>
        </w:rPr>
        <w:t xml:space="preserve"> </w:t>
      </w:r>
      <w:r w:rsidR="005005E8">
        <w:rPr>
          <w:color w:val="auto"/>
          <w:lang w:val="en-US"/>
        </w:rPr>
        <w:t>Cables</w:t>
      </w:r>
      <w:r w:rsidR="005005E8" w:rsidRPr="005005E8">
        <w:rPr>
          <w:color w:val="auto"/>
        </w:rPr>
        <w:t xml:space="preserve"> </w:t>
      </w:r>
      <w:r w:rsidR="005005E8">
        <w:rPr>
          <w:color w:val="auto"/>
        </w:rPr>
        <w:t xml:space="preserve">ως προς την καλωδίωση </w:t>
      </w:r>
      <w:r w:rsidR="00705591">
        <w:rPr>
          <w:color w:val="auto"/>
        </w:rPr>
        <w:t xml:space="preserve">ή </w:t>
      </w:r>
      <w:r w:rsidR="003F0754">
        <w:rPr>
          <w:color w:val="auto"/>
        </w:rPr>
        <w:t>άλλ</w:t>
      </w:r>
      <w:r w:rsidR="005005E8">
        <w:rPr>
          <w:color w:val="auto"/>
        </w:rPr>
        <w:t xml:space="preserve">ων </w:t>
      </w:r>
      <w:r w:rsidR="00705591">
        <w:rPr>
          <w:color w:val="auto"/>
        </w:rPr>
        <w:t>ισοδύναμ</w:t>
      </w:r>
      <w:r w:rsidR="005005E8">
        <w:rPr>
          <w:color w:val="auto"/>
        </w:rPr>
        <w:t>ων</w:t>
      </w:r>
      <w:r w:rsidR="00420F3A" w:rsidRPr="00420F3A">
        <w:rPr>
          <w:color w:val="auto"/>
        </w:rPr>
        <w:t xml:space="preserve">, </w:t>
      </w:r>
      <w:r w:rsidR="00420F3A">
        <w:rPr>
          <w:color w:val="auto"/>
        </w:rPr>
        <w:t xml:space="preserve">σύμφωνα με </w:t>
      </w:r>
      <w:r w:rsidR="000B4BF4">
        <w:rPr>
          <w:color w:val="auto"/>
        </w:rPr>
        <w:t xml:space="preserve">τα μονογραμμικά διαγράμματα που θα δοθούν από την Υπηρεσία. </w:t>
      </w:r>
      <w:r>
        <w:rPr>
          <w:color w:val="auto"/>
        </w:rPr>
        <w:t xml:space="preserve">Περιλαμβάνονται </w:t>
      </w:r>
      <w:r w:rsidR="002D31B3" w:rsidRPr="00274832">
        <w:rPr>
          <w:color w:val="auto"/>
        </w:rPr>
        <w:t>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4C5EC900" w14:textId="77777777" w:rsidR="00D617C1" w:rsidRPr="00274832" w:rsidRDefault="00D617C1" w:rsidP="00D617C1">
      <w:pPr>
        <w:rPr>
          <w:color w:val="auto"/>
        </w:rPr>
      </w:pPr>
      <w:r w:rsidRPr="00274832">
        <w:rPr>
          <w:bCs/>
          <w:color w:val="auto"/>
        </w:rPr>
        <w:t xml:space="preserve">Τιμή ανά τεμάχιο </w:t>
      </w:r>
      <w:r w:rsidRPr="00274832">
        <w:rPr>
          <w:color w:val="auto"/>
        </w:rPr>
        <w:t xml:space="preserve">(τεμ.) </w:t>
      </w:r>
    </w:p>
    <w:p w14:paraId="4AABCCAE" w14:textId="60FE1A8D" w:rsidR="001F0EE1" w:rsidRPr="00274832" w:rsidRDefault="00E90486" w:rsidP="00AA75DC">
      <w:pPr>
        <w:pStyle w:val="3"/>
        <w:rPr>
          <w:color w:val="auto"/>
        </w:rPr>
      </w:pPr>
      <w:r>
        <w:rPr>
          <w:color w:val="auto"/>
        </w:rPr>
        <w:t xml:space="preserve">Πίνακας Ισχυρών </w:t>
      </w:r>
      <w:r w:rsidR="00CC26B8">
        <w:rPr>
          <w:color w:val="auto"/>
        </w:rPr>
        <w:t>ρευμάτων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35"/>
        <w:gridCol w:w="1257"/>
      </w:tblGrid>
      <w:tr w:rsidR="001C034B" w:rsidRPr="00274832" w14:paraId="122DC1AB" w14:textId="77777777" w:rsidTr="00E90486">
        <w:tc>
          <w:tcPr>
            <w:tcW w:w="807" w:type="dxa"/>
            <w:shd w:val="clear" w:color="auto" w:fill="auto"/>
          </w:tcPr>
          <w:p w14:paraId="6896E83D" w14:textId="77777777" w:rsidR="001F0EE1" w:rsidRPr="00274832" w:rsidRDefault="001F0EE1" w:rsidP="005F4D72">
            <w:pPr>
              <w:rPr>
                <w:color w:val="auto"/>
              </w:rPr>
            </w:pPr>
            <w:r w:rsidRPr="00274832">
              <w:rPr>
                <w:color w:val="auto"/>
              </w:rPr>
              <w:t>ΕΥΡΩ:</w:t>
            </w:r>
          </w:p>
        </w:tc>
        <w:tc>
          <w:tcPr>
            <w:tcW w:w="7135" w:type="dxa"/>
            <w:shd w:val="clear" w:color="auto" w:fill="auto"/>
          </w:tcPr>
          <w:p w14:paraId="0058548A" w14:textId="30A841B6" w:rsidR="001F0EE1" w:rsidRPr="00274832" w:rsidRDefault="001F0EE1" w:rsidP="005F4D72">
            <w:pPr>
              <w:rPr>
                <w:color w:val="auto"/>
              </w:rPr>
            </w:pPr>
          </w:p>
        </w:tc>
        <w:tc>
          <w:tcPr>
            <w:tcW w:w="1257" w:type="dxa"/>
            <w:shd w:val="clear" w:color="auto" w:fill="auto"/>
            <w:vAlign w:val="bottom"/>
          </w:tcPr>
          <w:p w14:paraId="57AFE695" w14:textId="5CD74949" w:rsidR="001F0EE1" w:rsidRPr="00274832" w:rsidRDefault="001F0EE1" w:rsidP="0016241E">
            <w:pPr>
              <w:jc w:val="right"/>
              <w:rPr>
                <w:color w:val="auto"/>
              </w:rPr>
            </w:pPr>
          </w:p>
        </w:tc>
      </w:tr>
    </w:tbl>
    <w:p w14:paraId="2F2F524D" w14:textId="2A43010C" w:rsidR="00E90486" w:rsidRPr="00E90486" w:rsidRDefault="000531D8" w:rsidP="0025460B">
      <w:pPr>
        <w:pStyle w:val="3"/>
        <w:numPr>
          <w:ilvl w:val="0"/>
          <w:numId w:val="0"/>
        </w:numPr>
        <w:ind w:left="720"/>
        <w:rPr>
          <w:color w:val="auto"/>
        </w:rPr>
      </w:pPr>
      <w:r>
        <w:rPr>
          <w:color w:val="auto"/>
          <w:sz w:val="22"/>
          <w:szCs w:val="22"/>
        </w:rPr>
        <w:t xml:space="preserve">5.12.2    </w:t>
      </w:r>
      <w:r w:rsidR="00E90486">
        <w:rPr>
          <w:color w:val="auto"/>
        </w:rPr>
        <w:t>Υποπ</w:t>
      </w:r>
      <w:r w:rsidR="00E90486" w:rsidRPr="00E90486">
        <w:rPr>
          <w:color w:val="auto"/>
        </w:rPr>
        <w:t xml:space="preserve">ίνακας </w:t>
      </w:r>
      <w:r w:rsidR="00F34BD1">
        <w:rPr>
          <w:color w:val="auto"/>
        </w:rPr>
        <w:t>Ασθενών</w:t>
      </w:r>
      <w:r w:rsidR="00E90486" w:rsidRPr="00E90486">
        <w:rPr>
          <w:color w:val="auto"/>
        </w:rPr>
        <w:t xml:space="preserve"> </w:t>
      </w:r>
      <w:r w:rsidR="00CC26B8">
        <w:rPr>
          <w:color w:val="auto"/>
        </w:rPr>
        <w:t>ρευμάτων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5C0BBCAD" w14:textId="77777777" w:rsidTr="0044610B">
        <w:tc>
          <w:tcPr>
            <w:tcW w:w="774" w:type="dxa"/>
            <w:shd w:val="clear" w:color="auto" w:fill="auto"/>
          </w:tcPr>
          <w:p w14:paraId="210EE0A3" w14:textId="77777777" w:rsidR="001F0EE1" w:rsidRPr="00175872" w:rsidRDefault="001F0EE1" w:rsidP="00A97340">
            <w:pPr>
              <w:keepNext/>
              <w:keepLines/>
              <w:rPr>
                <w:color w:val="auto"/>
              </w:rPr>
            </w:pPr>
            <w:r w:rsidRPr="00175872">
              <w:rPr>
                <w:color w:val="auto"/>
              </w:rPr>
              <w:t>ΕΥΡΩ:</w:t>
            </w:r>
          </w:p>
        </w:tc>
        <w:tc>
          <w:tcPr>
            <w:tcW w:w="7164" w:type="dxa"/>
            <w:shd w:val="clear" w:color="auto" w:fill="auto"/>
          </w:tcPr>
          <w:p w14:paraId="52CC87A8" w14:textId="57D8BBCA" w:rsidR="001F0EE1" w:rsidRPr="00175872" w:rsidRDefault="001F0EE1" w:rsidP="00A97340">
            <w:pPr>
              <w:keepNext/>
              <w:keepLines/>
              <w:rPr>
                <w:color w:val="auto"/>
              </w:rPr>
            </w:pPr>
          </w:p>
        </w:tc>
        <w:tc>
          <w:tcPr>
            <w:tcW w:w="1261" w:type="dxa"/>
            <w:shd w:val="clear" w:color="auto" w:fill="auto"/>
            <w:vAlign w:val="bottom"/>
          </w:tcPr>
          <w:p w14:paraId="0B7D2BF3" w14:textId="4A2356DA" w:rsidR="001F0EE1" w:rsidRPr="00175872" w:rsidRDefault="001F0EE1" w:rsidP="0016241E">
            <w:pPr>
              <w:keepNext/>
              <w:keepLines/>
              <w:jc w:val="right"/>
              <w:rPr>
                <w:color w:val="auto"/>
              </w:rPr>
            </w:pPr>
          </w:p>
        </w:tc>
      </w:tr>
    </w:tbl>
    <w:p w14:paraId="0ADF98DE" w14:textId="186F6D83" w:rsidR="002F43A2" w:rsidRPr="00175872" w:rsidRDefault="002F43A2" w:rsidP="00876DFB">
      <w:pPr>
        <w:numPr>
          <w:ilvl w:val="1"/>
          <w:numId w:val="7"/>
        </w:numPr>
        <w:spacing w:before="360" w:after="240"/>
        <w:ind w:left="1701" w:hanging="1701"/>
        <w:outlineLvl w:val="1"/>
        <w:rPr>
          <w:b/>
          <w:bCs/>
          <w:color w:val="auto"/>
          <w:sz w:val="22"/>
          <w:szCs w:val="22"/>
          <w:u w:val="single"/>
        </w:rPr>
      </w:pPr>
      <w:r w:rsidRPr="00175872">
        <w:rPr>
          <w:b/>
          <w:bCs/>
          <w:color w:val="auto"/>
          <w:sz w:val="22"/>
          <w:szCs w:val="22"/>
          <w:u w:val="single"/>
        </w:rPr>
        <w:t>ΕΡΜΑΡΙΟ ΗΛΕΚΤΡΟΛΟΓΙΚΟΥ ΠΙΝΑΚΑ</w:t>
      </w:r>
    </w:p>
    <w:p w14:paraId="3EF83838" w14:textId="77777777" w:rsidR="002F43A2" w:rsidRPr="00175872" w:rsidRDefault="002F43A2" w:rsidP="002F43A2">
      <w:pPr>
        <w:rPr>
          <w:color w:val="auto"/>
        </w:rPr>
      </w:pPr>
      <w:r w:rsidRPr="00175872">
        <w:rPr>
          <w:color w:val="auto"/>
        </w:rPr>
        <w:t>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53917F54" w14:textId="77777777" w:rsidR="002F43A2" w:rsidRPr="00175872" w:rsidRDefault="002F43A2" w:rsidP="002F43A2">
      <w:pPr>
        <w:rPr>
          <w:color w:val="auto"/>
        </w:rPr>
      </w:pPr>
      <w:r w:rsidRPr="00175872">
        <w:rPr>
          <w:bCs/>
          <w:color w:val="auto"/>
        </w:rPr>
        <w:t xml:space="preserve">Τιμή ανά τεμάχιο </w:t>
      </w:r>
      <w:r w:rsidRPr="00175872">
        <w:rPr>
          <w:color w:val="auto"/>
        </w:rPr>
        <w:t xml:space="preserve">(τεμ.) </w:t>
      </w:r>
    </w:p>
    <w:p w14:paraId="0FCEA232" w14:textId="16A687F7" w:rsidR="002F43A2" w:rsidRPr="00175872" w:rsidRDefault="00812063" w:rsidP="001908C0">
      <w:pPr>
        <w:numPr>
          <w:ilvl w:val="2"/>
          <w:numId w:val="8"/>
        </w:numPr>
        <w:spacing w:before="240"/>
        <w:outlineLvl w:val="2"/>
        <w:rPr>
          <w:color w:val="auto"/>
        </w:rPr>
      </w:pPr>
      <w:r w:rsidRPr="00175872">
        <w:rPr>
          <w:color w:val="auto"/>
        </w:rPr>
        <w:t xml:space="preserve">Επίτοιχος </w:t>
      </w:r>
      <w:r w:rsidR="002F43A2" w:rsidRPr="00175872">
        <w:rPr>
          <w:color w:val="auto"/>
        </w:rPr>
        <w:t xml:space="preserve">πλαστικός </w:t>
      </w:r>
      <w:r w:rsidR="002F43A2" w:rsidRPr="00175872">
        <w:rPr>
          <w:color w:val="auto"/>
          <w:lang w:val="en-US"/>
        </w:rPr>
        <w:t>IP</w:t>
      </w:r>
      <w:r w:rsidR="002F43A2" w:rsidRPr="00175872">
        <w:rPr>
          <w:color w:val="auto"/>
        </w:rPr>
        <w:t>4</w:t>
      </w:r>
      <w:r w:rsidRPr="00175872">
        <w:rPr>
          <w:color w:val="auto"/>
        </w:rPr>
        <w:t xml:space="preserve">1, μέχρι 12 </w:t>
      </w:r>
      <w:r w:rsidR="002F43A2" w:rsidRPr="00175872">
        <w:rPr>
          <w:color w:val="auto"/>
        </w:rPr>
        <w:t>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668ACC0D" w14:textId="77777777" w:rsidTr="002F43A2">
        <w:tc>
          <w:tcPr>
            <w:tcW w:w="774" w:type="dxa"/>
            <w:shd w:val="clear" w:color="auto" w:fill="auto"/>
          </w:tcPr>
          <w:p w14:paraId="05310221" w14:textId="77777777" w:rsidR="002F43A2" w:rsidRPr="00175872" w:rsidRDefault="002F43A2" w:rsidP="002F43A2">
            <w:pPr>
              <w:rPr>
                <w:color w:val="auto"/>
              </w:rPr>
            </w:pPr>
            <w:r w:rsidRPr="00175872">
              <w:rPr>
                <w:color w:val="auto"/>
              </w:rPr>
              <w:t>ΕΥΡΩ:</w:t>
            </w:r>
          </w:p>
        </w:tc>
        <w:tc>
          <w:tcPr>
            <w:tcW w:w="7164" w:type="dxa"/>
            <w:shd w:val="clear" w:color="auto" w:fill="auto"/>
          </w:tcPr>
          <w:p w14:paraId="442B54AD" w14:textId="77777777" w:rsidR="002F43A2" w:rsidRPr="00175872" w:rsidRDefault="002F43A2" w:rsidP="002F43A2">
            <w:pPr>
              <w:rPr>
                <w:color w:val="auto"/>
              </w:rPr>
            </w:pPr>
          </w:p>
        </w:tc>
        <w:tc>
          <w:tcPr>
            <w:tcW w:w="1261" w:type="dxa"/>
            <w:shd w:val="clear" w:color="auto" w:fill="auto"/>
            <w:vAlign w:val="bottom"/>
          </w:tcPr>
          <w:p w14:paraId="4D5C3C86" w14:textId="2D63B01A" w:rsidR="002F43A2" w:rsidRPr="00175872" w:rsidRDefault="002F43A2" w:rsidP="00812063">
            <w:pPr>
              <w:jc w:val="right"/>
              <w:rPr>
                <w:color w:val="auto"/>
              </w:rPr>
            </w:pPr>
          </w:p>
        </w:tc>
      </w:tr>
    </w:tbl>
    <w:p w14:paraId="7B47F716" w14:textId="70E102DE" w:rsidR="00812063" w:rsidRPr="00175872" w:rsidRDefault="003B0D68" w:rsidP="001908C0">
      <w:pPr>
        <w:numPr>
          <w:ilvl w:val="2"/>
          <w:numId w:val="8"/>
        </w:numPr>
        <w:spacing w:before="240"/>
        <w:outlineLvl w:val="2"/>
        <w:rPr>
          <w:color w:val="auto"/>
        </w:rPr>
      </w:pPr>
      <w:r w:rsidRPr="00175872">
        <w:rPr>
          <w:color w:val="auto"/>
        </w:rPr>
        <w:t xml:space="preserve">Επίτοιχος πλαστικός IP41, 18 ή </w:t>
      </w:r>
      <w:r w:rsidR="00812063" w:rsidRPr="00175872">
        <w:rPr>
          <w:color w:val="auto"/>
        </w:rPr>
        <w:t>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75872" w:rsidRPr="00175872" w14:paraId="53E9E021" w14:textId="77777777" w:rsidTr="002F43A2">
        <w:tc>
          <w:tcPr>
            <w:tcW w:w="774" w:type="dxa"/>
            <w:shd w:val="clear" w:color="auto" w:fill="auto"/>
          </w:tcPr>
          <w:p w14:paraId="530CFAB7" w14:textId="77777777" w:rsidR="002F43A2" w:rsidRPr="00175872" w:rsidRDefault="002F43A2" w:rsidP="002F43A2">
            <w:pPr>
              <w:keepNext/>
              <w:keepLines/>
              <w:rPr>
                <w:color w:val="auto"/>
              </w:rPr>
            </w:pPr>
            <w:r w:rsidRPr="00175872">
              <w:rPr>
                <w:color w:val="auto"/>
              </w:rPr>
              <w:t>ΕΥΡΩ:</w:t>
            </w:r>
          </w:p>
        </w:tc>
        <w:tc>
          <w:tcPr>
            <w:tcW w:w="7164" w:type="dxa"/>
            <w:shd w:val="clear" w:color="auto" w:fill="auto"/>
          </w:tcPr>
          <w:p w14:paraId="33FB17B9" w14:textId="77777777" w:rsidR="002F43A2" w:rsidRPr="00175872" w:rsidRDefault="002F43A2" w:rsidP="002F43A2">
            <w:pPr>
              <w:keepNext/>
              <w:keepLines/>
              <w:rPr>
                <w:color w:val="auto"/>
              </w:rPr>
            </w:pPr>
          </w:p>
        </w:tc>
        <w:tc>
          <w:tcPr>
            <w:tcW w:w="1261" w:type="dxa"/>
            <w:shd w:val="clear" w:color="auto" w:fill="auto"/>
            <w:vAlign w:val="bottom"/>
          </w:tcPr>
          <w:p w14:paraId="42C9D47F" w14:textId="0DC438EC" w:rsidR="002F43A2" w:rsidRPr="00175872" w:rsidRDefault="002F43A2" w:rsidP="00DA50AA">
            <w:pPr>
              <w:keepNext/>
              <w:keepLines/>
              <w:jc w:val="right"/>
              <w:rPr>
                <w:color w:val="auto"/>
              </w:rPr>
            </w:pPr>
          </w:p>
        </w:tc>
      </w:tr>
    </w:tbl>
    <w:p w14:paraId="20CF99C8" w14:textId="2B5370A1"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ΔΙΑΚΟΠΤΗΣ ΤΥΠΟΥ ΜΙΚΡΟΑΥΤΟΜΑΤΟΥ</w:t>
      </w:r>
    </w:p>
    <w:p w14:paraId="012A97B2" w14:textId="36E7F3CE" w:rsidR="002D31B3" w:rsidRPr="00274832" w:rsidRDefault="002D31B3" w:rsidP="004321D4">
      <w:pPr>
        <w:rPr>
          <w:color w:val="auto"/>
        </w:rPr>
      </w:pPr>
      <w:r w:rsidRPr="00175872">
        <w:rPr>
          <w:color w:val="auto"/>
        </w:rPr>
        <w:t>Μικροαυτόματος κατάλληλος για εγκατάσταση σε ράγα ηλεκτρικού πίνακα διανομής</w:t>
      </w:r>
      <w:r w:rsidR="008B3AAD">
        <w:rPr>
          <w:color w:val="auto"/>
        </w:rPr>
        <w:t>, χαρα</w:t>
      </w:r>
      <w:r w:rsidR="00F33455">
        <w:rPr>
          <w:color w:val="auto"/>
        </w:rPr>
        <w:t xml:space="preserve">κτηριστικής καμπύλης λετουργίας </w:t>
      </w:r>
      <w:r w:rsidR="00F33455">
        <w:rPr>
          <w:color w:val="auto"/>
          <w:lang w:val="en-US"/>
        </w:rPr>
        <w:t>C</w:t>
      </w:r>
      <w:r w:rsidRPr="00175872">
        <w:rPr>
          <w:color w:val="auto"/>
        </w:rPr>
        <w:t xml:space="preserve">. </w:t>
      </w:r>
      <w:r w:rsidR="000F4594">
        <w:rPr>
          <w:color w:val="auto"/>
        </w:rPr>
        <w:t>Θα πρέπ</w:t>
      </w:r>
      <w:r w:rsidR="00A87916">
        <w:rPr>
          <w:color w:val="auto"/>
        </w:rPr>
        <w:t xml:space="preserve">ει να είναι του αυτού κατασκευαστικού οίκου </w:t>
      </w:r>
      <w:r w:rsidR="0008511A">
        <w:rPr>
          <w:color w:val="auto"/>
        </w:rPr>
        <w:t>με τα υ</w:t>
      </w:r>
      <w:r w:rsidR="00A62ABD">
        <w:rPr>
          <w:color w:val="auto"/>
        </w:rPr>
        <w:t>φ</w:t>
      </w:r>
      <w:r w:rsidR="0008511A">
        <w:rPr>
          <w:color w:val="auto"/>
        </w:rPr>
        <w:t xml:space="preserve">ιστάμενα υλικά του πίνακα. Στην τιμή περιλαμβάνεται η </w:t>
      </w:r>
      <w:r w:rsidRPr="00175872">
        <w:rPr>
          <w:color w:val="auto"/>
        </w:rPr>
        <w:t>προμήθεια, προσκόμιση στον τόπο του Έργου, εγκατάσταση, συμπεριλαμβανόμενης της απαραίτητης καλωδίωσης και την εργ</w:t>
      </w:r>
      <w:r w:rsidRPr="00274832">
        <w:rPr>
          <w:color w:val="auto"/>
        </w:rPr>
        <w:t>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5B6FFACF" w14:textId="77777777" w:rsidR="00574DBB" w:rsidRPr="00274832" w:rsidRDefault="00574DBB" w:rsidP="00574DBB">
      <w:pPr>
        <w:rPr>
          <w:color w:val="auto"/>
        </w:rPr>
      </w:pPr>
      <w:r w:rsidRPr="00274832">
        <w:rPr>
          <w:bCs/>
          <w:color w:val="auto"/>
        </w:rPr>
        <w:t xml:space="preserve">Τιμή ανά τεμάχιο </w:t>
      </w:r>
      <w:r w:rsidRPr="00274832">
        <w:rPr>
          <w:color w:val="auto"/>
        </w:rPr>
        <w:t xml:space="preserve">(τεμ.) </w:t>
      </w:r>
    </w:p>
    <w:p w14:paraId="6C466E80" w14:textId="77777777" w:rsidR="00D51CEC" w:rsidRPr="00274832" w:rsidRDefault="00D51CEC" w:rsidP="00AA75DC">
      <w:pPr>
        <w:pStyle w:val="3"/>
        <w:rPr>
          <w:color w:val="auto"/>
        </w:rPr>
      </w:pPr>
      <w:r w:rsidRPr="00274832">
        <w:rPr>
          <w:color w:val="auto"/>
        </w:rPr>
        <w:t>Μονοπολικός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8E663FD" w14:textId="77777777" w:rsidTr="00054379">
        <w:tc>
          <w:tcPr>
            <w:tcW w:w="774" w:type="dxa"/>
            <w:shd w:val="clear" w:color="auto" w:fill="auto"/>
          </w:tcPr>
          <w:p w14:paraId="4CF6E334" w14:textId="77777777" w:rsidR="00D51CEC" w:rsidRPr="00274832" w:rsidRDefault="00D51CEC" w:rsidP="005F4D72">
            <w:pPr>
              <w:rPr>
                <w:color w:val="auto"/>
              </w:rPr>
            </w:pPr>
            <w:r w:rsidRPr="00274832">
              <w:rPr>
                <w:color w:val="auto"/>
              </w:rPr>
              <w:t>ΕΥΡΩ:</w:t>
            </w:r>
          </w:p>
        </w:tc>
        <w:tc>
          <w:tcPr>
            <w:tcW w:w="7164" w:type="dxa"/>
            <w:shd w:val="clear" w:color="auto" w:fill="auto"/>
          </w:tcPr>
          <w:p w14:paraId="367727DE" w14:textId="3BCE8FE9" w:rsidR="00D51CEC" w:rsidRPr="00274832" w:rsidRDefault="00D51CEC" w:rsidP="005F4D72">
            <w:pPr>
              <w:rPr>
                <w:color w:val="auto"/>
              </w:rPr>
            </w:pPr>
          </w:p>
        </w:tc>
        <w:tc>
          <w:tcPr>
            <w:tcW w:w="1261" w:type="dxa"/>
            <w:shd w:val="clear" w:color="auto" w:fill="auto"/>
            <w:vAlign w:val="bottom"/>
          </w:tcPr>
          <w:p w14:paraId="144151A8" w14:textId="0A4F3732" w:rsidR="00D51CEC" w:rsidRPr="00274832" w:rsidRDefault="00D51CEC" w:rsidP="005F4D72">
            <w:pPr>
              <w:jc w:val="right"/>
              <w:rPr>
                <w:color w:val="auto"/>
              </w:rPr>
            </w:pPr>
          </w:p>
        </w:tc>
      </w:tr>
    </w:tbl>
    <w:p w14:paraId="4C3ECC3E" w14:textId="77777777" w:rsidR="00D51CEC" w:rsidRPr="00274832" w:rsidRDefault="00D51CEC" w:rsidP="00AA75DC">
      <w:pPr>
        <w:pStyle w:val="3"/>
        <w:rPr>
          <w:color w:val="auto"/>
        </w:rPr>
      </w:pPr>
      <w:r w:rsidRPr="00274832">
        <w:rPr>
          <w:color w:val="auto"/>
        </w:rPr>
        <w:t>Μονοπολικός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687AB95" w14:textId="77777777" w:rsidTr="00054379">
        <w:tc>
          <w:tcPr>
            <w:tcW w:w="774" w:type="dxa"/>
            <w:shd w:val="clear" w:color="auto" w:fill="auto"/>
          </w:tcPr>
          <w:p w14:paraId="04F49C29" w14:textId="77777777" w:rsidR="00D51CEC" w:rsidRPr="00274832" w:rsidRDefault="00D51CEC" w:rsidP="005F4D72">
            <w:pPr>
              <w:rPr>
                <w:color w:val="auto"/>
              </w:rPr>
            </w:pPr>
            <w:r w:rsidRPr="00274832">
              <w:rPr>
                <w:color w:val="auto"/>
              </w:rPr>
              <w:t>ΕΥΡΩ:</w:t>
            </w:r>
          </w:p>
        </w:tc>
        <w:tc>
          <w:tcPr>
            <w:tcW w:w="7164" w:type="dxa"/>
            <w:shd w:val="clear" w:color="auto" w:fill="auto"/>
          </w:tcPr>
          <w:p w14:paraId="37179023" w14:textId="391658ED" w:rsidR="00D51CEC" w:rsidRPr="00274832" w:rsidRDefault="00D51CEC" w:rsidP="005F4D72">
            <w:pPr>
              <w:rPr>
                <w:color w:val="auto"/>
              </w:rPr>
            </w:pPr>
          </w:p>
        </w:tc>
        <w:tc>
          <w:tcPr>
            <w:tcW w:w="1261" w:type="dxa"/>
            <w:shd w:val="clear" w:color="auto" w:fill="auto"/>
            <w:vAlign w:val="bottom"/>
          </w:tcPr>
          <w:p w14:paraId="1E0164E0" w14:textId="48C7C129" w:rsidR="00D51CEC" w:rsidRPr="00274832" w:rsidRDefault="00D51CEC" w:rsidP="005F4D72">
            <w:pPr>
              <w:jc w:val="right"/>
              <w:rPr>
                <w:color w:val="auto"/>
              </w:rPr>
            </w:pPr>
          </w:p>
        </w:tc>
      </w:tr>
    </w:tbl>
    <w:p w14:paraId="68336404" w14:textId="77777777" w:rsidR="00D51CEC" w:rsidRPr="00274832" w:rsidRDefault="00D51CEC" w:rsidP="00AA75DC">
      <w:pPr>
        <w:pStyle w:val="3"/>
        <w:rPr>
          <w:color w:val="auto"/>
        </w:rPr>
      </w:pPr>
      <w:r w:rsidRPr="00274832">
        <w:rPr>
          <w:color w:val="auto"/>
        </w:rPr>
        <w:t>Μονοπολικός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1B915374" w14:textId="77777777" w:rsidTr="00054379">
        <w:tc>
          <w:tcPr>
            <w:tcW w:w="774" w:type="dxa"/>
            <w:shd w:val="clear" w:color="auto" w:fill="auto"/>
          </w:tcPr>
          <w:p w14:paraId="72765267" w14:textId="77777777" w:rsidR="00D51CEC" w:rsidRPr="00274832" w:rsidRDefault="00D51CEC" w:rsidP="005F4D72">
            <w:pPr>
              <w:rPr>
                <w:color w:val="auto"/>
              </w:rPr>
            </w:pPr>
            <w:r w:rsidRPr="00274832">
              <w:rPr>
                <w:color w:val="auto"/>
              </w:rPr>
              <w:t>ΕΥΡΩ:</w:t>
            </w:r>
          </w:p>
        </w:tc>
        <w:tc>
          <w:tcPr>
            <w:tcW w:w="7164" w:type="dxa"/>
            <w:shd w:val="clear" w:color="auto" w:fill="auto"/>
          </w:tcPr>
          <w:p w14:paraId="40442AA3" w14:textId="2147BE8E" w:rsidR="00D51CEC" w:rsidRPr="00274832" w:rsidRDefault="00D51CEC" w:rsidP="005F4D72">
            <w:pPr>
              <w:rPr>
                <w:color w:val="auto"/>
              </w:rPr>
            </w:pPr>
          </w:p>
        </w:tc>
        <w:tc>
          <w:tcPr>
            <w:tcW w:w="1261" w:type="dxa"/>
            <w:shd w:val="clear" w:color="auto" w:fill="auto"/>
            <w:vAlign w:val="bottom"/>
          </w:tcPr>
          <w:p w14:paraId="12247460" w14:textId="572DC567" w:rsidR="00D51CEC" w:rsidRPr="00C86B7C" w:rsidRDefault="00D51CEC" w:rsidP="00C04B19">
            <w:pPr>
              <w:rPr>
                <w:color w:val="auto"/>
              </w:rPr>
            </w:pPr>
          </w:p>
        </w:tc>
      </w:tr>
    </w:tbl>
    <w:p w14:paraId="61EA8795" w14:textId="77777777" w:rsidR="00D51CEC" w:rsidRPr="00274832" w:rsidRDefault="00D51CEC" w:rsidP="00AA75DC">
      <w:pPr>
        <w:pStyle w:val="3"/>
        <w:rPr>
          <w:color w:val="auto"/>
        </w:rPr>
      </w:pPr>
      <w:r w:rsidRPr="00274832">
        <w:rPr>
          <w:color w:val="auto"/>
        </w:rPr>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7D77B70" w14:textId="77777777" w:rsidTr="00054379">
        <w:tc>
          <w:tcPr>
            <w:tcW w:w="774" w:type="dxa"/>
            <w:shd w:val="clear" w:color="auto" w:fill="auto"/>
          </w:tcPr>
          <w:p w14:paraId="5AC10DAF" w14:textId="77777777" w:rsidR="00D51CEC" w:rsidRPr="00274832" w:rsidRDefault="00D51CEC" w:rsidP="005F4D72">
            <w:pPr>
              <w:rPr>
                <w:color w:val="auto"/>
              </w:rPr>
            </w:pPr>
            <w:r w:rsidRPr="00274832">
              <w:rPr>
                <w:color w:val="auto"/>
              </w:rPr>
              <w:t>ΕΥΡΩ:</w:t>
            </w:r>
          </w:p>
        </w:tc>
        <w:tc>
          <w:tcPr>
            <w:tcW w:w="7164" w:type="dxa"/>
            <w:shd w:val="clear" w:color="auto" w:fill="auto"/>
          </w:tcPr>
          <w:p w14:paraId="3B36DA93" w14:textId="5D4648D8" w:rsidR="00D51CEC" w:rsidRPr="00274832" w:rsidRDefault="00D51CEC" w:rsidP="005F4D72">
            <w:pPr>
              <w:rPr>
                <w:color w:val="auto"/>
              </w:rPr>
            </w:pPr>
          </w:p>
        </w:tc>
        <w:tc>
          <w:tcPr>
            <w:tcW w:w="1261" w:type="dxa"/>
            <w:shd w:val="clear" w:color="auto" w:fill="auto"/>
            <w:vAlign w:val="bottom"/>
          </w:tcPr>
          <w:p w14:paraId="426C17BD" w14:textId="6180FCAC" w:rsidR="00D51CEC" w:rsidRPr="00274832" w:rsidRDefault="00D51CEC" w:rsidP="005F4D72">
            <w:pPr>
              <w:jc w:val="right"/>
              <w:rPr>
                <w:color w:val="auto"/>
              </w:rPr>
            </w:pPr>
          </w:p>
        </w:tc>
      </w:tr>
    </w:tbl>
    <w:p w14:paraId="23EF1E8C" w14:textId="77777777" w:rsidR="00D51CEC" w:rsidRPr="00274832" w:rsidRDefault="00D51CEC" w:rsidP="00AA75DC">
      <w:pPr>
        <w:pStyle w:val="3"/>
        <w:rPr>
          <w:color w:val="auto"/>
        </w:rPr>
      </w:pPr>
      <w:r w:rsidRPr="00274832">
        <w:rPr>
          <w:color w:val="auto"/>
        </w:rPr>
        <w:t xml:space="preserve">Μονοπολικός με διακοπή ουδετέρου 10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487EE0E" w14:textId="77777777" w:rsidTr="00054379">
        <w:tc>
          <w:tcPr>
            <w:tcW w:w="774" w:type="dxa"/>
            <w:shd w:val="clear" w:color="auto" w:fill="auto"/>
          </w:tcPr>
          <w:p w14:paraId="3643A727" w14:textId="77777777" w:rsidR="00D51CEC" w:rsidRPr="00274832" w:rsidRDefault="00D51CEC" w:rsidP="005F4D72">
            <w:pPr>
              <w:rPr>
                <w:color w:val="auto"/>
              </w:rPr>
            </w:pPr>
            <w:r w:rsidRPr="00274832">
              <w:rPr>
                <w:color w:val="auto"/>
              </w:rPr>
              <w:t>ΕΥΡΩ:</w:t>
            </w:r>
          </w:p>
        </w:tc>
        <w:tc>
          <w:tcPr>
            <w:tcW w:w="7164" w:type="dxa"/>
            <w:shd w:val="clear" w:color="auto" w:fill="auto"/>
          </w:tcPr>
          <w:p w14:paraId="5C7055BD" w14:textId="0A03F32A" w:rsidR="00D51CEC" w:rsidRPr="00274832" w:rsidRDefault="00D51CEC" w:rsidP="005F4D72">
            <w:pPr>
              <w:rPr>
                <w:color w:val="auto"/>
              </w:rPr>
            </w:pPr>
          </w:p>
        </w:tc>
        <w:tc>
          <w:tcPr>
            <w:tcW w:w="1261" w:type="dxa"/>
            <w:shd w:val="clear" w:color="auto" w:fill="auto"/>
            <w:vAlign w:val="bottom"/>
          </w:tcPr>
          <w:p w14:paraId="5C9613F1" w14:textId="2C6A3DB5" w:rsidR="00D51CEC" w:rsidRPr="00274832" w:rsidRDefault="00D51CEC" w:rsidP="005F4D72">
            <w:pPr>
              <w:jc w:val="right"/>
              <w:rPr>
                <w:color w:val="auto"/>
              </w:rPr>
            </w:pPr>
          </w:p>
        </w:tc>
      </w:tr>
    </w:tbl>
    <w:p w14:paraId="534A62BF" w14:textId="77777777" w:rsidR="00D51CEC" w:rsidRPr="00274832" w:rsidRDefault="00D51CEC" w:rsidP="00AA75DC">
      <w:pPr>
        <w:pStyle w:val="3"/>
        <w:rPr>
          <w:color w:val="auto"/>
        </w:rPr>
      </w:pPr>
      <w:r w:rsidRPr="00274832">
        <w:rPr>
          <w:color w:val="auto"/>
        </w:rPr>
        <w:t xml:space="preserve">Μονοπολικός με διακοπή ουδετέρου 16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A13F92E" w14:textId="77777777" w:rsidTr="00054379">
        <w:tc>
          <w:tcPr>
            <w:tcW w:w="774" w:type="dxa"/>
            <w:shd w:val="clear" w:color="auto" w:fill="auto"/>
          </w:tcPr>
          <w:p w14:paraId="290246BE" w14:textId="77777777" w:rsidR="00D51CEC" w:rsidRPr="00274832" w:rsidRDefault="00D51CEC" w:rsidP="005F4D72">
            <w:pPr>
              <w:rPr>
                <w:color w:val="auto"/>
              </w:rPr>
            </w:pPr>
            <w:r w:rsidRPr="00274832">
              <w:rPr>
                <w:color w:val="auto"/>
              </w:rPr>
              <w:t>ΕΥΡΩ:</w:t>
            </w:r>
          </w:p>
        </w:tc>
        <w:tc>
          <w:tcPr>
            <w:tcW w:w="7164" w:type="dxa"/>
            <w:shd w:val="clear" w:color="auto" w:fill="auto"/>
          </w:tcPr>
          <w:p w14:paraId="5760A9C9" w14:textId="596BF623" w:rsidR="00D51CEC" w:rsidRPr="00274832" w:rsidRDefault="00D51CEC" w:rsidP="005F4D72">
            <w:pPr>
              <w:rPr>
                <w:color w:val="auto"/>
              </w:rPr>
            </w:pPr>
          </w:p>
        </w:tc>
        <w:tc>
          <w:tcPr>
            <w:tcW w:w="1261" w:type="dxa"/>
            <w:shd w:val="clear" w:color="auto" w:fill="auto"/>
            <w:vAlign w:val="bottom"/>
          </w:tcPr>
          <w:p w14:paraId="325E634B" w14:textId="02CE1FD3" w:rsidR="00D51CEC" w:rsidRPr="00274832" w:rsidRDefault="00D51CEC" w:rsidP="005F4D72">
            <w:pPr>
              <w:jc w:val="right"/>
              <w:rPr>
                <w:color w:val="auto"/>
              </w:rPr>
            </w:pPr>
          </w:p>
        </w:tc>
      </w:tr>
    </w:tbl>
    <w:p w14:paraId="6CB83147" w14:textId="77777777" w:rsidR="00D51CEC" w:rsidRPr="00274832" w:rsidRDefault="00D51CEC" w:rsidP="00AA75DC">
      <w:pPr>
        <w:pStyle w:val="3"/>
        <w:rPr>
          <w:color w:val="auto"/>
        </w:rPr>
      </w:pPr>
      <w:r w:rsidRPr="00274832">
        <w:rPr>
          <w:color w:val="auto"/>
        </w:rPr>
        <w:t xml:space="preserve">Μονοπολικός με διακοπή ουδετέρου 20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B6AD28" w14:textId="77777777" w:rsidTr="00054379">
        <w:tc>
          <w:tcPr>
            <w:tcW w:w="774" w:type="dxa"/>
            <w:shd w:val="clear" w:color="auto" w:fill="auto"/>
          </w:tcPr>
          <w:p w14:paraId="41A9C717" w14:textId="77777777" w:rsidR="00D51CEC" w:rsidRPr="00274832" w:rsidRDefault="00D51CEC" w:rsidP="005F4D72">
            <w:pPr>
              <w:rPr>
                <w:color w:val="auto"/>
              </w:rPr>
            </w:pPr>
            <w:r w:rsidRPr="00274832">
              <w:rPr>
                <w:color w:val="auto"/>
              </w:rPr>
              <w:t>ΕΥΡΩ:</w:t>
            </w:r>
          </w:p>
        </w:tc>
        <w:tc>
          <w:tcPr>
            <w:tcW w:w="7164" w:type="dxa"/>
            <w:shd w:val="clear" w:color="auto" w:fill="auto"/>
          </w:tcPr>
          <w:p w14:paraId="29478EF4" w14:textId="16BD9F35" w:rsidR="00D51CEC" w:rsidRPr="00274832" w:rsidRDefault="00D51CEC" w:rsidP="005F4D72">
            <w:pPr>
              <w:rPr>
                <w:color w:val="auto"/>
              </w:rPr>
            </w:pPr>
          </w:p>
        </w:tc>
        <w:tc>
          <w:tcPr>
            <w:tcW w:w="1261" w:type="dxa"/>
            <w:shd w:val="clear" w:color="auto" w:fill="auto"/>
            <w:vAlign w:val="bottom"/>
          </w:tcPr>
          <w:p w14:paraId="3943F910" w14:textId="38A797AD" w:rsidR="00D51CEC" w:rsidRPr="00274832" w:rsidRDefault="00D51CEC" w:rsidP="005F4D72">
            <w:pPr>
              <w:jc w:val="right"/>
              <w:rPr>
                <w:color w:val="auto"/>
              </w:rPr>
            </w:pPr>
          </w:p>
        </w:tc>
      </w:tr>
    </w:tbl>
    <w:p w14:paraId="2800BD85" w14:textId="77777777" w:rsidR="00D51CEC" w:rsidRPr="00274832" w:rsidRDefault="00D51CEC" w:rsidP="00AA75DC">
      <w:pPr>
        <w:pStyle w:val="3"/>
        <w:rPr>
          <w:color w:val="auto"/>
        </w:rPr>
      </w:pPr>
      <w:r w:rsidRPr="00274832">
        <w:rPr>
          <w:color w:val="auto"/>
        </w:rPr>
        <w:t xml:space="preserve">Μονοπολικός με διακοπή ουδετέρου 25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1C017FC" w14:textId="77777777" w:rsidTr="00054379">
        <w:tc>
          <w:tcPr>
            <w:tcW w:w="774" w:type="dxa"/>
            <w:shd w:val="clear" w:color="auto" w:fill="auto"/>
          </w:tcPr>
          <w:p w14:paraId="651B7883" w14:textId="77777777" w:rsidR="00D51CEC" w:rsidRPr="00274832" w:rsidRDefault="00D51CEC" w:rsidP="005F4D72">
            <w:pPr>
              <w:rPr>
                <w:color w:val="auto"/>
              </w:rPr>
            </w:pPr>
            <w:r w:rsidRPr="00274832">
              <w:rPr>
                <w:color w:val="auto"/>
              </w:rPr>
              <w:t>ΕΥΡΩ:</w:t>
            </w:r>
          </w:p>
        </w:tc>
        <w:tc>
          <w:tcPr>
            <w:tcW w:w="7164" w:type="dxa"/>
            <w:shd w:val="clear" w:color="auto" w:fill="auto"/>
          </w:tcPr>
          <w:p w14:paraId="69EB1FF1" w14:textId="7C50C216" w:rsidR="00D51CEC" w:rsidRPr="00274832" w:rsidRDefault="00D51CEC" w:rsidP="005F4D72">
            <w:pPr>
              <w:rPr>
                <w:color w:val="auto"/>
              </w:rPr>
            </w:pPr>
          </w:p>
        </w:tc>
        <w:tc>
          <w:tcPr>
            <w:tcW w:w="1261" w:type="dxa"/>
            <w:shd w:val="clear" w:color="auto" w:fill="auto"/>
            <w:vAlign w:val="bottom"/>
          </w:tcPr>
          <w:p w14:paraId="7C353F08" w14:textId="1072A045" w:rsidR="00D51CEC" w:rsidRPr="00274832" w:rsidRDefault="00D51CEC" w:rsidP="005F4D72">
            <w:pPr>
              <w:jc w:val="right"/>
              <w:rPr>
                <w:color w:val="auto"/>
              </w:rPr>
            </w:pPr>
          </w:p>
        </w:tc>
      </w:tr>
    </w:tbl>
    <w:p w14:paraId="7DDE7DE1" w14:textId="77777777" w:rsidR="00D51CEC" w:rsidRPr="00274832" w:rsidRDefault="00D51CEC" w:rsidP="00AA75DC">
      <w:pPr>
        <w:pStyle w:val="3"/>
        <w:rPr>
          <w:color w:val="auto"/>
        </w:rPr>
      </w:pPr>
      <w:r w:rsidRPr="00274832">
        <w:rPr>
          <w:color w:val="auto"/>
        </w:rPr>
        <w:t>Τριπολικός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D8FB1B2" w14:textId="77777777" w:rsidTr="00054379">
        <w:tc>
          <w:tcPr>
            <w:tcW w:w="774" w:type="dxa"/>
            <w:shd w:val="clear" w:color="auto" w:fill="auto"/>
          </w:tcPr>
          <w:p w14:paraId="44FEB2C6" w14:textId="77777777" w:rsidR="00D51CEC" w:rsidRPr="00274832" w:rsidRDefault="00D51CEC" w:rsidP="005F4D72">
            <w:pPr>
              <w:rPr>
                <w:color w:val="auto"/>
              </w:rPr>
            </w:pPr>
            <w:r w:rsidRPr="00274832">
              <w:rPr>
                <w:color w:val="auto"/>
              </w:rPr>
              <w:t>ΕΥΡΩ:</w:t>
            </w:r>
          </w:p>
        </w:tc>
        <w:tc>
          <w:tcPr>
            <w:tcW w:w="7164" w:type="dxa"/>
            <w:shd w:val="clear" w:color="auto" w:fill="auto"/>
          </w:tcPr>
          <w:p w14:paraId="7A1D24C0" w14:textId="074006E4" w:rsidR="00D51CEC" w:rsidRPr="00274832" w:rsidRDefault="00D51CEC" w:rsidP="005F4D72">
            <w:pPr>
              <w:rPr>
                <w:color w:val="auto"/>
              </w:rPr>
            </w:pPr>
          </w:p>
        </w:tc>
        <w:tc>
          <w:tcPr>
            <w:tcW w:w="1261" w:type="dxa"/>
            <w:shd w:val="clear" w:color="auto" w:fill="auto"/>
            <w:vAlign w:val="bottom"/>
          </w:tcPr>
          <w:p w14:paraId="4B17DD40" w14:textId="187B2812" w:rsidR="00D51CEC" w:rsidRPr="00274832" w:rsidRDefault="00D51CEC" w:rsidP="005F4D72">
            <w:pPr>
              <w:jc w:val="right"/>
              <w:rPr>
                <w:color w:val="auto"/>
              </w:rPr>
            </w:pPr>
          </w:p>
        </w:tc>
      </w:tr>
    </w:tbl>
    <w:p w14:paraId="6502401E" w14:textId="77777777" w:rsidR="00D51CEC" w:rsidRPr="00274832" w:rsidRDefault="00D51CEC" w:rsidP="00AA75DC">
      <w:pPr>
        <w:pStyle w:val="3"/>
        <w:rPr>
          <w:color w:val="auto"/>
        </w:rPr>
      </w:pPr>
      <w:r w:rsidRPr="00274832">
        <w:rPr>
          <w:color w:val="auto"/>
        </w:rPr>
        <w:t>Τριπολικός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6935AD4" w14:textId="77777777" w:rsidTr="00054379">
        <w:tc>
          <w:tcPr>
            <w:tcW w:w="774" w:type="dxa"/>
            <w:shd w:val="clear" w:color="auto" w:fill="auto"/>
          </w:tcPr>
          <w:p w14:paraId="3FF9C940" w14:textId="77777777" w:rsidR="00D51CEC" w:rsidRPr="00274832" w:rsidRDefault="00D51CEC" w:rsidP="005F4D72">
            <w:pPr>
              <w:rPr>
                <w:color w:val="auto"/>
              </w:rPr>
            </w:pPr>
            <w:r w:rsidRPr="00274832">
              <w:rPr>
                <w:color w:val="auto"/>
              </w:rPr>
              <w:t>ΕΥΡΩ:</w:t>
            </w:r>
          </w:p>
        </w:tc>
        <w:tc>
          <w:tcPr>
            <w:tcW w:w="7164" w:type="dxa"/>
            <w:shd w:val="clear" w:color="auto" w:fill="auto"/>
          </w:tcPr>
          <w:p w14:paraId="6CAA6514" w14:textId="5D3966DD" w:rsidR="00D51CEC" w:rsidRPr="00274832" w:rsidRDefault="00D51CEC" w:rsidP="005F4D72">
            <w:pPr>
              <w:rPr>
                <w:color w:val="auto"/>
              </w:rPr>
            </w:pPr>
          </w:p>
        </w:tc>
        <w:tc>
          <w:tcPr>
            <w:tcW w:w="1261" w:type="dxa"/>
            <w:shd w:val="clear" w:color="auto" w:fill="auto"/>
            <w:vAlign w:val="bottom"/>
          </w:tcPr>
          <w:p w14:paraId="5FF49F62" w14:textId="47BD0C6F" w:rsidR="00D51CEC" w:rsidRPr="00274832" w:rsidRDefault="00D51CEC" w:rsidP="005F4D72">
            <w:pPr>
              <w:jc w:val="right"/>
              <w:rPr>
                <w:color w:val="auto"/>
              </w:rPr>
            </w:pPr>
          </w:p>
        </w:tc>
      </w:tr>
    </w:tbl>
    <w:p w14:paraId="22BFAE14" w14:textId="77777777" w:rsidR="00D51CEC" w:rsidRPr="00274832" w:rsidRDefault="00D51CEC" w:rsidP="00AA75DC">
      <w:pPr>
        <w:pStyle w:val="3"/>
        <w:rPr>
          <w:color w:val="auto"/>
        </w:rPr>
      </w:pPr>
      <w:r w:rsidRPr="00274832">
        <w:rPr>
          <w:color w:val="auto"/>
        </w:rPr>
        <w:t>Τριπολικός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828C444" w14:textId="77777777" w:rsidTr="00054379">
        <w:tc>
          <w:tcPr>
            <w:tcW w:w="774" w:type="dxa"/>
            <w:shd w:val="clear" w:color="auto" w:fill="auto"/>
          </w:tcPr>
          <w:p w14:paraId="39EF33C8" w14:textId="77777777" w:rsidR="00D51CEC" w:rsidRPr="00274832" w:rsidRDefault="00D51CEC" w:rsidP="005F4D72">
            <w:pPr>
              <w:rPr>
                <w:color w:val="auto"/>
              </w:rPr>
            </w:pPr>
            <w:r w:rsidRPr="00274832">
              <w:rPr>
                <w:color w:val="auto"/>
              </w:rPr>
              <w:t>ΕΥΡΩ:</w:t>
            </w:r>
          </w:p>
        </w:tc>
        <w:tc>
          <w:tcPr>
            <w:tcW w:w="7164" w:type="dxa"/>
            <w:shd w:val="clear" w:color="auto" w:fill="auto"/>
          </w:tcPr>
          <w:p w14:paraId="28A26350" w14:textId="7E4C393F" w:rsidR="00D51CEC" w:rsidRPr="00274832" w:rsidRDefault="00D51CEC" w:rsidP="005F4D72">
            <w:pPr>
              <w:rPr>
                <w:color w:val="auto"/>
              </w:rPr>
            </w:pPr>
          </w:p>
        </w:tc>
        <w:tc>
          <w:tcPr>
            <w:tcW w:w="1261" w:type="dxa"/>
            <w:shd w:val="clear" w:color="auto" w:fill="auto"/>
            <w:vAlign w:val="bottom"/>
          </w:tcPr>
          <w:p w14:paraId="78C8BDDD" w14:textId="3A92EC9F" w:rsidR="00D51CEC" w:rsidRPr="00274832" w:rsidRDefault="00D51CEC" w:rsidP="005F4D72">
            <w:pPr>
              <w:jc w:val="right"/>
              <w:rPr>
                <w:color w:val="auto"/>
              </w:rPr>
            </w:pPr>
          </w:p>
        </w:tc>
      </w:tr>
    </w:tbl>
    <w:p w14:paraId="5992673D" w14:textId="77777777" w:rsidR="00D51CEC" w:rsidRPr="00274832" w:rsidRDefault="00D51CEC" w:rsidP="00AA75DC">
      <w:pPr>
        <w:pStyle w:val="3"/>
        <w:rPr>
          <w:color w:val="auto"/>
        </w:rPr>
      </w:pPr>
      <w:r w:rsidRPr="00274832">
        <w:rPr>
          <w:color w:val="auto"/>
        </w:rPr>
        <w:t>Τριπολικός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394A859" w14:textId="77777777" w:rsidTr="00054379">
        <w:tc>
          <w:tcPr>
            <w:tcW w:w="774" w:type="dxa"/>
            <w:shd w:val="clear" w:color="auto" w:fill="auto"/>
          </w:tcPr>
          <w:p w14:paraId="3E8AFFEA" w14:textId="77777777" w:rsidR="00D51CEC" w:rsidRPr="00274832" w:rsidRDefault="00D51CEC" w:rsidP="005F4D72">
            <w:pPr>
              <w:rPr>
                <w:color w:val="auto"/>
              </w:rPr>
            </w:pPr>
            <w:r w:rsidRPr="00274832">
              <w:rPr>
                <w:color w:val="auto"/>
              </w:rPr>
              <w:t>ΕΥΡΩ:</w:t>
            </w:r>
          </w:p>
        </w:tc>
        <w:tc>
          <w:tcPr>
            <w:tcW w:w="7164" w:type="dxa"/>
            <w:shd w:val="clear" w:color="auto" w:fill="auto"/>
          </w:tcPr>
          <w:p w14:paraId="75889988" w14:textId="3A9278A4" w:rsidR="00D51CEC" w:rsidRPr="00274832" w:rsidRDefault="00D51CEC" w:rsidP="005F4D72">
            <w:pPr>
              <w:rPr>
                <w:color w:val="auto"/>
              </w:rPr>
            </w:pPr>
          </w:p>
        </w:tc>
        <w:tc>
          <w:tcPr>
            <w:tcW w:w="1261" w:type="dxa"/>
            <w:shd w:val="clear" w:color="auto" w:fill="auto"/>
            <w:vAlign w:val="bottom"/>
          </w:tcPr>
          <w:p w14:paraId="1476FB55" w14:textId="5AEBCBC6" w:rsidR="00D51CEC" w:rsidRPr="00274832" w:rsidRDefault="00D51CEC" w:rsidP="005F4D72">
            <w:pPr>
              <w:jc w:val="right"/>
              <w:rPr>
                <w:color w:val="auto"/>
              </w:rPr>
            </w:pPr>
          </w:p>
        </w:tc>
      </w:tr>
    </w:tbl>
    <w:p w14:paraId="2B758685" w14:textId="77777777" w:rsidR="00D51CEC" w:rsidRPr="00274832" w:rsidRDefault="00D51CEC" w:rsidP="00AA75DC">
      <w:pPr>
        <w:pStyle w:val="3"/>
        <w:rPr>
          <w:color w:val="auto"/>
        </w:rPr>
      </w:pPr>
      <w:r w:rsidRPr="00274832">
        <w:rPr>
          <w:color w:val="auto"/>
        </w:rPr>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69EAEC2" w14:textId="77777777" w:rsidTr="00054379">
        <w:tc>
          <w:tcPr>
            <w:tcW w:w="774" w:type="dxa"/>
            <w:shd w:val="clear" w:color="auto" w:fill="auto"/>
          </w:tcPr>
          <w:p w14:paraId="1D02DB1D" w14:textId="77777777" w:rsidR="00D51CEC" w:rsidRPr="00274832" w:rsidRDefault="00D51CEC" w:rsidP="005F4D72">
            <w:pPr>
              <w:rPr>
                <w:color w:val="auto"/>
              </w:rPr>
            </w:pPr>
            <w:r w:rsidRPr="00274832">
              <w:rPr>
                <w:color w:val="auto"/>
              </w:rPr>
              <w:t>ΕΥΡΩ:</w:t>
            </w:r>
          </w:p>
        </w:tc>
        <w:tc>
          <w:tcPr>
            <w:tcW w:w="7164" w:type="dxa"/>
            <w:shd w:val="clear" w:color="auto" w:fill="auto"/>
          </w:tcPr>
          <w:p w14:paraId="119C99F7" w14:textId="2E86FF84" w:rsidR="00D51CEC" w:rsidRPr="00274832" w:rsidRDefault="00D51CEC" w:rsidP="005F4D72">
            <w:pPr>
              <w:rPr>
                <w:color w:val="auto"/>
              </w:rPr>
            </w:pPr>
          </w:p>
        </w:tc>
        <w:tc>
          <w:tcPr>
            <w:tcW w:w="1261" w:type="dxa"/>
            <w:shd w:val="clear" w:color="auto" w:fill="auto"/>
            <w:vAlign w:val="bottom"/>
          </w:tcPr>
          <w:p w14:paraId="3FCB5593" w14:textId="22F55ACD" w:rsidR="00D51CEC" w:rsidRPr="00274832" w:rsidRDefault="00D51CEC" w:rsidP="005F4D72">
            <w:pPr>
              <w:jc w:val="right"/>
              <w:rPr>
                <w:color w:val="auto"/>
              </w:rPr>
            </w:pPr>
          </w:p>
        </w:tc>
      </w:tr>
    </w:tbl>
    <w:p w14:paraId="02E746DF" w14:textId="77777777" w:rsidR="008728C5" w:rsidRPr="00274832" w:rsidRDefault="008728C5" w:rsidP="00AA75DC">
      <w:pPr>
        <w:pStyle w:val="3"/>
        <w:rPr>
          <w:color w:val="auto"/>
        </w:rPr>
      </w:pPr>
      <w:r w:rsidRPr="00274832">
        <w:rPr>
          <w:color w:val="auto"/>
        </w:rPr>
        <w:t>Τριπολικός 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3E99E5" w14:textId="77777777" w:rsidTr="00054379">
        <w:tc>
          <w:tcPr>
            <w:tcW w:w="774" w:type="dxa"/>
            <w:shd w:val="clear" w:color="auto" w:fill="auto"/>
          </w:tcPr>
          <w:p w14:paraId="471AECA6" w14:textId="77777777" w:rsidR="008728C5" w:rsidRPr="00274832" w:rsidRDefault="008728C5" w:rsidP="005F4D72">
            <w:pPr>
              <w:rPr>
                <w:color w:val="auto"/>
              </w:rPr>
            </w:pPr>
            <w:r w:rsidRPr="00274832">
              <w:rPr>
                <w:color w:val="auto"/>
              </w:rPr>
              <w:t>ΕΥΡΩ:</w:t>
            </w:r>
          </w:p>
        </w:tc>
        <w:tc>
          <w:tcPr>
            <w:tcW w:w="7164" w:type="dxa"/>
            <w:shd w:val="clear" w:color="auto" w:fill="auto"/>
          </w:tcPr>
          <w:p w14:paraId="6EF5832E" w14:textId="412A118C" w:rsidR="008728C5" w:rsidRPr="00274832" w:rsidRDefault="008728C5" w:rsidP="005F4D72">
            <w:pPr>
              <w:rPr>
                <w:color w:val="auto"/>
              </w:rPr>
            </w:pPr>
          </w:p>
        </w:tc>
        <w:tc>
          <w:tcPr>
            <w:tcW w:w="1261" w:type="dxa"/>
            <w:shd w:val="clear" w:color="auto" w:fill="auto"/>
            <w:vAlign w:val="bottom"/>
          </w:tcPr>
          <w:p w14:paraId="5BB6649C" w14:textId="324A252D" w:rsidR="008728C5" w:rsidRPr="00274832" w:rsidRDefault="008728C5" w:rsidP="005F4D72">
            <w:pPr>
              <w:jc w:val="right"/>
              <w:rPr>
                <w:color w:val="auto"/>
              </w:rPr>
            </w:pPr>
          </w:p>
        </w:tc>
      </w:tr>
    </w:tbl>
    <w:p w14:paraId="3B7BAF46" w14:textId="77777777" w:rsidR="008728C5" w:rsidRPr="00274832" w:rsidRDefault="008728C5" w:rsidP="00AA75DC">
      <w:pPr>
        <w:pStyle w:val="3"/>
        <w:rPr>
          <w:color w:val="auto"/>
        </w:rPr>
      </w:pPr>
      <w:r w:rsidRPr="00274832">
        <w:rPr>
          <w:color w:val="auto"/>
        </w:rPr>
        <w:t>Τριπολικός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5166E03" w14:textId="77777777" w:rsidTr="00054379">
        <w:tc>
          <w:tcPr>
            <w:tcW w:w="774" w:type="dxa"/>
            <w:shd w:val="clear" w:color="auto" w:fill="auto"/>
          </w:tcPr>
          <w:p w14:paraId="797056C7" w14:textId="77777777" w:rsidR="008728C5" w:rsidRPr="00274832" w:rsidRDefault="008728C5" w:rsidP="005F4D72">
            <w:pPr>
              <w:rPr>
                <w:color w:val="auto"/>
              </w:rPr>
            </w:pPr>
            <w:r w:rsidRPr="00274832">
              <w:rPr>
                <w:color w:val="auto"/>
              </w:rPr>
              <w:t>ΕΥΡΩ:</w:t>
            </w:r>
          </w:p>
        </w:tc>
        <w:tc>
          <w:tcPr>
            <w:tcW w:w="7164" w:type="dxa"/>
            <w:shd w:val="clear" w:color="auto" w:fill="auto"/>
          </w:tcPr>
          <w:p w14:paraId="65BDF8D1" w14:textId="640ADB5C" w:rsidR="008728C5" w:rsidRPr="00274832" w:rsidRDefault="008728C5" w:rsidP="005F4D72">
            <w:pPr>
              <w:rPr>
                <w:color w:val="auto"/>
              </w:rPr>
            </w:pPr>
          </w:p>
        </w:tc>
        <w:tc>
          <w:tcPr>
            <w:tcW w:w="1261" w:type="dxa"/>
            <w:shd w:val="clear" w:color="auto" w:fill="auto"/>
            <w:vAlign w:val="bottom"/>
          </w:tcPr>
          <w:p w14:paraId="43FF52C0" w14:textId="6DD47CE4" w:rsidR="008728C5" w:rsidRPr="00274832" w:rsidRDefault="008728C5" w:rsidP="005F4D72">
            <w:pPr>
              <w:jc w:val="right"/>
              <w:rPr>
                <w:color w:val="auto"/>
              </w:rPr>
            </w:pPr>
          </w:p>
        </w:tc>
      </w:tr>
    </w:tbl>
    <w:p w14:paraId="4E3E2C49" w14:textId="77777777" w:rsidR="00257246" w:rsidRPr="00274832" w:rsidRDefault="00257246" w:rsidP="00AA75DC">
      <w:pPr>
        <w:pStyle w:val="3"/>
        <w:rPr>
          <w:color w:val="auto"/>
        </w:rPr>
      </w:pPr>
      <w:r w:rsidRPr="00274832">
        <w:rPr>
          <w:color w:val="auto"/>
        </w:rPr>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34A1F20E" w14:textId="77777777" w:rsidTr="00054379">
        <w:tc>
          <w:tcPr>
            <w:tcW w:w="774" w:type="dxa"/>
            <w:shd w:val="clear" w:color="auto" w:fill="auto"/>
          </w:tcPr>
          <w:p w14:paraId="22A31922" w14:textId="77777777" w:rsidR="00257246" w:rsidRPr="00274832" w:rsidRDefault="00257246" w:rsidP="005F4D72">
            <w:pPr>
              <w:rPr>
                <w:color w:val="auto"/>
              </w:rPr>
            </w:pPr>
            <w:r w:rsidRPr="00274832">
              <w:rPr>
                <w:color w:val="auto"/>
              </w:rPr>
              <w:t>ΕΥΡΩ:</w:t>
            </w:r>
          </w:p>
        </w:tc>
        <w:tc>
          <w:tcPr>
            <w:tcW w:w="7164" w:type="dxa"/>
            <w:shd w:val="clear" w:color="auto" w:fill="auto"/>
          </w:tcPr>
          <w:p w14:paraId="6607ECAA" w14:textId="61557608" w:rsidR="00257246" w:rsidRPr="00274832" w:rsidRDefault="00257246" w:rsidP="005F4D72">
            <w:pPr>
              <w:rPr>
                <w:color w:val="auto"/>
              </w:rPr>
            </w:pPr>
          </w:p>
        </w:tc>
        <w:tc>
          <w:tcPr>
            <w:tcW w:w="1261" w:type="dxa"/>
            <w:shd w:val="clear" w:color="auto" w:fill="auto"/>
            <w:vAlign w:val="bottom"/>
          </w:tcPr>
          <w:p w14:paraId="590F2241" w14:textId="32749EDB" w:rsidR="00257246" w:rsidRPr="00274832" w:rsidRDefault="00257246" w:rsidP="005F4D72">
            <w:pPr>
              <w:jc w:val="right"/>
              <w:rPr>
                <w:color w:val="auto"/>
              </w:rPr>
            </w:pPr>
          </w:p>
        </w:tc>
      </w:tr>
    </w:tbl>
    <w:p w14:paraId="261E80FB" w14:textId="77777777" w:rsidR="00C95DD1" w:rsidRPr="00274832" w:rsidRDefault="00C95DD1" w:rsidP="00AA75DC">
      <w:pPr>
        <w:pStyle w:val="3"/>
        <w:rPr>
          <w:color w:val="auto"/>
        </w:rPr>
      </w:pPr>
      <w:r w:rsidRPr="00274832">
        <w:rPr>
          <w:color w:val="auto"/>
        </w:rPr>
        <w:t>Τριπολικός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28D76A9" w14:textId="77777777" w:rsidTr="00054379">
        <w:tc>
          <w:tcPr>
            <w:tcW w:w="774" w:type="dxa"/>
            <w:shd w:val="clear" w:color="auto" w:fill="auto"/>
          </w:tcPr>
          <w:p w14:paraId="30B53123" w14:textId="77777777" w:rsidR="00C95DD1" w:rsidRPr="00274832" w:rsidRDefault="00C95DD1" w:rsidP="005F4D72">
            <w:pPr>
              <w:rPr>
                <w:color w:val="auto"/>
              </w:rPr>
            </w:pPr>
            <w:r w:rsidRPr="00274832">
              <w:rPr>
                <w:color w:val="auto"/>
              </w:rPr>
              <w:t>ΕΥΡΩ:</w:t>
            </w:r>
          </w:p>
        </w:tc>
        <w:tc>
          <w:tcPr>
            <w:tcW w:w="7164" w:type="dxa"/>
            <w:shd w:val="clear" w:color="auto" w:fill="auto"/>
          </w:tcPr>
          <w:p w14:paraId="322ADF30" w14:textId="40590FEA" w:rsidR="00C95DD1" w:rsidRPr="00274832" w:rsidRDefault="00C95DD1" w:rsidP="005F4D72">
            <w:pPr>
              <w:rPr>
                <w:color w:val="auto"/>
              </w:rPr>
            </w:pPr>
          </w:p>
        </w:tc>
        <w:tc>
          <w:tcPr>
            <w:tcW w:w="1261" w:type="dxa"/>
            <w:shd w:val="clear" w:color="auto" w:fill="auto"/>
            <w:vAlign w:val="bottom"/>
          </w:tcPr>
          <w:p w14:paraId="31C0F540" w14:textId="3999F883" w:rsidR="00C95DD1" w:rsidRPr="00274832" w:rsidRDefault="00C95DD1" w:rsidP="005F4D72">
            <w:pPr>
              <w:jc w:val="right"/>
              <w:rPr>
                <w:color w:val="auto"/>
              </w:rPr>
            </w:pPr>
          </w:p>
        </w:tc>
      </w:tr>
    </w:tbl>
    <w:p w14:paraId="18FDD1D9" w14:textId="77777777" w:rsidR="00C95DD1" w:rsidRPr="00274832" w:rsidRDefault="00C95DD1" w:rsidP="00AA75DC">
      <w:pPr>
        <w:pStyle w:val="3"/>
        <w:rPr>
          <w:color w:val="auto"/>
        </w:rPr>
      </w:pPr>
      <w:r w:rsidRPr="00274832">
        <w:rPr>
          <w:color w:val="auto"/>
        </w:rPr>
        <w:t xml:space="preserve">Τριπολικός με διακοπή ουδετέρου 16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F7635A9" w14:textId="77777777" w:rsidTr="00054379">
        <w:tc>
          <w:tcPr>
            <w:tcW w:w="774" w:type="dxa"/>
            <w:shd w:val="clear" w:color="auto" w:fill="auto"/>
          </w:tcPr>
          <w:p w14:paraId="652B101A" w14:textId="77777777" w:rsidR="00C95DD1" w:rsidRPr="00274832" w:rsidRDefault="00C95DD1" w:rsidP="005F4D72">
            <w:pPr>
              <w:rPr>
                <w:color w:val="auto"/>
              </w:rPr>
            </w:pPr>
            <w:r w:rsidRPr="00274832">
              <w:rPr>
                <w:color w:val="auto"/>
              </w:rPr>
              <w:t>ΕΥΡΩ:</w:t>
            </w:r>
          </w:p>
        </w:tc>
        <w:tc>
          <w:tcPr>
            <w:tcW w:w="7164" w:type="dxa"/>
            <w:shd w:val="clear" w:color="auto" w:fill="auto"/>
          </w:tcPr>
          <w:p w14:paraId="40159521" w14:textId="445768A1" w:rsidR="00C95DD1" w:rsidRPr="00274832" w:rsidRDefault="00C95DD1" w:rsidP="005F4D72">
            <w:pPr>
              <w:rPr>
                <w:color w:val="auto"/>
              </w:rPr>
            </w:pPr>
          </w:p>
        </w:tc>
        <w:tc>
          <w:tcPr>
            <w:tcW w:w="1261" w:type="dxa"/>
            <w:shd w:val="clear" w:color="auto" w:fill="auto"/>
            <w:vAlign w:val="bottom"/>
          </w:tcPr>
          <w:p w14:paraId="1706EB1B" w14:textId="4F8D4966" w:rsidR="00C95DD1" w:rsidRPr="00274832" w:rsidRDefault="00C95DD1" w:rsidP="005F4D72">
            <w:pPr>
              <w:jc w:val="right"/>
              <w:rPr>
                <w:color w:val="auto"/>
              </w:rPr>
            </w:pPr>
          </w:p>
        </w:tc>
      </w:tr>
    </w:tbl>
    <w:p w14:paraId="19876F52" w14:textId="77777777" w:rsidR="006A57A5" w:rsidRPr="00274832" w:rsidRDefault="006A57A5" w:rsidP="00AA75DC">
      <w:pPr>
        <w:pStyle w:val="3"/>
        <w:rPr>
          <w:color w:val="auto"/>
        </w:rPr>
      </w:pPr>
      <w:r w:rsidRPr="00274832">
        <w:rPr>
          <w:color w:val="auto"/>
        </w:rPr>
        <w:t xml:space="preserve">Τριπολικός με διακοπή ουδετέρου 20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768AA67" w14:textId="77777777" w:rsidTr="00054379">
        <w:tc>
          <w:tcPr>
            <w:tcW w:w="774" w:type="dxa"/>
            <w:shd w:val="clear" w:color="auto" w:fill="auto"/>
          </w:tcPr>
          <w:p w14:paraId="7BA4DBAB" w14:textId="77777777" w:rsidR="002C2C92" w:rsidRPr="00274832" w:rsidRDefault="002C2C92" w:rsidP="005F4D72">
            <w:pPr>
              <w:rPr>
                <w:color w:val="auto"/>
              </w:rPr>
            </w:pPr>
            <w:r w:rsidRPr="00274832">
              <w:rPr>
                <w:color w:val="auto"/>
              </w:rPr>
              <w:t>ΕΥΡΩ:</w:t>
            </w:r>
          </w:p>
        </w:tc>
        <w:tc>
          <w:tcPr>
            <w:tcW w:w="7164" w:type="dxa"/>
            <w:shd w:val="clear" w:color="auto" w:fill="auto"/>
          </w:tcPr>
          <w:p w14:paraId="7E8C2EF2" w14:textId="1153A85C" w:rsidR="002C2C92" w:rsidRPr="00274832" w:rsidRDefault="002C2C92" w:rsidP="005F4D72">
            <w:pPr>
              <w:rPr>
                <w:color w:val="auto"/>
              </w:rPr>
            </w:pPr>
          </w:p>
        </w:tc>
        <w:tc>
          <w:tcPr>
            <w:tcW w:w="1261" w:type="dxa"/>
            <w:shd w:val="clear" w:color="auto" w:fill="auto"/>
            <w:vAlign w:val="bottom"/>
          </w:tcPr>
          <w:p w14:paraId="62F1F59E" w14:textId="532DC0A6" w:rsidR="002C2C92" w:rsidRPr="00274832" w:rsidRDefault="002C2C92" w:rsidP="005F4D72">
            <w:pPr>
              <w:jc w:val="right"/>
              <w:rPr>
                <w:color w:val="auto"/>
              </w:rPr>
            </w:pPr>
          </w:p>
        </w:tc>
      </w:tr>
    </w:tbl>
    <w:p w14:paraId="11148D6D" w14:textId="77777777" w:rsidR="002C2C92" w:rsidRPr="00274832" w:rsidRDefault="002C2C92" w:rsidP="00AA75DC">
      <w:pPr>
        <w:pStyle w:val="3"/>
        <w:rPr>
          <w:color w:val="auto"/>
        </w:rPr>
      </w:pPr>
      <w:r w:rsidRPr="00274832">
        <w:rPr>
          <w:color w:val="auto"/>
        </w:rPr>
        <w:t xml:space="preserve">Τριπολικός με διακοπή ουδετέρου 25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FBA62D8" w14:textId="77777777" w:rsidTr="00054379">
        <w:tc>
          <w:tcPr>
            <w:tcW w:w="774" w:type="dxa"/>
            <w:shd w:val="clear" w:color="auto" w:fill="auto"/>
          </w:tcPr>
          <w:p w14:paraId="0B394F92" w14:textId="77777777" w:rsidR="002C2C92" w:rsidRPr="00274832" w:rsidRDefault="002C2C92" w:rsidP="005F4D72">
            <w:pPr>
              <w:rPr>
                <w:color w:val="auto"/>
              </w:rPr>
            </w:pPr>
            <w:r w:rsidRPr="00274832">
              <w:rPr>
                <w:color w:val="auto"/>
              </w:rPr>
              <w:t>ΕΥΡΩ:</w:t>
            </w:r>
          </w:p>
        </w:tc>
        <w:tc>
          <w:tcPr>
            <w:tcW w:w="7164" w:type="dxa"/>
            <w:shd w:val="clear" w:color="auto" w:fill="auto"/>
          </w:tcPr>
          <w:p w14:paraId="30AE4C16" w14:textId="168BAD23" w:rsidR="002C2C92" w:rsidRPr="00274832" w:rsidRDefault="002C2C92" w:rsidP="005F4D72">
            <w:pPr>
              <w:rPr>
                <w:color w:val="auto"/>
              </w:rPr>
            </w:pPr>
          </w:p>
        </w:tc>
        <w:tc>
          <w:tcPr>
            <w:tcW w:w="1261" w:type="dxa"/>
            <w:shd w:val="clear" w:color="auto" w:fill="auto"/>
            <w:vAlign w:val="bottom"/>
          </w:tcPr>
          <w:p w14:paraId="29A9BCBD" w14:textId="40D0A951" w:rsidR="002C2C92" w:rsidRPr="00274832" w:rsidRDefault="002C2C92" w:rsidP="005F4D72">
            <w:pPr>
              <w:jc w:val="right"/>
              <w:rPr>
                <w:color w:val="auto"/>
              </w:rPr>
            </w:pPr>
          </w:p>
        </w:tc>
      </w:tr>
    </w:tbl>
    <w:p w14:paraId="3034EEC4" w14:textId="77777777" w:rsidR="002C2C92" w:rsidRPr="00274832" w:rsidRDefault="002C2C92" w:rsidP="00AA75DC">
      <w:pPr>
        <w:pStyle w:val="3"/>
        <w:rPr>
          <w:color w:val="auto"/>
        </w:rPr>
      </w:pPr>
      <w:r w:rsidRPr="00274832">
        <w:rPr>
          <w:color w:val="auto"/>
        </w:rPr>
        <w:t xml:space="preserve">Τριπολικός με διακοπή ουδετέρου 40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70073287" w14:textId="77777777" w:rsidTr="00054379">
        <w:tc>
          <w:tcPr>
            <w:tcW w:w="774" w:type="dxa"/>
            <w:shd w:val="clear" w:color="auto" w:fill="auto"/>
          </w:tcPr>
          <w:p w14:paraId="182087F9" w14:textId="77777777" w:rsidR="002C2C92" w:rsidRPr="00274832" w:rsidRDefault="002C2C92" w:rsidP="005F4D72">
            <w:pPr>
              <w:rPr>
                <w:color w:val="auto"/>
              </w:rPr>
            </w:pPr>
            <w:r w:rsidRPr="00274832">
              <w:rPr>
                <w:color w:val="auto"/>
              </w:rPr>
              <w:t>ΕΥΡΩ:</w:t>
            </w:r>
          </w:p>
        </w:tc>
        <w:tc>
          <w:tcPr>
            <w:tcW w:w="7164" w:type="dxa"/>
            <w:shd w:val="clear" w:color="auto" w:fill="auto"/>
          </w:tcPr>
          <w:p w14:paraId="330D13BB" w14:textId="0110FB28" w:rsidR="002C2C92" w:rsidRPr="00274832" w:rsidRDefault="002C2C92" w:rsidP="005F4D72">
            <w:pPr>
              <w:rPr>
                <w:color w:val="auto"/>
              </w:rPr>
            </w:pPr>
          </w:p>
        </w:tc>
        <w:tc>
          <w:tcPr>
            <w:tcW w:w="1261" w:type="dxa"/>
            <w:shd w:val="clear" w:color="auto" w:fill="auto"/>
            <w:vAlign w:val="bottom"/>
          </w:tcPr>
          <w:p w14:paraId="17BAB039" w14:textId="1FFC5C6C" w:rsidR="002C2C92" w:rsidRPr="00274832" w:rsidRDefault="002C2C92" w:rsidP="005F4D72">
            <w:pPr>
              <w:jc w:val="right"/>
              <w:rPr>
                <w:color w:val="auto"/>
              </w:rPr>
            </w:pPr>
          </w:p>
        </w:tc>
      </w:tr>
    </w:tbl>
    <w:p w14:paraId="64CDA737" w14:textId="77777777" w:rsidR="002C2C92" w:rsidRPr="00274832" w:rsidRDefault="002C2C92" w:rsidP="00AA75DC">
      <w:pPr>
        <w:pStyle w:val="3"/>
        <w:rPr>
          <w:color w:val="auto"/>
        </w:rPr>
      </w:pPr>
      <w:r w:rsidRPr="00274832">
        <w:rPr>
          <w:color w:val="auto"/>
        </w:rPr>
        <w:t xml:space="preserve">Τριπολικός με διακοπή ουδετέρου 50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23654315" w14:textId="77777777" w:rsidTr="00054379">
        <w:tc>
          <w:tcPr>
            <w:tcW w:w="774" w:type="dxa"/>
            <w:shd w:val="clear" w:color="auto" w:fill="auto"/>
          </w:tcPr>
          <w:p w14:paraId="4BCDD716" w14:textId="77777777" w:rsidR="002C2C92" w:rsidRPr="00274832" w:rsidRDefault="002C2C92" w:rsidP="005F4D72">
            <w:pPr>
              <w:rPr>
                <w:color w:val="auto"/>
              </w:rPr>
            </w:pPr>
            <w:r w:rsidRPr="00274832">
              <w:rPr>
                <w:color w:val="auto"/>
              </w:rPr>
              <w:t>ΕΥΡΩ:</w:t>
            </w:r>
          </w:p>
        </w:tc>
        <w:tc>
          <w:tcPr>
            <w:tcW w:w="7164" w:type="dxa"/>
            <w:shd w:val="clear" w:color="auto" w:fill="auto"/>
          </w:tcPr>
          <w:p w14:paraId="32C13F7C" w14:textId="5B77C071" w:rsidR="002C2C92" w:rsidRPr="00274832" w:rsidRDefault="002C2C92" w:rsidP="005F4D72">
            <w:pPr>
              <w:rPr>
                <w:color w:val="auto"/>
              </w:rPr>
            </w:pPr>
          </w:p>
        </w:tc>
        <w:tc>
          <w:tcPr>
            <w:tcW w:w="1261" w:type="dxa"/>
            <w:shd w:val="clear" w:color="auto" w:fill="auto"/>
            <w:vAlign w:val="bottom"/>
          </w:tcPr>
          <w:p w14:paraId="3AAD3F61" w14:textId="7FA41046" w:rsidR="002C2C92" w:rsidRPr="00274832" w:rsidRDefault="002C2C92" w:rsidP="005F4D72">
            <w:pPr>
              <w:jc w:val="right"/>
              <w:rPr>
                <w:color w:val="auto"/>
              </w:rPr>
            </w:pPr>
          </w:p>
        </w:tc>
      </w:tr>
    </w:tbl>
    <w:p w14:paraId="249212F3" w14:textId="77777777" w:rsidR="002C2C92" w:rsidRPr="00274832" w:rsidRDefault="002C2C92" w:rsidP="00AA75DC">
      <w:pPr>
        <w:pStyle w:val="3"/>
        <w:rPr>
          <w:color w:val="auto"/>
        </w:rPr>
      </w:pPr>
      <w:r w:rsidRPr="00274832">
        <w:rPr>
          <w:color w:val="auto"/>
        </w:rPr>
        <w:t xml:space="preserve">Τριπολικός με διακοπή ουδετέρου 63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EDDBBD5" w14:textId="77777777" w:rsidTr="00054379">
        <w:tc>
          <w:tcPr>
            <w:tcW w:w="774" w:type="dxa"/>
            <w:shd w:val="clear" w:color="auto" w:fill="auto"/>
          </w:tcPr>
          <w:p w14:paraId="33A1BA41" w14:textId="77777777" w:rsidR="002C2C92" w:rsidRPr="00274832" w:rsidRDefault="002C2C92" w:rsidP="00A97340">
            <w:pPr>
              <w:keepNext/>
              <w:keepLines/>
              <w:rPr>
                <w:color w:val="auto"/>
              </w:rPr>
            </w:pPr>
            <w:r w:rsidRPr="00274832">
              <w:rPr>
                <w:color w:val="auto"/>
              </w:rPr>
              <w:t>ΕΥΡΩ:</w:t>
            </w:r>
          </w:p>
        </w:tc>
        <w:tc>
          <w:tcPr>
            <w:tcW w:w="7164" w:type="dxa"/>
            <w:shd w:val="clear" w:color="auto" w:fill="auto"/>
          </w:tcPr>
          <w:p w14:paraId="5E731B24" w14:textId="5D3506E9" w:rsidR="002C2C92" w:rsidRPr="00274832" w:rsidRDefault="002C2C92" w:rsidP="00A97340">
            <w:pPr>
              <w:keepNext/>
              <w:keepLines/>
              <w:rPr>
                <w:color w:val="auto"/>
              </w:rPr>
            </w:pPr>
          </w:p>
        </w:tc>
        <w:tc>
          <w:tcPr>
            <w:tcW w:w="1261" w:type="dxa"/>
            <w:shd w:val="clear" w:color="auto" w:fill="auto"/>
            <w:vAlign w:val="bottom"/>
          </w:tcPr>
          <w:p w14:paraId="00E51185" w14:textId="447CABD6" w:rsidR="002C2C92" w:rsidRPr="00274832" w:rsidRDefault="002C2C92" w:rsidP="00A97340">
            <w:pPr>
              <w:keepNext/>
              <w:keepLines/>
              <w:jc w:val="right"/>
              <w:rPr>
                <w:color w:val="auto"/>
              </w:rPr>
            </w:pPr>
          </w:p>
        </w:tc>
      </w:tr>
    </w:tbl>
    <w:p w14:paraId="10A9FA39" w14:textId="77777777" w:rsidR="002C2C92" w:rsidRPr="00274832" w:rsidRDefault="002C2C92" w:rsidP="00AA75DC">
      <w:pPr>
        <w:pStyle w:val="3"/>
        <w:rPr>
          <w:color w:val="auto"/>
        </w:rPr>
      </w:pPr>
      <w:r w:rsidRPr="00274832">
        <w:rPr>
          <w:color w:val="auto"/>
        </w:rPr>
        <w:t xml:space="preserve">Τριπολικός με διακοπή ουδετέρου 80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5CA5FF3" w14:textId="77777777" w:rsidTr="00054379">
        <w:tc>
          <w:tcPr>
            <w:tcW w:w="774" w:type="dxa"/>
            <w:shd w:val="clear" w:color="auto" w:fill="auto"/>
          </w:tcPr>
          <w:p w14:paraId="69011537" w14:textId="77777777" w:rsidR="002C2C92" w:rsidRPr="00274832" w:rsidRDefault="002C2C92" w:rsidP="005F4D72">
            <w:pPr>
              <w:rPr>
                <w:color w:val="auto"/>
              </w:rPr>
            </w:pPr>
            <w:r w:rsidRPr="00274832">
              <w:rPr>
                <w:color w:val="auto"/>
              </w:rPr>
              <w:t>ΕΥΡΩ:</w:t>
            </w:r>
          </w:p>
        </w:tc>
        <w:tc>
          <w:tcPr>
            <w:tcW w:w="7164" w:type="dxa"/>
            <w:shd w:val="clear" w:color="auto" w:fill="auto"/>
          </w:tcPr>
          <w:p w14:paraId="6997C0E9" w14:textId="6247DDB5" w:rsidR="002C2C92" w:rsidRPr="00274832" w:rsidRDefault="002C2C92" w:rsidP="005F4D72">
            <w:pPr>
              <w:rPr>
                <w:color w:val="auto"/>
              </w:rPr>
            </w:pPr>
          </w:p>
        </w:tc>
        <w:tc>
          <w:tcPr>
            <w:tcW w:w="1261" w:type="dxa"/>
            <w:shd w:val="clear" w:color="auto" w:fill="auto"/>
            <w:vAlign w:val="bottom"/>
          </w:tcPr>
          <w:p w14:paraId="7DD093FE" w14:textId="028B50BA" w:rsidR="002C2C92" w:rsidRPr="00274832" w:rsidRDefault="002C2C92" w:rsidP="005F4D72">
            <w:pPr>
              <w:jc w:val="right"/>
              <w:rPr>
                <w:color w:val="auto"/>
              </w:rPr>
            </w:pPr>
          </w:p>
        </w:tc>
      </w:tr>
    </w:tbl>
    <w:p w14:paraId="1E3B5427" w14:textId="77777777" w:rsidR="009E1B85" w:rsidRDefault="009E1B85" w:rsidP="009E1B85">
      <w:pPr>
        <w:pStyle w:val="3"/>
        <w:numPr>
          <w:ilvl w:val="0"/>
          <w:numId w:val="0"/>
        </w:numPr>
        <w:ind w:left="1224"/>
        <w:rPr>
          <w:color w:val="auto"/>
        </w:rPr>
      </w:pPr>
    </w:p>
    <w:p w14:paraId="1126B791" w14:textId="37ADB667" w:rsidR="002C2C92" w:rsidRPr="00274832" w:rsidRDefault="002C2C92" w:rsidP="00AA75DC">
      <w:pPr>
        <w:pStyle w:val="3"/>
        <w:rPr>
          <w:color w:val="auto"/>
        </w:rPr>
      </w:pPr>
      <w:proofErr w:type="spellStart"/>
      <w:r w:rsidRPr="00274832">
        <w:rPr>
          <w:color w:val="auto"/>
        </w:rPr>
        <w:t>Τριπολικός</w:t>
      </w:r>
      <w:proofErr w:type="spellEnd"/>
      <w:r w:rsidRPr="00274832">
        <w:rPr>
          <w:color w:val="auto"/>
        </w:rPr>
        <w:t xml:space="preserve"> με διακοπή ουδετέρου 100 Α + </w:t>
      </w:r>
      <w:r w:rsidRPr="00274832">
        <w:rPr>
          <w:color w:val="auto"/>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0234079A" w14:textId="77777777" w:rsidTr="00054379">
        <w:tc>
          <w:tcPr>
            <w:tcW w:w="774" w:type="dxa"/>
            <w:shd w:val="clear" w:color="auto" w:fill="auto"/>
          </w:tcPr>
          <w:p w14:paraId="2924266F" w14:textId="77777777" w:rsidR="002C2C92" w:rsidRPr="00274832" w:rsidRDefault="002C2C92" w:rsidP="005F4D72">
            <w:pPr>
              <w:rPr>
                <w:color w:val="auto"/>
              </w:rPr>
            </w:pPr>
            <w:r w:rsidRPr="00274832">
              <w:rPr>
                <w:color w:val="auto"/>
              </w:rPr>
              <w:t>ΕΥΡΩ:</w:t>
            </w:r>
          </w:p>
        </w:tc>
        <w:tc>
          <w:tcPr>
            <w:tcW w:w="7164" w:type="dxa"/>
            <w:shd w:val="clear" w:color="auto" w:fill="auto"/>
          </w:tcPr>
          <w:p w14:paraId="6AE34A63" w14:textId="0456E5D5" w:rsidR="002C2C92" w:rsidRPr="00274832" w:rsidRDefault="002C2C92" w:rsidP="005F4D72">
            <w:pPr>
              <w:rPr>
                <w:color w:val="auto"/>
              </w:rPr>
            </w:pPr>
          </w:p>
        </w:tc>
        <w:tc>
          <w:tcPr>
            <w:tcW w:w="1261" w:type="dxa"/>
            <w:shd w:val="clear" w:color="auto" w:fill="auto"/>
            <w:vAlign w:val="bottom"/>
          </w:tcPr>
          <w:p w14:paraId="2CA99E8B" w14:textId="7ED7D609" w:rsidR="002C2C92" w:rsidRPr="00274832" w:rsidRDefault="002C2C92" w:rsidP="005F4D72">
            <w:pPr>
              <w:jc w:val="right"/>
              <w:rPr>
                <w:color w:val="auto"/>
              </w:rPr>
            </w:pPr>
          </w:p>
        </w:tc>
      </w:tr>
    </w:tbl>
    <w:p w14:paraId="5F922F2B" w14:textId="68103DDA"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 xml:space="preserve">ΦΩΤΙΣΤΙΚΟ ΣΩΜΑ </w:t>
      </w:r>
      <w:proofErr w:type="spellStart"/>
      <w:r w:rsidRPr="00876DFB">
        <w:rPr>
          <w:b/>
          <w:bCs/>
          <w:color w:val="auto"/>
          <w:sz w:val="22"/>
          <w:szCs w:val="22"/>
          <w:u w:val="single"/>
        </w:rPr>
        <w:t>LEDPANEL</w:t>
      </w:r>
      <w:proofErr w:type="spellEnd"/>
      <w:r w:rsidRPr="00876DFB">
        <w:rPr>
          <w:b/>
          <w:bCs/>
          <w:color w:val="auto"/>
          <w:sz w:val="22"/>
          <w:szCs w:val="22"/>
          <w:u w:val="single"/>
        </w:rPr>
        <w:t xml:space="preserve">, </w:t>
      </w:r>
      <w:proofErr w:type="spellStart"/>
      <w:r w:rsidRPr="00876DFB">
        <w:rPr>
          <w:b/>
          <w:bCs/>
          <w:color w:val="auto"/>
          <w:sz w:val="22"/>
          <w:szCs w:val="22"/>
          <w:u w:val="single"/>
        </w:rPr>
        <w:t>ΟΡΘΟΓΩΝΙΚΟ</w:t>
      </w:r>
      <w:proofErr w:type="spellEnd"/>
      <w:r w:rsidRPr="00876DFB">
        <w:rPr>
          <w:b/>
          <w:bCs/>
          <w:color w:val="auto"/>
          <w:sz w:val="22"/>
          <w:szCs w:val="22"/>
          <w:u w:val="single"/>
        </w:rPr>
        <w:t xml:space="preserve"> </w:t>
      </w:r>
    </w:p>
    <w:p w14:paraId="56B3DB6A" w14:textId="49420A40" w:rsidR="002D31B3" w:rsidRPr="00274832" w:rsidRDefault="002D31B3" w:rsidP="004321D4">
      <w:pPr>
        <w:rPr>
          <w:color w:val="auto"/>
        </w:rPr>
      </w:pPr>
      <w:r w:rsidRPr="00274832">
        <w:rPr>
          <w:color w:val="auto"/>
        </w:rPr>
        <w:t xml:space="preserve">Φωτιστικό σώμα </w:t>
      </w:r>
      <w:r w:rsidRPr="00274832">
        <w:rPr>
          <w:color w:val="auto"/>
          <w:lang w:val="en-US"/>
        </w:rPr>
        <w:t>LED</w:t>
      </w:r>
      <w:r w:rsidRPr="00274832">
        <w:rPr>
          <w:color w:val="auto"/>
        </w:rPr>
        <w:t xml:space="preserve"> </w:t>
      </w:r>
      <w:r w:rsidRPr="00274832">
        <w:rPr>
          <w:color w:val="auto"/>
          <w:lang w:val="en-US"/>
        </w:rPr>
        <w:t>panel</w:t>
      </w:r>
      <w:r w:rsidRPr="00274832">
        <w:rPr>
          <w:color w:val="auto"/>
        </w:rPr>
        <w:t xml:space="preserve">, </w:t>
      </w:r>
      <w:r w:rsidR="00BA40B7">
        <w:rPr>
          <w:color w:val="auto"/>
        </w:rPr>
        <w:t xml:space="preserve">ενδεικτικού κατασκευαστικού οίκου </w:t>
      </w:r>
      <w:r w:rsidR="00BA40B7">
        <w:rPr>
          <w:color w:val="auto"/>
          <w:lang w:val="en-US"/>
        </w:rPr>
        <w:t>Ledvance</w:t>
      </w:r>
      <w:r w:rsidR="00BA40B7" w:rsidRPr="00FB7E72">
        <w:rPr>
          <w:color w:val="auto"/>
        </w:rPr>
        <w:t xml:space="preserve"> </w:t>
      </w:r>
      <w:r w:rsidR="00BA40B7">
        <w:rPr>
          <w:color w:val="auto"/>
        </w:rPr>
        <w:t>ή άλλου ισοδύναμου</w:t>
      </w:r>
      <w:r w:rsidR="00055165" w:rsidRPr="00280558">
        <w:rPr>
          <w:color w:val="auto"/>
        </w:rPr>
        <w:t>,</w:t>
      </w:r>
      <w:r w:rsidR="00BA40B7" w:rsidRPr="00274832">
        <w:rPr>
          <w:color w:val="auto"/>
        </w:rPr>
        <w:t xml:space="preserve"> </w:t>
      </w:r>
      <w:r w:rsidRPr="00274832">
        <w:rPr>
          <w:color w:val="auto"/>
        </w:rPr>
        <w:t>οροφής ή ψευδοροφής, ορθογωνικό, αντιθαμβωτικού τύπου (</w:t>
      </w:r>
      <w:r w:rsidRPr="00274832">
        <w:rPr>
          <w:color w:val="auto"/>
          <w:lang w:val="en-US"/>
        </w:rPr>
        <w:t>UGR</w:t>
      </w:r>
      <w:r w:rsidRPr="00274832">
        <w:rPr>
          <w:color w:val="auto"/>
        </w:rPr>
        <w:t>&lt;19),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01BAC0C" w14:textId="77777777" w:rsidR="00141A9C" w:rsidRPr="00274832" w:rsidRDefault="00141A9C" w:rsidP="00141A9C">
      <w:pPr>
        <w:rPr>
          <w:color w:val="auto"/>
        </w:rPr>
      </w:pPr>
      <w:r w:rsidRPr="00274832">
        <w:rPr>
          <w:bCs/>
          <w:color w:val="auto"/>
        </w:rPr>
        <w:t xml:space="preserve">Τιμή ανά τεμάχιο </w:t>
      </w:r>
      <w:r w:rsidRPr="00274832">
        <w:rPr>
          <w:color w:val="auto"/>
        </w:rPr>
        <w:t xml:space="preserve">(τεμ.) </w:t>
      </w:r>
    </w:p>
    <w:p w14:paraId="65D05A6B"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ψευδοροφής, διαστάσεων 60</w:t>
      </w:r>
      <w:r w:rsidRPr="00274832">
        <w:rPr>
          <w:color w:val="auto"/>
          <w:lang w:val="en-US"/>
        </w:rPr>
        <w:t>x</w:t>
      </w:r>
      <w:r w:rsidRPr="00274832">
        <w:rPr>
          <w:color w:val="auto"/>
        </w:rPr>
        <w:t>60 (</w:t>
      </w:r>
      <w:r w:rsidRPr="00274832">
        <w:rPr>
          <w:color w:val="auto"/>
          <w:lang w:val="en-US"/>
        </w:rPr>
        <w:t>cm</w:t>
      </w:r>
      <w:r w:rsidRPr="00274832">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42B2A045" w14:textId="77777777" w:rsidTr="008B0759">
        <w:tc>
          <w:tcPr>
            <w:tcW w:w="774" w:type="dxa"/>
            <w:shd w:val="clear" w:color="auto" w:fill="auto"/>
          </w:tcPr>
          <w:p w14:paraId="27F5B362" w14:textId="77777777" w:rsidR="00001CE8" w:rsidRPr="00274832" w:rsidRDefault="00001CE8" w:rsidP="005F4D72">
            <w:pPr>
              <w:rPr>
                <w:color w:val="auto"/>
              </w:rPr>
            </w:pPr>
            <w:r w:rsidRPr="00274832">
              <w:rPr>
                <w:color w:val="auto"/>
              </w:rPr>
              <w:t>ΕΥΡΩ:</w:t>
            </w:r>
          </w:p>
        </w:tc>
        <w:tc>
          <w:tcPr>
            <w:tcW w:w="7164" w:type="dxa"/>
            <w:shd w:val="clear" w:color="auto" w:fill="auto"/>
          </w:tcPr>
          <w:p w14:paraId="17EF90AB" w14:textId="059C944E" w:rsidR="00001CE8" w:rsidRPr="00274832" w:rsidRDefault="00001CE8" w:rsidP="005F4D72">
            <w:pPr>
              <w:rPr>
                <w:color w:val="auto"/>
              </w:rPr>
            </w:pPr>
          </w:p>
        </w:tc>
        <w:tc>
          <w:tcPr>
            <w:tcW w:w="1261" w:type="dxa"/>
            <w:shd w:val="clear" w:color="auto" w:fill="auto"/>
            <w:vAlign w:val="bottom"/>
          </w:tcPr>
          <w:p w14:paraId="5C8DB055" w14:textId="6467B32E" w:rsidR="00001CE8" w:rsidRPr="00274832" w:rsidRDefault="00001CE8" w:rsidP="005F4D72">
            <w:pPr>
              <w:jc w:val="right"/>
              <w:rPr>
                <w:color w:val="auto"/>
              </w:rPr>
            </w:pPr>
          </w:p>
        </w:tc>
      </w:tr>
    </w:tbl>
    <w:p w14:paraId="04B41195"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με βάση για εγκατάσταση σε οροφή, διαστάσεων 60</w:t>
      </w:r>
      <w:r w:rsidRPr="00274832">
        <w:rPr>
          <w:color w:val="auto"/>
          <w:lang w:val="en-US"/>
        </w:rPr>
        <w:t>x</w:t>
      </w:r>
      <w:r w:rsidRPr="00274832">
        <w:rPr>
          <w:color w:val="auto"/>
        </w:rPr>
        <w:t>60 (</w:t>
      </w:r>
      <w:r w:rsidRPr="00274832">
        <w:rPr>
          <w:color w:val="auto"/>
          <w:lang w:val="en-US"/>
        </w:rPr>
        <w:t>cm</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6972746C" w14:textId="77777777" w:rsidTr="008B0759">
        <w:tc>
          <w:tcPr>
            <w:tcW w:w="774" w:type="dxa"/>
            <w:shd w:val="clear" w:color="auto" w:fill="auto"/>
          </w:tcPr>
          <w:p w14:paraId="39885F60" w14:textId="77777777" w:rsidR="00001CE8" w:rsidRPr="00274832" w:rsidRDefault="00001CE8" w:rsidP="005F4D72">
            <w:pPr>
              <w:rPr>
                <w:color w:val="auto"/>
              </w:rPr>
            </w:pPr>
            <w:r w:rsidRPr="00274832">
              <w:rPr>
                <w:color w:val="auto"/>
              </w:rPr>
              <w:t>ΕΥΡΩ:</w:t>
            </w:r>
          </w:p>
        </w:tc>
        <w:tc>
          <w:tcPr>
            <w:tcW w:w="7164" w:type="dxa"/>
            <w:shd w:val="clear" w:color="auto" w:fill="auto"/>
          </w:tcPr>
          <w:p w14:paraId="3FBFB0BB" w14:textId="00E251BC" w:rsidR="00001CE8" w:rsidRPr="00274832" w:rsidRDefault="00001CE8" w:rsidP="005F4D72">
            <w:pPr>
              <w:rPr>
                <w:color w:val="auto"/>
              </w:rPr>
            </w:pPr>
          </w:p>
        </w:tc>
        <w:tc>
          <w:tcPr>
            <w:tcW w:w="1261" w:type="dxa"/>
            <w:shd w:val="clear" w:color="auto" w:fill="auto"/>
            <w:vAlign w:val="bottom"/>
          </w:tcPr>
          <w:p w14:paraId="37EBBB05" w14:textId="7951CE77" w:rsidR="00001CE8" w:rsidRPr="00274832" w:rsidRDefault="00001CE8" w:rsidP="005F4D72">
            <w:pPr>
              <w:jc w:val="right"/>
              <w:rPr>
                <w:color w:val="auto"/>
              </w:rPr>
            </w:pPr>
          </w:p>
        </w:tc>
      </w:tr>
    </w:tbl>
    <w:p w14:paraId="43808F54"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ψευδοροφής, διαστάσεων 120</w:t>
      </w:r>
      <w:r w:rsidRPr="00274832">
        <w:rPr>
          <w:color w:val="auto"/>
          <w:lang w:val="en-US"/>
        </w:rPr>
        <w:t>x</w:t>
      </w:r>
      <w:r w:rsidRPr="00274832">
        <w:rPr>
          <w:color w:val="auto"/>
        </w:rPr>
        <w:t>30 (</w:t>
      </w:r>
      <w:r w:rsidRPr="00274832">
        <w:rPr>
          <w:color w:val="auto"/>
          <w:lang w:val="en-US"/>
        </w:rPr>
        <w:t>cm</w:t>
      </w:r>
      <w:r w:rsidRPr="00274832">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274832" w14:paraId="51346A35" w14:textId="77777777" w:rsidTr="008B0759">
        <w:tc>
          <w:tcPr>
            <w:tcW w:w="774" w:type="dxa"/>
            <w:shd w:val="clear" w:color="auto" w:fill="auto"/>
          </w:tcPr>
          <w:p w14:paraId="539B35D1" w14:textId="77777777" w:rsidR="00001CE8" w:rsidRPr="00274832" w:rsidRDefault="00001CE8" w:rsidP="005F4D72">
            <w:pPr>
              <w:rPr>
                <w:color w:val="auto"/>
              </w:rPr>
            </w:pPr>
            <w:r w:rsidRPr="00274832">
              <w:rPr>
                <w:color w:val="auto"/>
              </w:rPr>
              <w:t>ΕΥΡΩ:</w:t>
            </w:r>
          </w:p>
        </w:tc>
        <w:tc>
          <w:tcPr>
            <w:tcW w:w="7164" w:type="dxa"/>
            <w:shd w:val="clear" w:color="auto" w:fill="auto"/>
          </w:tcPr>
          <w:p w14:paraId="046C7ADB" w14:textId="425105F2" w:rsidR="00001CE8" w:rsidRPr="00274832" w:rsidRDefault="00001CE8" w:rsidP="005F4D72">
            <w:pPr>
              <w:rPr>
                <w:color w:val="auto"/>
              </w:rPr>
            </w:pPr>
          </w:p>
        </w:tc>
        <w:tc>
          <w:tcPr>
            <w:tcW w:w="1261" w:type="dxa"/>
            <w:shd w:val="clear" w:color="auto" w:fill="auto"/>
            <w:vAlign w:val="bottom"/>
          </w:tcPr>
          <w:p w14:paraId="50B1D490" w14:textId="526A9481" w:rsidR="00001CE8" w:rsidRPr="00274832" w:rsidRDefault="00001CE8" w:rsidP="005F4D72">
            <w:pPr>
              <w:jc w:val="right"/>
              <w:rPr>
                <w:color w:val="auto"/>
              </w:rPr>
            </w:pPr>
          </w:p>
        </w:tc>
      </w:tr>
    </w:tbl>
    <w:p w14:paraId="5AAE730A" w14:textId="77777777" w:rsidR="00001CE8" w:rsidRPr="00274832" w:rsidRDefault="00001CE8" w:rsidP="00AA75DC">
      <w:pPr>
        <w:pStyle w:val="3"/>
        <w:rPr>
          <w:color w:val="auto"/>
        </w:rPr>
      </w:pPr>
      <w:r w:rsidRPr="00274832">
        <w:rPr>
          <w:color w:val="auto"/>
        </w:rPr>
        <w:t xml:space="preserve">Φωτιστικό </w:t>
      </w:r>
      <w:r w:rsidRPr="00274832">
        <w:rPr>
          <w:color w:val="auto"/>
          <w:lang w:val="en-US"/>
        </w:rPr>
        <w:t>LED</w:t>
      </w:r>
      <w:r w:rsidRPr="00274832">
        <w:rPr>
          <w:color w:val="auto"/>
        </w:rPr>
        <w:t xml:space="preserve"> </w:t>
      </w:r>
      <w:r w:rsidRPr="00274832">
        <w:rPr>
          <w:color w:val="auto"/>
          <w:lang w:val="en-US"/>
        </w:rPr>
        <w:t>panel</w:t>
      </w:r>
      <w:r w:rsidRPr="00274832">
        <w:rPr>
          <w:color w:val="auto"/>
        </w:rPr>
        <w:t>, με βάση για εγκατάσταση σε οροφή, διαστάσεων 120</w:t>
      </w:r>
      <w:r w:rsidRPr="00274832">
        <w:rPr>
          <w:color w:val="auto"/>
          <w:lang w:val="en-US"/>
        </w:rPr>
        <w:t>x</w:t>
      </w:r>
      <w:r w:rsidRPr="00274832">
        <w:rPr>
          <w:color w:val="auto"/>
        </w:rPr>
        <w:t>30 (</w:t>
      </w:r>
      <w:r w:rsidRPr="00274832">
        <w:rPr>
          <w:color w:val="auto"/>
          <w:lang w:val="en-US"/>
        </w:rPr>
        <w:t>cm</w:t>
      </w:r>
      <w:r w:rsidRPr="00274832">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3F4DBB33" w14:textId="77777777" w:rsidTr="008B0759">
        <w:tc>
          <w:tcPr>
            <w:tcW w:w="774" w:type="dxa"/>
            <w:shd w:val="clear" w:color="auto" w:fill="auto"/>
          </w:tcPr>
          <w:p w14:paraId="5F476724" w14:textId="77777777" w:rsidR="00001CE8" w:rsidRPr="00A65953" w:rsidRDefault="00001CE8" w:rsidP="005F4D72">
            <w:pPr>
              <w:rPr>
                <w:color w:val="auto"/>
              </w:rPr>
            </w:pPr>
            <w:r w:rsidRPr="00A65953">
              <w:rPr>
                <w:color w:val="auto"/>
              </w:rPr>
              <w:t>ΕΥΡΩ:</w:t>
            </w:r>
          </w:p>
        </w:tc>
        <w:tc>
          <w:tcPr>
            <w:tcW w:w="7164" w:type="dxa"/>
            <w:shd w:val="clear" w:color="auto" w:fill="auto"/>
          </w:tcPr>
          <w:p w14:paraId="514CAB6A" w14:textId="63621877" w:rsidR="00001CE8" w:rsidRPr="00A65953" w:rsidRDefault="00001CE8" w:rsidP="005F4D72">
            <w:pPr>
              <w:rPr>
                <w:color w:val="auto"/>
              </w:rPr>
            </w:pPr>
          </w:p>
        </w:tc>
        <w:tc>
          <w:tcPr>
            <w:tcW w:w="1261" w:type="dxa"/>
            <w:shd w:val="clear" w:color="auto" w:fill="auto"/>
            <w:vAlign w:val="bottom"/>
          </w:tcPr>
          <w:p w14:paraId="0558EB76" w14:textId="2664E560" w:rsidR="00001CE8" w:rsidRPr="00A65953" w:rsidRDefault="00001CE8" w:rsidP="005F4D72">
            <w:pPr>
              <w:jc w:val="right"/>
              <w:rPr>
                <w:color w:val="auto"/>
              </w:rPr>
            </w:pPr>
          </w:p>
        </w:tc>
      </w:tr>
    </w:tbl>
    <w:p w14:paraId="3819814C" w14:textId="7DBC5CEE" w:rsidR="002D31B3" w:rsidRPr="00876DFB" w:rsidRDefault="002D31B3"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ΑΥΤΟΝΟΜΟ ΦΩΤΙΣΤΙΚΟ ΣΩΜΑ LED ΑΣΦΑΛΕΙΑΣ</w:t>
      </w:r>
    </w:p>
    <w:p w14:paraId="2C7C9118" w14:textId="77777777" w:rsidR="002D31B3" w:rsidRPr="00A65953" w:rsidRDefault="002D31B3" w:rsidP="004321D4">
      <w:pPr>
        <w:rPr>
          <w:color w:val="auto"/>
        </w:rPr>
      </w:pPr>
      <w:r w:rsidRPr="00A65953">
        <w:rPr>
          <w:color w:val="auto"/>
        </w:rPr>
        <w:t xml:space="preserve">Φωτιστικό σώμα </w:t>
      </w:r>
      <w:r w:rsidRPr="00A65953">
        <w:rPr>
          <w:color w:val="auto"/>
          <w:lang w:val="en-US"/>
        </w:rPr>
        <w:t>LED</w:t>
      </w:r>
      <w:r w:rsidRPr="00A65953">
        <w:rPr>
          <w:color w:val="auto"/>
        </w:rPr>
        <w:t xml:space="preserve"> ασφαλείας, συνεχούς/μη συνεχούς λειτουργίας, αυτονομίας τουλάχιστον 90 </w:t>
      </w:r>
      <w:r w:rsidRPr="00A65953">
        <w:rPr>
          <w:color w:val="auto"/>
          <w:lang w:val="en-US"/>
        </w:rPr>
        <w:t>min</w:t>
      </w:r>
      <w:r w:rsidRPr="00A65953">
        <w:rPr>
          <w:color w:val="auto"/>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4E19A9EF" w14:textId="77777777" w:rsidR="00141A9C" w:rsidRPr="00A65953" w:rsidRDefault="00141A9C" w:rsidP="00141A9C">
      <w:pPr>
        <w:rPr>
          <w:color w:val="auto"/>
        </w:rPr>
      </w:pPr>
      <w:r w:rsidRPr="00A65953">
        <w:rPr>
          <w:bCs/>
          <w:color w:val="auto"/>
        </w:rPr>
        <w:t xml:space="preserve">Τιμή ανά τεμάχιο </w:t>
      </w:r>
      <w:r w:rsidRPr="00A65953">
        <w:rPr>
          <w:color w:val="auto"/>
        </w:rPr>
        <w:t xml:space="preserve">(τεμ.) </w:t>
      </w:r>
    </w:p>
    <w:p w14:paraId="30E8515A" w14:textId="77777777" w:rsidR="00B37DAC" w:rsidRPr="00A65953" w:rsidRDefault="00B37DAC" w:rsidP="00AA75DC">
      <w:pPr>
        <w:pStyle w:val="3"/>
        <w:rPr>
          <w:color w:val="auto"/>
        </w:rPr>
      </w:pPr>
      <w:r w:rsidRPr="00A65953">
        <w:rPr>
          <w:color w:val="auto"/>
        </w:rPr>
        <w:t>Απλής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5A86BC1A" w14:textId="77777777" w:rsidTr="008B0759">
        <w:tc>
          <w:tcPr>
            <w:tcW w:w="774" w:type="dxa"/>
            <w:shd w:val="clear" w:color="auto" w:fill="auto"/>
          </w:tcPr>
          <w:p w14:paraId="415F982B" w14:textId="77777777" w:rsidR="00B37DAC" w:rsidRPr="00A65953" w:rsidRDefault="00B37DAC" w:rsidP="005F4D72">
            <w:pPr>
              <w:rPr>
                <w:color w:val="auto"/>
              </w:rPr>
            </w:pPr>
            <w:r w:rsidRPr="00A65953">
              <w:rPr>
                <w:color w:val="auto"/>
              </w:rPr>
              <w:t>ΕΥΡΩ:</w:t>
            </w:r>
          </w:p>
        </w:tc>
        <w:tc>
          <w:tcPr>
            <w:tcW w:w="7164" w:type="dxa"/>
            <w:shd w:val="clear" w:color="auto" w:fill="auto"/>
          </w:tcPr>
          <w:p w14:paraId="0B5D893C" w14:textId="19CFDB66" w:rsidR="00B37DAC" w:rsidRPr="00A65953" w:rsidRDefault="00B37DAC" w:rsidP="005F4D72">
            <w:pPr>
              <w:rPr>
                <w:color w:val="auto"/>
              </w:rPr>
            </w:pPr>
          </w:p>
        </w:tc>
        <w:tc>
          <w:tcPr>
            <w:tcW w:w="1261" w:type="dxa"/>
            <w:shd w:val="clear" w:color="auto" w:fill="auto"/>
            <w:vAlign w:val="bottom"/>
          </w:tcPr>
          <w:p w14:paraId="1E666D95" w14:textId="2B01BE4B" w:rsidR="00B37DAC" w:rsidRPr="00A65953" w:rsidRDefault="00B37DAC" w:rsidP="005F4D72">
            <w:pPr>
              <w:jc w:val="right"/>
              <w:rPr>
                <w:color w:val="auto"/>
              </w:rPr>
            </w:pPr>
          </w:p>
        </w:tc>
      </w:tr>
    </w:tbl>
    <w:p w14:paraId="35AD6B40" w14:textId="77777777" w:rsidR="00B37DAC" w:rsidRPr="00A65953" w:rsidRDefault="00B37DAC" w:rsidP="00AA75DC">
      <w:pPr>
        <w:pStyle w:val="3"/>
        <w:rPr>
          <w:color w:val="auto"/>
        </w:rPr>
      </w:pPr>
      <w:r w:rsidRPr="00A65953">
        <w:rPr>
          <w:color w:val="auto"/>
        </w:rPr>
        <w:t>Διπλής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A65953" w14:paraId="0CC1E8E4" w14:textId="77777777" w:rsidTr="008B0759">
        <w:tc>
          <w:tcPr>
            <w:tcW w:w="774" w:type="dxa"/>
            <w:shd w:val="clear" w:color="auto" w:fill="auto"/>
          </w:tcPr>
          <w:p w14:paraId="12C60005" w14:textId="77777777" w:rsidR="00B37DAC" w:rsidRPr="00A65953" w:rsidRDefault="00B37DAC" w:rsidP="005F4D72">
            <w:pPr>
              <w:rPr>
                <w:color w:val="auto"/>
              </w:rPr>
            </w:pPr>
            <w:r w:rsidRPr="00A65953">
              <w:rPr>
                <w:color w:val="auto"/>
              </w:rPr>
              <w:t>ΕΥΡΩ:</w:t>
            </w:r>
          </w:p>
        </w:tc>
        <w:tc>
          <w:tcPr>
            <w:tcW w:w="7164" w:type="dxa"/>
            <w:shd w:val="clear" w:color="auto" w:fill="auto"/>
          </w:tcPr>
          <w:p w14:paraId="50FB7577" w14:textId="3C9DCF29" w:rsidR="00B37DAC" w:rsidRPr="00A65953" w:rsidRDefault="00B37DAC" w:rsidP="005F4D72">
            <w:pPr>
              <w:rPr>
                <w:color w:val="auto"/>
              </w:rPr>
            </w:pPr>
          </w:p>
        </w:tc>
        <w:tc>
          <w:tcPr>
            <w:tcW w:w="1261" w:type="dxa"/>
            <w:shd w:val="clear" w:color="auto" w:fill="auto"/>
            <w:vAlign w:val="bottom"/>
          </w:tcPr>
          <w:p w14:paraId="59D6492B" w14:textId="7433D460" w:rsidR="00B37DAC" w:rsidRPr="00A65953" w:rsidRDefault="00B37DAC" w:rsidP="005F4D72">
            <w:pPr>
              <w:jc w:val="right"/>
              <w:rPr>
                <w:color w:val="auto"/>
              </w:rPr>
            </w:pPr>
          </w:p>
        </w:tc>
      </w:tr>
    </w:tbl>
    <w:p w14:paraId="610313D8" w14:textId="22256D92" w:rsidR="00D739A4" w:rsidRPr="00876DFB" w:rsidRDefault="00D739A4"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ΣΥΣΤΗΜΑ ΑΔΙΑΛΛΕΙΠΤΟΥ ΤΡΟΦΟΔΟΣΙΑΣ (UPS) ΚΡΙΣΙΜΩΝ ΦΟΡΤΙΩΝ</w:t>
      </w:r>
    </w:p>
    <w:p w14:paraId="4E1D3B2E" w14:textId="0F27306F" w:rsidR="00D739A4" w:rsidRPr="00173019" w:rsidRDefault="00D739A4" w:rsidP="00D739A4">
      <w:pPr>
        <w:rPr>
          <w:color w:val="auto"/>
        </w:rPr>
      </w:pPr>
      <w:r w:rsidRPr="00173019">
        <w:rPr>
          <w:color w:val="auto"/>
        </w:rPr>
        <w:t xml:space="preserve">Για την προμήθεια, μεταφορά στον τόπο του έργου και πλήρη εγκατάσταση ενός συστήματος αδιάλειπτης τροφοδοσίας “UPS”, </w:t>
      </w:r>
      <w:r w:rsidR="009B1E6C">
        <w:rPr>
          <w:color w:val="auto"/>
        </w:rPr>
        <w:t xml:space="preserve">ενδεικτικού </w:t>
      </w:r>
      <w:r w:rsidR="00702DFE">
        <w:rPr>
          <w:color w:val="auto"/>
        </w:rPr>
        <w:t xml:space="preserve">κατασκευαστικού τύπου </w:t>
      </w:r>
      <w:r w:rsidR="00702DFE">
        <w:rPr>
          <w:color w:val="auto"/>
          <w:lang w:val="en-US"/>
        </w:rPr>
        <w:t>RIELLO</w:t>
      </w:r>
      <w:r w:rsidR="00702DFE">
        <w:rPr>
          <w:color w:val="auto"/>
        </w:rPr>
        <w:t xml:space="preserve"> </w:t>
      </w:r>
      <w:r w:rsidR="00702DFE">
        <w:rPr>
          <w:color w:val="auto"/>
          <w:lang w:val="en-US"/>
        </w:rPr>
        <w:t>SENTYUM</w:t>
      </w:r>
      <w:r w:rsidR="00702DFE" w:rsidRPr="00702DFE">
        <w:rPr>
          <w:color w:val="auto"/>
        </w:rPr>
        <w:t xml:space="preserve"> </w:t>
      </w:r>
      <w:r w:rsidR="00702DFE">
        <w:rPr>
          <w:color w:val="auto"/>
          <w:lang w:val="en-US"/>
        </w:rPr>
        <w:t>S</w:t>
      </w:r>
      <w:r w:rsidR="00702DFE" w:rsidRPr="00702DFE">
        <w:rPr>
          <w:color w:val="auto"/>
        </w:rPr>
        <w:t>3</w:t>
      </w:r>
      <w:r w:rsidR="00702DFE">
        <w:rPr>
          <w:color w:val="auto"/>
          <w:lang w:val="en-US"/>
        </w:rPr>
        <w:t>T</w:t>
      </w:r>
      <w:r w:rsidR="008243CB" w:rsidRPr="008243CB">
        <w:rPr>
          <w:color w:val="auto"/>
        </w:rPr>
        <w:t xml:space="preserve"> 10 </w:t>
      </w:r>
      <w:r w:rsidR="008243CB">
        <w:rPr>
          <w:color w:val="auto"/>
          <w:lang w:val="en-US"/>
        </w:rPr>
        <w:t>ACT</w:t>
      </w:r>
      <w:r w:rsidR="00E77CD5" w:rsidRPr="00E77CD5">
        <w:rPr>
          <w:color w:val="auto"/>
        </w:rPr>
        <w:t xml:space="preserve"> </w:t>
      </w:r>
      <w:r w:rsidR="00E77CD5">
        <w:rPr>
          <w:color w:val="auto"/>
        </w:rPr>
        <w:t>ή άλλου ισοδύναμου</w:t>
      </w:r>
      <w:r w:rsidR="008243CB" w:rsidRPr="00E77CD5">
        <w:rPr>
          <w:color w:val="auto"/>
        </w:rPr>
        <w:t>,</w:t>
      </w:r>
      <w:r w:rsidR="008243CB" w:rsidRPr="008243CB">
        <w:rPr>
          <w:color w:val="auto"/>
        </w:rPr>
        <w:t xml:space="preserve"> </w:t>
      </w:r>
      <w:r w:rsidRPr="00173019">
        <w:rPr>
          <w:color w:val="auto"/>
        </w:rPr>
        <w:t>το οποίο θα έχει τριφασική είσοδο-έξοδο, διπλής μετατροπής, αποτελούμενο από ανορθωτή/φορτιστή, μετατροπέα (inverter),</w:t>
      </w:r>
      <w:r w:rsidR="00D1178E">
        <w:rPr>
          <w:color w:val="auto"/>
        </w:rPr>
        <w:t xml:space="preserve"> </w:t>
      </w:r>
      <w:r w:rsidRPr="00173019">
        <w:rPr>
          <w:color w:val="auto"/>
        </w:rPr>
        <w:t xml:space="preserve">ηλεκτρονικό μετατροπέα διακόπτη (static changeover switch),χειροκίνητο διακόπτη παράκαμψης για συντήρηση (maintenance bypass switch) και συστοιχία συσσωρευτών (με τάση συντήρησης float voltage ρυθμιζόμενη αυτόματα σε σχέση με τη θερμοκρασία), εξοπλισμένο με σημεία δοκιμαστικού ελέγχου (test points),κατασκευασμένο από ερμάριο στιβαρής κατασκευής με αντιοξειδωτικές ιδιότητες, συμπεριλαμβανομένων όλων των υλικών-μικροϋλικών-εργασιών όπως: (τοποθέτηση ,προσαρμογή, στερέωση, σύνδεση με πίνακα του, επέμβαση σε δομικά στοιχεία και επιμελής αποκατάσταση, εκκίνηση, δοκιμή, ρύθμιση κλπ), για παράδοση σε απολύτως ικανοποιητική κατάσταση και σύμφωνα με τα οριζόμενα στις ΤΠΠ-Η/Μ της Σύμβασης. Το σύστημα αδιάλειπτης τροφοδοσίας “UPS” </w:t>
      </w:r>
      <w:r w:rsidR="00280558">
        <w:rPr>
          <w:color w:val="auto"/>
        </w:rPr>
        <w:t xml:space="preserve">θα πρέπει να είναι της </w:t>
      </w:r>
      <w:r w:rsidR="00D1178E">
        <w:rPr>
          <w:color w:val="auto"/>
        </w:rPr>
        <w:t xml:space="preserve">εγκρίσεως της Επιχείρησης και </w:t>
      </w:r>
      <w:r w:rsidRPr="00173019">
        <w:rPr>
          <w:color w:val="auto"/>
        </w:rPr>
        <w:t>θα πρέπει να είναι εξοπλισμένο με την αντίστοιχη κατάλληλη κάρτα δικτύου για την επικοινωνία των μονάδων είτε με σύστημα BMS, KNX, είτε μέσω Wi-Fi.</w:t>
      </w:r>
    </w:p>
    <w:p w14:paraId="52743B43" w14:textId="74EC9E61" w:rsidR="00D739A4" w:rsidRPr="00173019" w:rsidRDefault="00D739A4" w:rsidP="00D739A4">
      <w:pPr>
        <w:rPr>
          <w:color w:val="auto"/>
        </w:rPr>
      </w:pPr>
      <w:r w:rsidRPr="00173019">
        <w:rPr>
          <w:color w:val="auto"/>
        </w:rPr>
        <w:t xml:space="preserve">Τιμή για ένα τεμάχιο </w:t>
      </w:r>
      <w:r w:rsidR="00556584">
        <w:rPr>
          <w:color w:val="auto"/>
        </w:rPr>
        <w:t xml:space="preserve">(τεμ.) </w:t>
      </w:r>
      <w:r w:rsidRPr="00173019">
        <w:rPr>
          <w:color w:val="auto"/>
        </w:rPr>
        <w:t>ισχύος εξόδου 10 kVA.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739A4" w:rsidRPr="00173019" w14:paraId="0E25FAA6" w14:textId="77777777" w:rsidTr="008B0759">
        <w:tc>
          <w:tcPr>
            <w:tcW w:w="774" w:type="dxa"/>
            <w:shd w:val="clear" w:color="auto" w:fill="auto"/>
          </w:tcPr>
          <w:p w14:paraId="3AAE1915" w14:textId="77777777" w:rsidR="00D739A4" w:rsidRPr="00173019" w:rsidRDefault="00D739A4" w:rsidP="005F4D72">
            <w:pPr>
              <w:rPr>
                <w:color w:val="auto"/>
              </w:rPr>
            </w:pPr>
            <w:r w:rsidRPr="00173019">
              <w:rPr>
                <w:color w:val="auto"/>
              </w:rPr>
              <w:t>ΕΥΡΩ:</w:t>
            </w:r>
          </w:p>
        </w:tc>
        <w:tc>
          <w:tcPr>
            <w:tcW w:w="7164" w:type="dxa"/>
            <w:shd w:val="clear" w:color="auto" w:fill="auto"/>
          </w:tcPr>
          <w:p w14:paraId="44050196" w14:textId="77777777" w:rsidR="00D739A4" w:rsidRPr="00173019" w:rsidRDefault="00D739A4" w:rsidP="005F4D72">
            <w:pPr>
              <w:rPr>
                <w:color w:val="auto"/>
              </w:rPr>
            </w:pPr>
          </w:p>
        </w:tc>
        <w:tc>
          <w:tcPr>
            <w:tcW w:w="1261" w:type="dxa"/>
            <w:shd w:val="clear" w:color="auto" w:fill="auto"/>
            <w:vAlign w:val="bottom"/>
          </w:tcPr>
          <w:p w14:paraId="0F1AB1DC" w14:textId="28F1BE67" w:rsidR="00D739A4" w:rsidRPr="00173019" w:rsidRDefault="00D739A4" w:rsidP="00C04B19">
            <w:pPr>
              <w:jc w:val="center"/>
              <w:rPr>
                <w:color w:val="auto"/>
              </w:rPr>
            </w:pPr>
          </w:p>
        </w:tc>
      </w:tr>
    </w:tbl>
    <w:p w14:paraId="3AC1C0F0" w14:textId="448FC8CB" w:rsidR="00F34BD1" w:rsidRPr="00876DFB" w:rsidRDefault="00F34BD1"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ΖΥΓΟΣ ΓΕΙΩΣΗΣ</w:t>
      </w:r>
    </w:p>
    <w:p w14:paraId="36139320" w14:textId="01FF7981" w:rsidR="00F34BD1" w:rsidRPr="00173019" w:rsidRDefault="00F34BD1" w:rsidP="00F34BD1">
      <w:pPr>
        <w:rPr>
          <w:color w:val="auto"/>
        </w:rPr>
      </w:pPr>
      <w:r w:rsidRPr="00173019">
        <w:rPr>
          <w:color w:val="auto"/>
        </w:rPr>
        <w:t xml:space="preserve">Για την προμήθεια, μεταφορά στον τόπο του έργου και πλήρη εγκατάσταση ενός </w:t>
      </w:r>
      <w:r w:rsidR="00B91599">
        <w:rPr>
          <w:color w:val="auto"/>
        </w:rPr>
        <w:t>ζυγού γείωσης 8 θέσεων κατ’ ελάχιστο, χάλκινου με μονωτήρες, κατάλληλου για επίτοιχη τοποθέτηση</w:t>
      </w:r>
      <w:r w:rsidRPr="00173019">
        <w:rPr>
          <w:color w:val="auto"/>
        </w:rPr>
        <w:t xml:space="preserve">, </w:t>
      </w:r>
      <w:r w:rsidR="00C81B56">
        <w:rPr>
          <w:color w:val="auto"/>
        </w:rPr>
        <w:t xml:space="preserve">ενδεικτικού κατασκευαστικού οίκου </w:t>
      </w:r>
      <w:r w:rsidR="00F4643A">
        <w:rPr>
          <w:color w:val="auto"/>
        </w:rPr>
        <w:t>ΕΛΕΜΚΟ</w:t>
      </w:r>
      <w:r w:rsidR="00C81B56" w:rsidRPr="00FB7E72">
        <w:rPr>
          <w:color w:val="auto"/>
        </w:rPr>
        <w:t xml:space="preserve"> </w:t>
      </w:r>
      <w:r w:rsidR="00C81B56">
        <w:rPr>
          <w:color w:val="auto"/>
        </w:rPr>
        <w:t>ή άλλου ισοδύναμου</w:t>
      </w:r>
      <w:r w:rsidR="00F4643A">
        <w:rPr>
          <w:color w:val="auto"/>
        </w:rPr>
        <w:t>,</w:t>
      </w:r>
      <w:r w:rsidR="00C81B56" w:rsidRPr="00173019">
        <w:rPr>
          <w:color w:val="auto"/>
        </w:rPr>
        <w:t xml:space="preserve"> </w:t>
      </w:r>
      <w:r w:rsidRPr="00173019">
        <w:rPr>
          <w:color w:val="auto"/>
        </w:rPr>
        <w:t xml:space="preserve">συμπεριλαμβανομένων όλων των υλικών-μικροϋλικών-εργασιών όπως: τοποθέτηση ,προσαρμογή, στερέωση, σύνδεση, για παράδοση σε απολύτως ικανοποιητική κατάσταση και </w:t>
      </w:r>
      <w:r w:rsidR="001C49F3" w:rsidRPr="00274832">
        <w:rPr>
          <w:color w:val="auto"/>
        </w:rPr>
        <w:t>πλήρη λειτουργία και σύμφωνα με το τεύχος των Τεχνικών Προδιαγραφών</w:t>
      </w:r>
      <w:r w:rsidR="001C49F3">
        <w:rPr>
          <w:color w:val="auto"/>
        </w:rPr>
        <w:t>.</w:t>
      </w:r>
    </w:p>
    <w:p w14:paraId="28000798" w14:textId="1AFF9825" w:rsidR="00F34BD1" w:rsidRPr="00173019" w:rsidRDefault="00E9335B" w:rsidP="00F34BD1">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F34BD1" w:rsidRPr="00173019" w14:paraId="10EBADDE" w14:textId="77777777" w:rsidTr="00F34BD1">
        <w:tc>
          <w:tcPr>
            <w:tcW w:w="774" w:type="dxa"/>
            <w:shd w:val="clear" w:color="auto" w:fill="auto"/>
          </w:tcPr>
          <w:p w14:paraId="24302B4F" w14:textId="77777777" w:rsidR="00F34BD1" w:rsidRPr="00173019" w:rsidRDefault="00F34BD1" w:rsidP="00F34BD1">
            <w:pPr>
              <w:rPr>
                <w:color w:val="auto"/>
              </w:rPr>
            </w:pPr>
            <w:r w:rsidRPr="00173019">
              <w:rPr>
                <w:color w:val="auto"/>
              </w:rPr>
              <w:t>ΕΥΡΩ:</w:t>
            </w:r>
          </w:p>
        </w:tc>
        <w:tc>
          <w:tcPr>
            <w:tcW w:w="7164" w:type="dxa"/>
            <w:shd w:val="clear" w:color="auto" w:fill="auto"/>
          </w:tcPr>
          <w:p w14:paraId="66FA4E6A" w14:textId="77777777" w:rsidR="00F34BD1" w:rsidRPr="00173019" w:rsidRDefault="00F34BD1" w:rsidP="00F34BD1">
            <w:pPr>
              <w:rPr>
                <w:color w:val="auto"/>
              </w:rPr>
            </w:pPr>
          </w:p>
        </w:tc>
        <w:tc>
          <w:tcPr>
            <w:tcW w:w="1261" w:type="dxa"/>
            <w:shd w:val="clear" w:color="auto" w:fill="auto"/>
            <w:vAlign w:val="bottom"/>
          </w:tcPr>
          <w:p w14:paraId="2B9F14BF" w14:textId="4B11964C" w:rsidR="00F34BD1" w:rsidRPr="00173019" w:rsidRDefault="00F34BD1" w:rsidP="00F34BD1">
            <w:pPr>
              <w:jc w:val="right"/>
              <w:rPr>
                <w:color w:val="auto"/>
              </w:rPr>
            </w:pPr>
          </w:p>
        </w:tc>
      </w:tr>
    </w:tbl>
    <w:p w14:paraId="0570A3CE" w14:textId="2B442B6D" w:rsidR="00393B95" w:rsidRPr="00876DFB" w:rsidRDefault="00393B95"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ΑΠΟΞΗΛΩΣΗ ΦΩΤΙΣΤΙΚΟΥ</w:t>
      </w:r>
      <w:r w:rsidR="00903E8F" w:rsidRPr="00876DFB">
        <w:rPr>
          <w:b/>
          <w:bCs/>
          <w:color w:val="auto"/>
          <w:sz w:val="22"/>
          <w:szCs w:val="22"/>
          <w:u w:val="single"/>
        </w:rPr>
        <w:t xml:space="preserve"> ΣΩΜΑΤΟΣ</w:t>
      </w:r>
    </w:p>
    <w:p w14:paraId="4D48C4E4" w14:textId="28CC563A" w:rsidR="00393B95" w:rsidRPr="00A97340" w:rsidRDefault="00311455" w:rsidP="00393B95">
      <w:pPr>
        <w:rPr>
          <w:color w:val="auto"/>
        </w:rPr>
      </w:pPr>
      <w:r>
        <w:rPr>
          <w:bCs/>
          <w:color w:val="auto"/>
        </w:rPr>
        <w:t>Για την π</w:t>
      </w:r>
      <w:r w:rsidR="00393B95" w:rsidRPr="00A97340">
        <w:rPr>
          <w:bCs/>
          <w:color w:val="auto"/>
        </w:rPr>
        <w:t>λήρη αποξήλωση υφιστάμενου φωτιστικού σώματος. Σ</w:t>
      </w:r>
      <w:r w:rsidR="00393B95" w:rsidRPr="00A97340">
        <w:rPr>
          <w:color w:val="auto"/>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6203B9CF" w14:textId="77777777" w:rsidR="00800DED" w:rsidRPr="00173019" w:rsidRDefault="00800DED" w:rsidP="00800DED">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00DED" w:rsidRPr="00173019" w14:paraId="401411DC" w14:textId="77777777" w:rsidTr="00123E2D">
        <w:tc>
          <w:tcPr>
            <w:tcW w:w="774" w:type="dxa"/>
            <w:shd w:val="clear" w:color="auto" w:fill="auto"/>
          </w:tcPr>
          <w:p w14:paraId="43FC20A0" w14:textId="77777777" w:rsidR="00800DED" w:rsidRPr="00173019" w:rsidRDefault="00800DED" w:rsidP="00123E2D">
            <w:pPr>
              <w:rPr>
                <w:color w:val="auto"/>
              </w:rPr>
            </w:pPr>
            <w:r w:rsidRPr="00173019">
              <w:rPr>
                <w:color w:val="auto"/>
              </w:rPr>
              <w:t>ΕΥΡΩ:</w:t>
            </w:r>
          </w:p>
        </w:tc>
        <w:tc>
          <w:tcPr>
            <w:tcW w:w="7164" w:type="dxa"/>
            <w:shd w:val="clear" w:color="auto" w:fill="auto"/>
          </w:tcPr>
          <w:p w14:paraId="3A7C7F94" w14:textId="77777777" w:rsidR="00800DED" w:rsidRPr="00173019" w:rsidRDefault="00800DED" w:rsidP="00123E2D">
            <w:pPr>
              <w:rPr>
                <w:color w:val="auto"/>
              </w:rPr>
            </w:pPr>
          </w:p>
        </w:tc>
        <w:tc>
          <w:tcPr>
            <w:tcW w:w="1261" w:type="dxa"/>
            <w:shd w:val="clear" w:color="auto" w:fill="auto"/>
            <w:vAlign w:val="bottom"/>
          </w:tcPr>
          <w:p w14:paraId="5537285B" w14:textId="7A839E86" w:rsidR="00800DED" w:rsidRPr="00173019" w:rsidRDefault="00800DED" w:rsidP="00123E2D">
            <w:pPr>
              <w:jc w:val="right"/>
              <w:rPr>
                <w:color w:val="auto"/>
              </w:rPr>
            </w:pPr>
          </w:p>
        </w:tc>
      </w:tr>
    </w:tbl>
    <w:p w14:paraId="432D8267" w14:textId="0135974C" w:rsidR="001908C0" w:rsidRPr="00876DFB" w:rsidRDefault="001908C0"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ΜΕΤΑΤΟΠΙΣΗ ΦΩΤΙΣΤΙΚΟΥ ΣΩΜΑΤΟΣ</w:t>
      </w:r>
    </w:p>
    <w:p w14:paraId="43F08DBF" w14:textId="77777777" w:rsidR="001908C0" w:rsidRPr="00A97340" w:rsidRDefault="001908C0" w:rsidP="001908C0">
      <w:pPr>
        <w:rPr>
          <w:color w:val="auto"/>
        </w:rPr>
      </w:pPr>
      <w:r w:rsidRPr="00A97340">
        <w:rPr>
          <w:color w:val="auto"/>
        </w:rPr>
        <w:t>Για την αποσύνδεση από το δίκτυο ηλεκτρικής τροφοδοσίας, προσεκτική αποξήλωση, καθαρισμό, 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4A9CE2D1" w14:textId="77777777" w:rsidR="004352A9" w:rsidRPr="00173019" w:rsidRDefault="004352A9" w:rsidP="004352A9">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352A9" w:rsidRPr="00173019" w14:paraId="4AFF8ECE" w14:textId="77777777" w:rsidTr="00123E2D">
        <w:tc>
          <w:tcPr>
            <w:tcW w:w="774" w:type="dxa"/>
            <w:shd w:val="clear" w:color="auto" w:fill="auto"/>
          </w:tcPr>
          <w:p w14:paraId="7FB6367A" w14:textId="77777777" w:rsidR="004352A9" w:rsidRPr="00173019" w:rsidRDefault="004352A9" w:rsidP="00123E2D">
            <w:pPr>
              <w:rPr>
                <w:color w:val="auto"/>
              </w:rPr>
            </w:pPr>
            <w:r w:rsidRPr="00173019">
              <w:rPr>
                <w:color w:val="auto"/>
              </w:rPr>
              <w:t>ΕΥΡΩ:</w:t>
            </w:r>
          </w:p>
        </w:tc>
        <w:tc>
          <w:tcPr>
            <w:tcW w:w="7164" w:type="dxa"/>
            <w:shd w:val="clear" w:color="auto" w:fill="auto"/>
          </w:tcPr>
          <w:p w14:paraId="0C54DC43" w14:textId="77777777" w:rsidR="004352A9" w:rsidRPr="00173019" w:rsidRDefault="004352A9" w:rsidP="00123E2D">
            <w:pPr>
              <w:rPr>
                <w:color w:val="auto"/>
              </w:rPr>
            </w:pPr>
          </w:p>
        </w:tc>
        <w:tc>
          <w:tcPr>
            <w:tcW w:w="1261" w:type="dxa"/>
            <w:shd w:val="clear" w:color="auto" w:fill="auto"/>
            <w:vAlign w:val="bottom"/>
          </w:tcPr>
          <w:p w14:paraId="2E92A638" w14:textId="492536EB" w:rsidR="004352A9" w:rsidRPr="00173019" w:rsidRDefault="004352A9" w:rsidP="00123E2D">
            <w:pPr>
              <w:jc w:val="right"/>
              <w:rPr>
                <w:color w:val="auto"/>
              </w:rPr>
            </w:pPr>
          </w:p>
        </w:tc>
      </w:tr>
    </w:tbl>
    <w:p w14:paraId="60CA93B1" w14:textId="77777777" w:rsidR="00F300CB" w:rsidRDefault="00F300CB" w:rsidP="00F300CB">
      <w:pPr>
        <w:spacing w:before="360" w:after="240"/>
        <w:outlineLvl w:val="1"/>
        <w:rPr>
          <w:b/>
          <w:bCs/>
          <w:color w:val="auto"/>
          <w:sz w:val="22"/>
          <w:szCs w:val="22"/>
          <w:u w:val="single"/>
        </w:rPr>
      </w:pPr>
    </w:p>
    <w:p w14:paraId="3CE17283" w14:textId="20E087E8" w:rsidR="00311455" w:rsidRPr="00876DFB" w:rsidRDefault="00311455"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ΑΠΟΞΗΛΩΣΗ ΔΙΑΚΟΠΤΗ Ή ΡΕΥΜΑΤΟΔΟΤΗ</w:t>
      </w:r>
    </w:p>
    <w:p w14:paraId="2FF2E248" w14:textId="4214B833" w:rsidR="00311455" w:rsidRPr="00A97340" w:rsidRDefault="00E92245" w:rsidP="00311455">
      <w:pPr>
        <w:rPr>
          <w:color w:val="auto"/>
        </w:rPr>
      </w:pPr>
      <w:r>
        <w:rPr>
          <w:color w:val="auto"/>
        </w:rPr>
        <w:t>Για την π</w:t>
      </w:r>
      <w:r w:rsidR="00311455" w:rsidRPr="00A97340">
        <w:rPr>
          <w:color w:val="auto"/>
        </w:rPr>
        <w:t>λήρη αποξήλωση ενός</w:t>
      </w:r>
      <w:r w:rsidR="00311455" w:rsidRPr="00A97340">
        <w:rPr>
          <w:b/>
          <w:color w:val="auto"/>
        </w:rPr>
        <w:t xml:space="preserve"> </w:t>
      </w:r>
      <w:r w:rsidR="00311455" w:rsidRPr="00A97340">
        <w:rPr>
          <w:color w:val="auto"/>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3B2FE8CB" w14:textId="77777777" w:rsidR="00C1174A" w:rsidRPr="00173019" w:rsidRDefault="00C1174A" w:rsidP="00C1174A">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C1174A" w:rsidRPr="00173019" w14:paraId="5A5D8B0D" w14:textId="77777777" w:rsidTr="00123E2D">
        <w:tc>
          <w:tcPr>
            <w:tcW w:w="774" w:type="dxa"/>
            <w:shd w:val="clear" w:color="auto" w:fill="auto"/>
          </w:tcPr>
          <w:p w14:paraId="38028605" w14:textId="77777777" w:rsidR="00C1174A" w:rsidRPr="00173019" w:rsidRDefault="00C1174A" w:rsidP="00123E2D">
            <w:pPr>
              <w:rPr>
                <w:color w:val="auto"/>
              </w:rPr>
            </w:pPr>
            <w:r w:rsidRPr="00173019">
              <w:rPr>
                <w:color w:val="auto"/>
              </w:rPr>
              <w:t>ΕΥΡΩ:</w:t>
            </w:r>
          </w:p>
        </w:tc>
        <w:tc>
          <w:tcPr>
            <w:tcW w:w="7164" w:type="dxa"/>
            <w:shd w:val="clear" w:color="auto" w:fill="auto"/>
          </w:tcPr>
          <w:p w14:paraId="53DC323A" w14:textId="77777777" w:rsidR="00C1174A" w:rsidRPr="00173019" w:rsidRDefault="00C1174A" w:rsidP="00123E2D">
            <w:pPr>
              <w:rPr>
                <w:color w:val="auto"/>
              </w:rPr>
            </w:pPr>
          </w:p>
        </w:tc>
        <w:tc>
          <w:tcPr>
            <w:tcW w:w="1261" w:type="dxa"/>
            <w:shd w:val="clear" w:color="auto" w:fill="auto"/>
            <w:vAlign w:val="bottom"/>
          </w:tcPr>
          <w:p w14:paraId="417FAEB1" w14:textId="1B0BEEBE" w:rsidR="00C1174A" w:rsidRPr="00173019" w:rsidRDefault="00C1174A" w:rsidP="00123E2D">
            <w:pPr>
              <w:jc w:val="right"/>
              <w:rPr>
                <w:color w:val="auto"/>
              </w:rPr>
            </w:pPr>
          </w:p>
        </w:tc>
      </w:tr>
    </w:tbl>
    <w:p w14:paraId="50AB62E4" w14:textId="77777777" w:rsidR="009F1BE8" w:rsidRDefault="009F1BE8" w:rsidP="004321D4">
      <w:pPr>
        <w:rPr>
          <w:color w:val="FF0000"/>
        </w:rPr>
      </w:pPr>
    </w:p>
    <w:p w14:paraId="2A1A5CAE" w14:textId="77777777" w:rsidR="009F1BE8" w:rsidRPr="00876DFB" w:rsidRDefault="009F1BE8" w:rsidP="00876DFB">
      <w:pPr>
        <w:numPr>
          <w:ilvl w:val="1"/>
          <w:numId w:val="7"/>
        </w:numPr>
        <w:spacing w:before="360" w:after="240"/>
        <w:ind w:left="1701" w:hanging="1701"/>
        <w:outlineLvl w:val="1"/>
        <w:rPr>
          <w:b/>
          <w:bCs/>
          <w:color w:val="auto"/>
          <w:sz w:val="22"/>
          <w:szCs w:val="22"/>
          <w:u w:val="single"/>
        </w:rPr>
      </w:pPr>
      <w:r w:rsidRPr="00876DFB">
        <w:rPr>
          <w:b/>
          <w:bCs/>
          <w:color w:val="auto"/>
          <w:sz w:val="22"/>
          <w:szCs w:val="22"/>
          <w:u w:val="single"/>
        </w:rPr>
        <w:t>ΕΓΚΑΤΑΣΤΑΣΗ ΔΙΑΚΟΠΤΗ Ή ΡΕΥΜΑΤΟΔΟΤΗ</w:t>
      </w:r>
    </w:p>
    <w:p w14:paraId="506241F9" w14:textId="1EB908E2" w:rsidR="009F1BE8" w:rsidRPr="00A97340" w:rsidRDefault="009F1BE8" w:rsidP="009F1BE8">
      <w:pPr>
        <w:rPr>
          <w:color w:val="auto"/>
        </w:rPr>
      </w:pPr>
      <w:r>
        <w:rPr>
          <w:bCs/>
          <w:color w:val="auto"/>
        </w:rPr>
        <w:t xml:space="preserve">Για την πλήρη </w:t>
      </w:r>
      <w:r w:rsidRPr="00A97340">
        <w:rPr>
          <w:bCs/>
          <w:color w:val="auto"/>
        </w:rPr>
        <w:t>εγκατάσταση ενός</w:t>
      </w:r>
      <w:r w:rsidRPr="00A97340">
        <w:rPr>
          <w:b/>
          <w:color w:val="auto"/>
        </w:rPr>
        <w:t xml:space="preserve"> </w:t>
      </w:r>
      <w:r w:rsidRPr="00A97340">
        <w:rPr>
          <w:color w:val="auto"/>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7341EEDC" w14:textId="77777777" w:rsidR="002C5648" w:rsidRPr="00173019" w:rsidRDefault="002C5648" w:rsidP="002C5648">
      <w:pPr>
        <w:rPr>
          <w:color w:val="auto"/>
        </w:rPr>
      </w:pPr>
      <w:r w:rsidRPr="00274832">
        <w:rPr>
          <w:bCs/>
          <w:color w:val="auto"/>
        </w:rPr>
        <w:t xml:space="preserve">Τιμή ανά τεμάχιο </w:t>
      </w:r>
      <w:r w:rsidRPr="00274832">
        <w:rPr>
          <w:color w:val="auto"/>
        </w:rPr>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C5648" w:rsidRPr="00173019" w14:paraId="6B96B523" w14:textId="77777777" w:rsidTr="00123E2D">
        <w:tc>
          <w:tcPr>
            <w:tcW w:w="774" w:type="dxa"/>
            <w:shd w:val="clear" w:color="auto" w:fill="auto"/>
          </w:tcPr>
          <w:p w14:paraId="43755C11" w14:textId="77777777" w:rsidR="002C5648" w:rsidRPr="00173019" w:rsidRDefault="002C5648" w:rsidP="00123E2D">
            <w:pPr>
              <w:rPr>
                <w:color w:val="auto"/>
              </w:rPr>
            </w:pPr>
            <w:r w:rsidRPr="00173019">
              <w:rPr>
                <w:color w:val="auto"/>
              </w:rPr>
              <w:t>ΕΥΡΩ:</w:t>
            </w:r>
          </w:p>
        </w:tc>
        <w:tc>
          <w:tcPr>
            <w:tcW w:w="7164" w:type="dxa"/>
            <w:shd w:val="clear" w:color="auto" w:fill="auto"/>
          </w:tcPr>
          <w:p w14:paraId="0859D29E" w14:textId="77777777" w:rsidR="002C5648" w:rsidRPr="00173019" w:rsidRDefault="002C5648" w:rsidP="00123E2D">
            <w:pPr>
              <w:rPr>
                <w:color w:val="auto"/>
              </w:rPr>
            </w:pPr>
          </w:p>
        </w:tc>
        <w:tc>
          <w:tcPr>
            <w:tcW w:w="1261" w:type="dxa"/>
            <w:shd w:val="clear" w:color="auto" w:fill="auto"/>
            <w:vAlign w:val="bottom"/>
          </w:tcPr>
          <w:p w14:paraId="78F1B416" w14:textId="55A48F31" w:rsidR="002C5648" w:rsidRPr="00173019" w:rsidRDefault="002C5648" w:rsidP="00123E2D">
            <w:pPr>
              <w:jc w:val="right"/>
              <w:rPr>
                <w:color w:val="auto"/>
              </w:rPr>
            </w:pPr>
          </w:p>
        </w:tc>
      </w:tr>
    </w:tbl>
    <w:p w14:paraId="703E88FE" w14:textId="77777777" w:rsidR="009F1BE8" w:rsidRDefault="009F1BE8" w:rsidP="004321D4">
      <w:pPr>
        <w:rPr>
          <w:color w:val="FF0000"/>
        </w:rPr>
      </w:pPr>
    </w:p>
    <w:p w14:paraId="3D27DB64" w14:textId="77777777" w:rsidR="00393B95" w:rsidRDefault="00393B95" w:rsidP="004321D4">
      <w:pPr>
        <w:rPr>
          <w:color w:val="FF0000"/>
        </w:rPr>
      </w:pPr>
    </w:p>
    <w:p w14:paraId="3533210A" w14:textId="6E4D68DD" w:rsidR="00876DFB" w:rsidRDefault="00876DFB">
      <w:pPr>
        <w:spacing w:before="0" w:after="0"/>
        <w:jc w:val="left"/>
        <w:rPr>
          <w:color w:val="FF0000"/>
        </w:rPr>
      </w:pPr>
      <w:r>
        <w:rPr>
          <w:color w:val="FF0000"/>
        </w:rPr>
        <w:br w:type="page"/>
      </w:r>
    </w:p>
    <w:p w14:paraId="246154A6" w14:textId="77777777" w:rsidR="00393B95" w:rsidRPr="008028EC" w:rsidRDefault="00393B95" w:rsidP="004321D4">
      <w:pPr>
        <w:rPr>
          <w:color w:val="FF0000"/>
        </w:rPr>
      </w:pPr>
    </w:p>
    <w:p w14:paraId="54C11141" w14:textId="0DEA2004" w:rsidR="002D31B3" w:rsidRPr="007704D9" w:rsidRDefault="002D31B3" w:rsidP="00AA75DC">
      <w:pPr>
        <w:pStyle w:val="1"/>
      </w:pPr>
      <w:bookmarkStart w:id="13" w:name="_Toc161748413"/>
      <w:r w:rsidRPr="007704D9">
        <w:t>ΑΣΘΕΝΗ ΡΕΥΜΑΤΑ</w:t>
      </w:r>
      <w:bookmarkEnd w:id="13"/>
    </w:p>
    <w:p w14:paraId="7BCB6695" w14:textId="2FD57389"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ΚΑΛΩΔΙΟ ΑΣΘΕΝΩΝ U/UTP LSHF</w:t>
      </w:r>
    </w:p>
    <w:p w14:paraId="2C318B02" w14:textId="6A188432" w:rsidR="002D31B3" w:rsidRPr="007704D9" w:rsidRDefault="002D31B3" w:rsidP="004321D4">
      <w:pPr>
        <w:rPr>
          <w:color w:val="auto"/>
        </w:rPr>
      </w:pPr>
      <w:r w:rsidRPr="007704D9">
        <w:rPr>
          <w:color w:val="auto"/>
        </w:rPr>
        <w:t xml:space="preserve">Για την προμήθεια, προσκόμιση στον τόπο του Έργου και πλήρη εγκατάσταση ενός (1) μέτρου μήκους καλωδίου </w:t>
      </w:r>
      <w:r w:rsidRPr="007704D9">
        <w:rPr>
          <w:color w:val="auto"/>
          <w:lang w:val="en-US"/>
        </w:rPr>
        <w:t>U</w:t>
      </w:r>
      <w:r w:rsidRPr="007704D9">
        <w:rPr>
          <w:color w:val="auto"/>
        </w:rPr>
        <w:t>/</w:t>
      </w:r>
      <w:r w:rsidRPr="007704D9">
        <w:rPr>
          <w:color w:val="auto"/>
          <w:lang w:val="en-US"/>
        </w:rPr>
        <w:t>UTP</w:t>
      </w:r>
      <w:r w:rsidR="007704D9" w:rsidRPr="007704D9">
        <w:rPr>
          <w:color w:val="auto"/>
        </w:rPr>
        <w:t xml:space="preserve"> </w:t>
      </w:r>
      <w:r w:rsidR="007704D9" w:rsidRPr="008028EC">
        <w:t xml:space="preserve">4" ζευγών </w:t>
      </w:r>
      <w:r w:rsidR="007704D9" w:rsidRPr="00AA75DC">
        <w:rPr>
          <w:lang w:val="en-US"/>
        </w:rPr>
        <w:t>cat</w:t>
      </w:r>
      <w:r w:rsidR="007704D9" w:rsidRPr="008028EC">
        <w:t xml:space="preserve"> 6</w:t>
      </w:r>
      <w:r w:rsidR="007704D9" w:rsidRPr="00AA75DC">
        <w:rPr>
          <w:lang w:val="en-US"/>
        </w:rPr>
        <w:t>A</w:t>
      </w:r>
      <w:r w:rsidRPr="007704D9">
        <w:rPr>
          <w:color w:val="auto"/>
        </w:rPr>
        <w:t xml:space="preserve">, </w:t>
      </w:r>
      <w:r w:rsidR="003F7B07">
        <w:rPr>
          <w:color w:val="auto"/>
        </w:rPr>
        <w:t xml:space="preserve">ενδεικτικού κατασκευαστικού οίκου </w:t>
      </w:r>
      <w:r w:rsidR="006E37E3">
        <w:rPr>
          <w:color w:val="auto"/>
          <w:lang w:val="en-US"/>
        </w:rPr>
        <w:t>Nexans</w:t>
      </w:r>
      <w:r w:rsidR="003F7B07" w:rsidRPr="00FB7E72">
        <w:rPr>
          <w:color w:val="auto"/>
        </w:rPr>
        <w:t xml:space="preserve"> </w:t>
      </w:r>
      <w:r w:rsidR="003F7B07">
        <w:rPr>
          <w:color w:val="auto"/>
        </w:rPr>
        <w:t>ή άλλου ισοδύναμου</w:t>
      </w:r>
      <w:r w:rsidR="00B31DBA" w:rsidRPr="00B31DBA">
        <w:rPr>
          <w:color w:val="auto"/>
        </w:rPr>
        <w:t>,</w:t>
      </w:r>
      <w:r w:rsidR="003F7B07" w:rsidRPr="003F7B07">
        <w:rPr>
          <w:color w:val="auto"/>
        </w:rPr>
        <w:t xml:space="preserve"> </w:t>
      </w:r>
      <w:r w:rsidRPr="007704D9">
        <w:rPr>
          <w:color w:val="auto"/>
          <w:lang w:val="en-US"/>
        </w:rPr>
        <w:t>low</w:t>
      </w:r>
      <w:r w:rsidRPr="007704D9">
        <w:rPr>
          <w:color w:val="auto"/>
        </w:rPr>
        <w:t xml:space="preserve"> </w:t>
      </w:r>
      <w:r w:rsidRPr="007704D9">
        <w:rPr>
          <w:color w:val="auto"/>
          <w:lang w:val="en-US"/>
        </w:rPr>
        <w:t>smoke</w:t>
      </w:r>
      <w:r w:rsidRPr="007704D9">
        <w:rPr>
          <w:color w:val="auto"/>
        </w:rPr>
        <w:t xml:space="preserve"> </w:t>
      </w:r>
      <w:r w:rsidRPr="007704D9">
        <w:rPr>
          <w:color w:val="auto"/>
          <w:lang w:val="en-US"/>
        </w:rPr>
        <w:t>halogen</w:t>
      </w:r>
      <w:r w:rsidRPr="007704D9">
        <w:rPr>
          <w:color w:val="auto"/>
        </w:rPr>
        <w:t xml:space="preserve"> </w:t>
      </w:r>
      <w:r w:rsidRPr="007704D9">
        <w:rPr>
          <w:color w:val="auto"/>
          <w:lang w:val="en-US"/>
        </w:rPr>
        <w:t>free</w:t>
      </w:r>
      <w:r w:rsidRPr="007704D9">
        <w:rPr>
          <w:color w:val="auto"/>
        </w:rPr>
        <w:t xml:space="preserve"> (</w:t>
      </w:r>
      <w:r w:rsidRPr="007704D9">
        <w:rPr>
          <w:color w:val="auto"/>
          <w:lang w:val="en-US"/>
        </w:rPr>
        <w:t>LSHF</w:t>
      </w:r>
      <w:r w:rsidRPr="007704D9">
        <w:rPr>
          <w:color w:val="auto"/>
        </w:rPr>
        <w:t>), εγκρίσεως της Επιχείρησης, τοποθετημένο σε φορέα μεταλλικό ή πλαστικό, με τα απαραίτητα εξαρτήματα-υλικά-μικροϋλικά (π.χ. κουτι</w:t>
      </w:r>
      <w:r w:rsidR="00E90C69" w:rsidRPr="007704D9">
        <w:rPr>
          <w:color w:val="auto"/>
        </w:rPr>
        <w:t>ά, βύσματα κλπ)</w:t>
      </w:r>
      <w:r w:rsidRPr="007704D9">
        <w:rPr>
          <w:color w:val="auto"/>
        </w:rPr>
        <w:t xml:space="preserve">, επεμβάσεων σε οποιοδήποτε στοιχείο του κτηρίου (συμπεριλαμβανομένων </w:t>
      </w:r>
      <w:r w:rsidR="00E90C69" w:rsidRPr="007704D9">
        <w:rPr>
          <w:color w:val="auto"/>
        </w:rPr>
        <w:t xml:space="preserve">των </w:t>
      </w:r>
      <w:r w:rsidRPr="007704D9">
        <w:rPr>
          <w:color w:val="auto"/>
        </w:rPr>
        <w:t>αποκαταστάσεων) και παράδοση σε απόλυτα ικανοποιητική κατάσταση και σύμφωνα με το τεύχος των Τεχνικών Προδιαγραφών.</w:t>
      </w:r>
    </w:p>
    <w:p w14:paraId="72455C51" w14:textId="6D0B5739" w:rsidR="00B37DAC" w:rsidRDefault="00C10982" w:rsidP="007704D9">
      <w:pPr>
        <w:rPr>
          <w:color w:val="auto"/>
        </w:rPr>
      </w:pPr>
      <w:r w:rsidRPr="007704D9">
        <w:rPr>
          <w:bCs/>
          <w:color w:val="auto"/>
        </w:rPr>
        <w:t xml:space="preserve">Τιμή ανά μέτρο μήκους </w:t>
      </w:r>
      <w:r w:rsidRPr="007704D9">
        <w:rPr>
          <w:color w:val="auto"/>
        </w:rPr>
        <w:t>(</w:t>
      </w:r>
      <w:r w:rsidRPr="007704D9">
        <w:rPr>
          <w:color w:val="auto"/>
          <w:lang w:val="en-US"/>
        </w:rPr>
        <w:t>m</w:t>
      </w:r>
      <w:r w:rsidRPr="007704D9">
        <w:rPr>
          <w:color w:val="auto"/>
        </w:rPr>
        <w:t xml:space="preserve">) </w:t>
      </w:r>
      <w:r w:rsidR="00B37DAC" w:rsidRPr="007704D9">
        <w:rPr>
          <w:color w:val="auto"/>
        </w:rPr>
        <w:t xml:space="preserve"> </w:t>
      </w:r>
    </w:p>
    <w:p w14:paraId="24F9B3C8" w14:textId="7C259780" w:rsidR="00DB52C5" w:rsidRPr="00DB52C5" w:rsidRDefault="00BB0412" w:rsidP="007704D9">
      <w:pPr>
        <w:pStyle w:val="3"/>
        <w:rPr>
          <w:color w:val="auto"/>
        </w:rPr>
      </w:pPr>
      <w:r>
        <w:rPr>
          <w:color w:val="auto"/>
          <w:lang w:val="en-US"/>
        </w:rPr>
        <w:t>4</w:t>
      </w:r>
      <w:r w:rsidR="00CD61BD">
        <w:rPr>
          <w:color w:val="auto"/>
        </w:rPr>
        <w:t>’’</w:t>
      </w:r>
      <w:r w:rsidR="00555A1A">
        <w:rPr>
          <w:color w:val="auto"/>
        </w:rPr>
        <w:t xml:space="preserve"> </w:t>
      </w:r>
      <w:r w:rsidR="00555A1A">
        <w:rPr>
          <w:color w:val="auto"/>
          <w:lang w:val="en-US"/>
        </w:rPr>
        <w:t>cat</w:t>
      </w:r>
      <w:r w:rsidR="009515AC">
        <w:rPr>
          <w:color w:val="auto"/>
          <w:lang w:val="en-US"/>
        </w:rPr>
        <w:t>6A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26"/>
        <w:gridCol w:w="1276"/>
      </w:tblGrid>
      <w:tr w:rsidR="007704D9" w:rsidRPr="007704D9" w14:paraId="2588737B" w14:textId="77777777" w:rsidTr="008B0759">
        <w:tc>
          <w:tcPr>
            <w:tcW w:w="807" w:type="dxa"/>
            <w:shd w:val="clear" w:color="auto" w:fill="auto"/>
          </w:tcPr>
          <w:p w14:paraId="2F7310EE" w14:textId="77777777" w:rsidR="00556201" w:rsidRPr="007704D9" w:rsidRDefault="00556201" w:rsidP="005F4D72">
            <w:pPr>
              <w:rPr>
                <w:color w:val="auto"/>
              </w:rPr>
            </w:pPr>
            <w:r w:rsidRPr="007704D9">
              <w:rPr>
                <w:color w:val="auto"/>
              </w:rPr>
              <w:t>ΕΥΡΩ:</w:t>
            </w:r>
          </w:p>
        </w:tc>
        <w:tc>
          <w:tcPr>
            <w:tcW w:w="7126" w:type="dxa"/>
          </w:tcPr>
          <w:p w14:paraId="6C5D4310" w14:textId="24699231" w:rsidR="00556201" w:rsidRPr="007704D9" w:rsidRDefault="00556201" w:rsidP="005F4D72">
            <w:pPr>
              <w:rPr>
                <w:color w:val="auto"/>
              </w:rPr>
            </w:pPr>
          </w:p>
        </w:tc>
        <w:tc>
          <w:tcPr>
            <w:tcW w:w="1276" w:type="dxa"/>
            <w:shd w:val="clear" w:color="auto" w:fill="auto"/>
            <w:vAlign w:val="bottom"/>
          </w:tcPr>
          <w:p w14:paraId="50E2BD64" w14:textId="6C6B895E" w:rsidR="00556201" w:rsidRPr="007704D9" w:rsidRDefault="00556201" w:rsidP="005F4D72">
            <w:pPr>
              <w:jc w:val="right"/>
              <w:rPr>
                <w:color w:val="auto"/>
              </w:rPr>
            </w:pPr>
          </w:p>
        </w:tc>
      </w:tr>
    </w:tbl>
    <w:p w14:paraId="209631B5" w14:textId="2347C64A"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ΚΑΛΩΔΙΟ ΟΠΤΙΚΩΝ ΙΝΩΝ LSHF</w:t>
      </w:r>
    </w:p>
    <w:p w14:paraId="6D42D7B3" w14:textId="0EEFB2CF" w:rsidR="002D31B3" w:rsidRPr="00441D97" w:rsidRDefault="002D31B3" w:rsidP="004321D4">
      <w:pPr>
        <w:rPr>
          <w:color w:val="auto"/>
        </w:rPr>
      </w:pPr>
      <w:r w:rsidRPr="00441D97">
        <w:rPr>
          <w:color w:val="auto"/>
        </w:rPr>
        <w:t xml:space="preserve">Καλώδιο οπτικών ινών </w:t>
      </w:r>
      <w:r w:rsidRPr="00441D97">
        <w:rPr>
          <w:color w:val="auto"/>
          <w:lang w:val="en-US"/>
        </w:rPr>
        <w:t>F</w:t>
      </w:r>
      <w:r w:rsidRPr="00441D97">
        <w:rPr>
          <w:color w:val="auto"/>
        </w:rPr>
        <w:t>.</w:t>
      </w:r>
      <w:r w:rsidRPr="00441D97">
        <w:rPr>
          <w:color w:val="auto"/>
          <w:lang w:val="en-US"/>
        </w:rPr>
        <w:t>O</w:t>
      </w:r>
      <w:r w:rsidRPr="00441D97">
        <w:rPr>
          <w:color w:val="auto"/>
        </w:rPr>
        <w:t xml:space="preserve">., </w:t>
      </w:r>
      <w:r w:rsidRPr="00441D97">
        <w:rPr>
          <w:color w:val="auto"/>
          <w:lang w:val="en-US"/>
        </w:rPr>
        <w:t>low</w:t>
      </w:r>
      <w:r w:rsidRPr="00441D97">
        <w:rPr>
          <w:color w:val="auto"/>
        </w:rPr>
        <w:t xml:space="preserve"> </w:t>
      </w:r>
      <w:r w:rsidRPr="00441D97">
        <w:rPr>
          <w:color w:val="auto"/>
          <w:lang w:val="en-US"/>
        </w:rPr>
        <w:t>smoke</w:t>
      </w:r>
      <w:r w:rsidRPr="00441D97">
        <w:rPr>
          <w:color w:val="auto"/>
        </w:rPr>
        <w:t xml:space="preserve"> </w:t>
      </w:r>
      <w:r w:rsidRPr="00441D97">
        <w:rPr>
          <w:color w:val="auto"/>
          <w:lang w:val="en-US"/>
        </w:rPr>
        <w:t>halogen</w:t>
      </w:r>
      <w:r w:rsidRPr="00441D97">
        <w:rPr>
          <w:color w:val="auto"/>
        </w:rPr>
        <w:t xml:space="preserve"> </w:t>
      </w:r>
      <w:r w:rsidRPr="00441D97">
        <w:rPr>
          <w:color w:val="auto"/>
          <w:lang w:val="en-US"/>
        </w:rPr>
        <w:t>free</w:t>
      </w:r>
      <w:r w:rsidRPr="00441D97">
        <w:rPr>
          <w:color w:val="auto"/>
        </w:rPr>
        <w:t xml:space="preserve"> (</w:t>
      </w:r>
      <w:r w:rsidRPr="00441D97">
        <w:rPr>
          <w:color w:val="auto"/>
          <w:lang w:val="en-US"/>
        </w:rPr>
        <w:t>LSHF</w:t>
      </w:r>
      <w:r w:rsidRPr="00441D97">
        <w:rPr>
          <w:color w:val="auto"/>
        </w:rPr>
        <w:t>), τοποθετημένο σε φορέα (μεταλλικό ή πλαστικό)</w:t>
      </w:r>
      <w:r w:rsidR="004E63C2">
        <w:rPr>
          <w:color w:val="auto"/>
        </w:rPr>
        <w:t>,</w:t>
      </w:r>
      <w:r w:rsidR="004E63C2" w:rsidRPr="004E63C2">
        <w:rPr>
          <w:color w:val="auto"/>
        </w:rPr>
        <w:t xml:space="preserve"> </w:t>
      </w:r>
      <w:r w:rsidR="00101263">
        <w:rPr>
          <w:color w:val="auto"/>
        </w:rPr>
        <w:t xml:space="preserve">ενδεικτικού κατασκευαστικού οίκου </w:t>
      </w:r>
      <w:r w:rsidR="006E37E3">
        <w:rPr>
          <w:color w:val="auto"/>
          <w:lang w:val="en-US"/>
        </w:rPr>
        <w:t>Nexans</w:t>
      </w:r>
      <w:r w:rsidR="00101263" w:rsidRPr="00FB7E72">
        <w:rPr>
          <w:color w:val="auto"/>
        </w:rPr>
        <w:t xml:space="preserve"> </w:t>
      </w:r>
      <w:r w:rsidR="00101263">
        <w:rPr>
          <w:color w:val="auto"/>
        </w:rPr>
        <w:t>ή άλλου ισοδύναμου</w:t>
      </w:r>
      <w:r w:rsidR="00B150C6" w:rsidRPr="00B150C6">
        <w:rPr>
          <w:color w:val="auto"/>
        </w:rPr>
        <w:t>.</w:t>
      </w:r>
      <w:r w:rsidRPr="00441D97">
        <w:rPr>
          <w:color w:val="auto"/>
        </w:rPr>
        <w:t xml:space="preserve"> Δηλαδή προμήθεια, προσκόμιση στον τόπο του έργου, εγκατάσταση, συμπεριλαμβανόμενων των απαιτούμενων υλικών-μικροϋλικών (βύσμ</w:t>
      </w:r>
      <w:r w:rsidR="005B2F18" w:rsidRPr="00441D97">
        <w:rPr>
          <w:color w:val="auto"/>
        </w:rPr>
        <w:t>ατα κλπ)-εργασίας</w:t>
      </w:r>
      <w:r w:rsidRPr="00441D97">
        <w:rPr>
          <w:color w:val="auto"/>
        </w:rPr>
        <w:t xml:space="preserve">, επεμβάσεων σε οποιοδήποτε στοιχείο του κτηρίου </w:t>
      </w:r>
      <w:r w:rsidR="00E90C69" w:rsidRPr="00441D97">
        <w:rPr>
          <w:color w:val="auto"/>
        </w:rPr>
        <w:t>(</w:t>
      </w:r>
      <w:r w:rsidRPr="00441D97">
        <w:rPr>
          <w:color w:val="auto"/>
        </w:rPr>
        <w:t xml:space="preserve">συμπεριλαμβανόμενων </w:t>
      </w:r>
      <w:r w:rsidR="00E90C69" w:rsidRPr="00441D97">
        <w:rPr>
          <w:color w:val="auto"/>
        </w:rPr>
        <w:t xml:space="preserve">των </w:t>
      </w:r>
      <w:r w:rsidRPr="00441D97">
        <w:rPr>
          <w:color w:val="auto"/>
        </w:rPr>
        <w:t>αποκαταστάσεων</w:t>
      </w:r>
      <w:r w:rsidR="00E90C69" w:rsidRPr="00441D97">
        <w:rPr>
          <w:color w:val="auto"/>
        </w:rPr>
        <w:t>)</w:t>
      </w:r>
      <w:r w:rsidRPr="00441D97">
        <w:rPr>
          <w:color w:val="auto"/>
        </w:rPr>
        <w:t>, δοκιμή και παράδοση σε απόλυτα ικανοποιητική κατάσταση και σύμφωνα με το τεύχος των Τεχνικών Προδιαγραφών.</w:t>
      </w:r>
    </w:p>
    <w:p w14:paraId="2F72DD9E" w14:textId="77777777" w:rsidR="00C10982" w:rsidRPr="00441D97" w:rsidRDefault="00C10982" w:rsidP="00C10982">
      <w:pPr>
        <w:rPr>
          <w:color w:val="auto"/>
        </w:rPr>
      </w:pPr>
      <w:r w:rsidRPr="00441D97">
        <w:rPr>
          <w:bCs/>
          <w:color w:val="auto"/>
        </w:rPr>
        <w:t xml:space="preserve">Τιμή ανά μέτρο μήκους </w:t>
      </w:r>
      <w:r w:rsidRPr="00441D97">
        <w:rPr>
          <w:color w:val="auto"/>
        </w:rPr>
        <w:t>(</w:t>
      </w:r>
      <w:r w:rsidRPr="00441D97">
        <w:rPr>
          <w:color w:val="auto"/>
          <w:lang w:val="en-US"/>
        </w:rPr>
        <w:t>m</w:t>
      </w:r>
      <w:r w:rsidRPr="00441D97">
        <w:rPr>
          <w:color w:val="auto"/>
        </w:rPr>
        <w:t xml:space="preserve">) </w:t>
      </w:r>
    </w:p>
    <w:p w14:paraId="45F46D9E" w14:textId="77777777" w:rsidR="00DB6013" w:rsidRPr="00441D97" w:rsidRDefault="00DB6013" w:rsidP="00AA75DC">
      <w:pPr>
        <w:pStyle w:val="3"/>
        <w:rPr>
          <w:color w:val="auto"/>
        </w:rPr>
      </w:pPr>
      <w:r w:rsidRPr="00441D97">
        <w:rPr>
          <w:color w:val="auto"/>
        </w:rPr>
        <w:t>Για καλώδιο με 2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59A6B92" w14:textId="77777777" w:rsidTr="008B0759">
        <w:tc>
          <w:tcPr>
            <w:tcW w:w="774" w:type="dxa"/>
            <w:shd w:val="clear" w:color="auto" w:fill="auto"/>
          </w:tcPr>
          <w:p w14:paraId="1512D501" w14:textId="77777777" w:rsidR="00DB6013" w:rsidRPr="00441D97" w:rsidRDefault="00DB6013" w:rsidP="005F4D72">
            <w:pPr>
              <w:rPr>
                <w:color w:val="auto"/>
              </w:rPr>
            </w:pPr>
            <w:r w:rsidRPr="00441D97">
              <w:rPr>
                <w:color w:val="auto"/>
              </w:rPr>
              <w:t>ΕΥΡΩ:</w:t>
            </w:r>
          </w:p>
        </w:tc>
        <w:tc>
          <w:tcPr>
            <w:tcW w:w="7164" w:type="dxa"/>
            <w:shd w:val="clear" w:color="auto" w:fill="auto"/>
          </w:tcPr>
          <w:p w14:paraId="0E82361F" w14:textId="641EAEE4" w:rsidR="00DB6013" w:rsidRPr="00441D97" w:rsidRDefault="00DB6013" w:rsidP="005F4D72">
            <w:pPr>
              <w:rPr>
                <w:color w:val="auto"/>
              </w:rPr>
            </w:pPr>
          </w:p>
        </w:tc>
        <w:tc>
          <w:tcPr>
            <w:tcW w:w="1261" w:type="dxa"/>
            <w:shd w:val="clear" w:color="auto" w:fill="auto"/>
            <w:vAlign w:val="bottom"/>
          </w:tcPr>
          <w:p w14:paraId="346303ED" w14:textId="20ACA30D" w:rsidR="00DB6013" w:rsidRPr="00441D97" w:rsidRDefault="00DB6013" w:rsidP="005F4D72">
            <w:pPr>
              <w:jc w:val="right"/>
              <w:rPr>
                <w:color w:val="auto"/>
              </w:rPr>
            </w:pPr>
          </w:p>
        </w:tc>
      </w:tr>
    </w:tbl>
    <w:p w14:paraId="641DEC7A" w14:textId="77777777" w:rsidR="00DB6013" w:rsidRPr="00441D97" w:rsidRDefault="00DB6013" w:rsidP="00AA75DC">
      <w:pPr>
        <w:pStyle w:val="3"/>
        <w:rPr>
          <w:color w:val="auto"/>
        </w:rPr>
      </w:pPr>
      <w:r w:rsidRPr="00441D97">
        <w:rPr>
          <w:color w:val="auto"/>
        </w:rPr>
        <w:t>Για καλώδιο με 4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6E345C2A" w14:textId="77777777" w:rsidTr="008B0759">
        <w:tc>
          <w:tcPr>
            <w:tcW w:w="774" w:type="dxa"/>
            <w:shd w:val="clear" w:color="auto" w:fill="auto"/>
          </w:tcPr>
          <w:p w14:paraId="605E608F" w14:textId="77777777" w:rsidR="00DB6013" w:rsidRPr="00441D97" w:rsidRDefault="00DB6013" w:rsidP="005F4D72">
            <w:pPr>
              <w:rPr>
                <w:color w:val="auto"/>
              </w:rPr>
            </w:pPr>
            <w:r w:rsidRPr="00441D97">
              <w:rPr>
                <w:color w:val="auto"/>
              </w:rPr>
              <w:t>ΕΥΡΩ:</w:t>
            </w:r>
          </w:p>
        </w:tc>
        <w:tc>
          <w:tcPr>
            <w:tcW w:w="7164" w:type="dxa"/>
            <w:shd w:val="clear" w:color="auto" w:fill="auto"/>
          </w:tcPr>
          <w:p w14:paraId="1FAB2D7C" w14:textId="08283F2B" w:rsidR="00DB6013" w:rsidRPr="00441D97" w:rsidRDefault="00DB6013" w:rsidP="005F4D72">
            <w:pPr>
              <w:rPr>
                <w:color w:val="auto"/>
              </w:rPr>
            </w:pPr>
          </w:p>
        </w:tc>
        <w:tc>
          <w:tcPr>
            <w:tcW w:w="1261" w:type="dxa"/>
            <w:shd w:val="clear" w:color="auto" w:fill="auto"/>
            <w:vAlign w:val="bottom"/>
          </w:tcPr>
          <w:p w14:paraId="04FCB83B" w14:textId="4F4AEDAF" w:rsidR="00DB6013" w:rsidRPr="00441D97" w:rsidRDefault="00DB6013" w:rsidP="005F4D72">
            <w:pPr>
              <w:jc w:val="right"/>
              <w:rPr>
                <w:color w:val="auto"/>
              </w:rPr>
            </w:pPr>
          </w:p>
        </w:tc>
      </w:tr>
    </w:tbl>
    <w:p w14:paraId="549FAA42" w14:textId="77777777" w:rsidR="00254A62" w:rsidRPr="00441D97" w:rsidRDefault="00254A62" w:rsidP="00AA75DC">
      <w:pPr>
        <w:pStyle w:val="3"/>
        <w:rPr>
          <w:color w:val="auto"/>
        </w:rPr>
      </w:pPr>
      <w:r w:rsidRPr="00441D97">
        <w:rPr>
          <w:color w:val="auto"/>
        </w:rPr>
        <w:t>Για καλώδιο με 6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3FB4E6F" w14:textId="77777777" w:rsidTr="008B0759">
        <w:tc>
          <w:tcPr>
            <w:tcW w:w="774" w:type="dxa"/>
            <w:shd w:val="clear" w:color="auto" w:fill="auto"/>
          </w:tcPr>
          <w:p w14:paraId="7BCB360A" w14:textId="77777777" w:rsidR="00254A62" w:rsidRPr="00441D97" w:rsidRDefault="00254A62" w:rsidP="005F4D72">
            <w:pPr>
              <w:rPr>
                <w:color w:val="auto"/>
              </w:rPr>
            </w:pPr>
            <w:r w:rsidRPr="00441D97">
              <w:rPr>
                <w:color w:val="auto"/>
              </w:rPr>
              <w:t>ΕΥΡΩ:</w:t>
            </w:r>
          </w:p>
        </w:tc>
        <w:tc>
          <w:tcPr>
            <w:tcW w:w="7164" w:type="dxa"/>
            <w:shd w:val="clear" w:color="auto" w:fill="auto"/>
          </w:tcPr>
          <w:p w14:paraId="3DE526FA" w14:textId="79B50E60" w:rsidR="00254A62" w:rsidRPr="00441D97" w:rsidRDefault="00254A62" w:rsidP="005F4D72">
            <w:pPr>
              <w:rPr>
                <w:color w:val="auto"/>
              </w:rPr>
            </w:pPr>
          </w:p>
        </w:tc>
        <w:tc>
          <w:tcPr>
            <w:tcW w:w="1261" w:type="dxa"/>
            <w:shd w:val="clear" w:color="auto" w:fill="auto"/>
            <w:vAlign w:val="bottom"/>
          </w:tcPr>
          <w:p w14:paraId="1B151CB7" w14:textId="7E44CACA" w:rsidR="00254A62" w:rsidRPr="00441D97" w:rsidRDefault="00254A62" w:rsidP="005F4D72">
            <w:pPr>
              <w:jc w:val="right"/>
              <w:rPr>
                <w:color w:val="auto"/>
              </w:rPr>
            </w:pPr>
          </w:p>
        </w:tc>
      </w:tr>
    </w:tbl>
    <w:p w14:paraId="5B739835" w14:textId="77777777" w:rsidR="00254A62" w:rsidRPr="00441D97" w:rsidRDefault="00254A62" w:rsidP="00AA75DC">
      <w:pPr>
        <w:pStyle w:val="3"/>
        <w:rPr>
          <w:color w:val="auto"/>
        </w:rPr>
      </w:pPr>
      <w:r w:rsidRPr="00441D97">
        <w:rPr>
          <w:color w:val="auto"/>
        </w:rPr>
        <w:t>Για καλώδιο με 8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701B75C2" w14:textId="77777777" w:rsidTr="008B0759">
        <w:tc>
          <w:tcPr>
            <w:tcW w:w="774" w:type="dxa"/>
            <w:shd w:val="clear" w:color="auto" w:fill="auto"/>
          </w:tcPr>
          <w:p w14:paraId="15C015A0" w14:textId="77777777" w:rsidR="00254A62" w:rsidRPr="00441D97" w:rsidRDefault="00254A62" w:rsidP="005F4D72">
            <w:pPr>
              <w:rPr>
                <w:color w:val="auto"/>
              </w:rPr>
            </w:pPr>
            <w:r w:rsidRPr="00441D97">
              <w:rPr>
                <w:color w:val="auto"/>
              </w:rPr>
              <w:t>ΕΥΡΩ:</w:t>
            </w:r>
          </w:p>
        </w:tc>
        <w:tc>
          <w:tcPr>
            <w:tcW w:w="7164" w:type="dxa"/>
            <w:shd w:val="clear" w:color="auto" w:fill="auto"/>
          </w:tcPr>
          <w:p w14:paraId="050A56D9" w14:textId="2F023F28" w:rsidR="00254A62" w:rsidRPr="00441D97" w:rsidRDefault="00254A62" w:rsidP="005F4D72">
            <w:pPr>
              <w:rPr>
                <w:color w:val="auto"/>
              </w:rPr>
            </w:pPr>
          </w:p>
        </w:tc>
        <w:tc>
          <w:tcPr>
            <w:tcW w:w="1261" w:type="dxa"/>
            <w:shd w:val="clear" w:color="auto" w:fill="auto"/>
            <w:vAlign w:val="bottom"/>
          </w:tcPr>
          <w:p w14:paraId="78B26D63" w14:textId="68415EDF" w:rsidR="00254A62" w:rsidRPr="00441D97" w:rsidRDefault="00254A62" w:rsidP="005F4D72">
            <w:pPr>
              <w:jc w:val="right"/>
              <w:rPr>
                <w:color w:val="auto"/>
              </w:rPr>
            </w:pPr>
          </w:p>
        </w:tc>
      </w:tr>
    </w:tbl>
    <w:p w14:paraId="1481B6B2" w14:textId="77777777" w:rsidR="00254A62" w:rsidRPr="00441D97" w:rsidRDefault="00254A62" w:rsidP="00AA75DC">
      <w:pPr>
        <w:pStyle w:val="3"/>
        <w:rPr>
          <w:color w:val="auto"/>
        </w:rPr>
      </w:pPr>
      <w:r w:rsidRPr="00441D97">
        <w:rPr>
          <w:color w:val="auto"/>
        </w:rPr>
        <w:t>Για καλώδιο με 12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BDE8D88" w14:textId="77777777" w:rsidTr="008B0759">
        <w:tc>
          <w:tcPr>
            <w:tcW w:w="774" w:type="dxa"/>
            <w:shd w:val="clear" w:color="auto" w:fill="auto"/>
          </w:tcPr>
          <w:p w14:paraId="77B37E4C" w14:textId="77777777" w:rsidR="00254A62" w:rsidRPr="00441D97" w:rsidRDefault="00254A62" w:rsidP="005F4D72">
            <w:pPr>
              <w:rPr>
                <w:color w:val="auto"/>
              </w:rPr>
            </w:pPr>
            <w:r w:rsidRPr="00441D97">
              <w:rPr>
                <w:color w:val="auto"/>
              </w:rPr>
              <w:t>ΕΥΡΩ:</w:t>
            </w:r>
          </w:p>
        </w:tc>
        <w:tc>
          <w:tcPr>
            <w:tcW w:w="7164" w:type="dxa"/>
            <w:shd w:val="clear" w:color="auto" w:fill="auto"/>
          </w:tcPr>
          <w:p w14:paraId="3C013474" w14:textId="4EEB2173" w:rsidR="00254A62" w:rsidRPr="00441D97" w:rsidRDefault="00254A62" w:rsidP="005F4D72">
            <w:pPr>
              <w:rPr>
                <w:color w:val="auto"/>
              </w:rPr>
            </w:pPr>
          </w:p>
        </w:tc>
        <w:tc>
          <w:tcPr>
            <w:tcW w:w="1261" w:type="dxa"/>
            <w:shd w:val="clear" w:color="auto" w:fill="auto"/>
            <w:vAlign w:val="bottom"/>
          </w:tcPr>
          <w:p w14:paraId="15460FF3" w14:textId="560CAADB" w:rsidR="00254A62" w:rsidRPr="00441D97" w:rsidRDefault="00254A62" w:rsidP="005F4D72">
            <w:pPr>
              <w:jc w:val="right"/>
              <w:rPr>
                <w:color w:val="auto"/>
              </w:rPr>
            </w:pPr>
          </w:p>
        </w:tc>
      </w:tr>
    </w:tbl>
    <w:p w14:paraId="2FEF7E7D" w14:textId="77777777" w:rsidR="002D0724" w:rsidRDefault="002D0724" w:rsidP="002D0724">
      <w:pPr>
        <w:pStyle w:val="3"/>
        <w:numPr>
          <w:ilvl w:val="0"/>
          <w:numId w:val="0"/>
        </w:numPr>
        <w:ind w:left="1224"/>
        <w:rPr>
          <w:color w:val="auto"/>
        </w:rPr>
      </w:pPr>
    </w:p>
    <w:p w14:paraId="2AAEBB25" w14:textId="180FC46E" w:rsidR="00B37DAC" w:rsidRPr="00441D97" w:rsidRDefault="00B37DAC" w:rsidP="00AA75DC">
      <w:pPr>
        <w:pStyle w:val="3"/>
        <w:rPr>
          <w:color w:val="auto"/>
        </w:rPr>
      </w:pPr>
      <w:r w:rsidRPr="00441D97">
        <w:rPr>
          <w:color w:val="auto"/>
        </w:rPr>
        <w:t>Για καλώδιο με 24 ίνες, πολύτροπες (</w:t>
      </w:r>
      <w:r w:rsidRPr="00441D97">
        <w:rPr>
          <w:color w:val="auto"/>
          <w:lang w:val="en-US"/>
        </w:rPr>
        <w:t>O</w:t>
      </w:r>
      <w:r w:rsidRPr="00441D97">
        <w:rPr>
          <w:color w:val="auto"/>
        </w:rPr>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CF2939C" w14:textId="77777777" w:rsidTr="008B0759">
        <w:tc>
          <w:tcPr>
            <w:tcW w:w="774" w:type="dxa"/>
            <w:shd w:val="clear" w:color="auto" w:fill="auto"/>
          </w:tcPr>
          <w:p w14:paraId="3479FA87" w14:textId="77777777" w:rsidR="00B37DAC" w:rsidRPr="00441D97" w:rsidRDefault="00B37DAC" w:rsidP="005F4D72">
            <w:pPr>
              <w:rPr>
                <w:color w:val="auto"/>
              </w:rPr>
            </w:pPr>
            <w:r w:rsidRPr="00441D97">
              <w:rPr>
                <w:color w:val="auto"/>
              </w:rPr>
              <w:t>ΕΥΡΩ:</w:t>
            </w:r>
          </w:p>
        </w:tc>
        <w:tc>
          <w:tcPr>
            <w:tcW w:w="7164" w:type="dxa"/>
            <w:shd w:val="clear" w:color="auto" w:fill="auto"/>
          </w:tcPr>
          <w:p w14:paraId="468CD6EC" w14:textId="1C3AC5C4" w:rsidR="00B37DAC" w:rsidRPr="00441D97" w:rsidRDefault="00B37DAC" w:rsidP="005F4D72">
            <w:pPr>
              <w:rPr>
                <w:color w:val="auto"/>
              </w:rPr>
            </w:pPr>
          </w:p>
        </w:tc>
        <w:tc>
          <w:tcPr>
            <w:tcW w:w="1261" w:type="dxa"/>
            <w:shd w:val="clear" w:color="auto" w:fill="auto"/>
            <w:vAlign w:val="bottom"/>
          </w:tcPr>
          <w:p w14:paraId="241DF952" w14:textId="281D4F29" w:rsidR="00B37DAC" w:rsidRPr="00441D97" w:rsidRDefault="00B37DAC" w:rsidP="005F4D72">
            <w:pPr>
              <w:jc w:val="right"/>
              <w:rPr>
                <w:color w:val="auto"/>
              </w:rPr>
            </w:pPr>
          </w:p>
        </w:tc>
      </w:tr>
    </w:tbl>
    <w:p w14:paraId="1D65E14C" w14:textId="77777777" w:rsidR="00B37DAC" w:rsidRPr="00441D97" w:rsidRDefault="00B37DAC" w:rsidP="00AA75DC">
      <w:pPr>
        <w:pStyle w:val="3"/>
        <w:rPr>
          <w:color w:val="auto"/>
        </w:rPr>
      </w:pPr>
      <w:r w:rsidRPr="00441D97">
        <w:rPr>
          <w:color w:val="auto"/>
        </w:rPr>
        <w:t>Για καλώδιο με 2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2C32691" w14:textId="77777777" w:rsidTr="008B0759">
        <w:tc>
          <w:tcPr>
            <w:tcW w:w="774" w:type="dxa"/>
            <w:shd w:val="clear" w:color="auto" w:fill="auto"/>
          </w:tcPr>
          <w:p w14:paraId="1DA7D5E1" w14:textId="77777777" w:rsidR="00B37DAC" w:rsidRPr="00441D97" w:rsidRDefault="00B37DAC" w:rsidP="005F4D72">
            <w:pPr>
              <w:rPr>
                <w:color w:val="auto"/>
              </w:rPr>
            </w:pPr>
            <w:r w:rsidRPr="00441D97">
              <w:rPr>
                <w:color w:val="auto"/>
              </w:rPr>
              <w:t>ΕΥΡΩ:</w:t>
            </w:r>
          </w:p>
        </w:tc>
        <w:tc>
          <w:tcPr>
            <w:tcW w:w="7164" w:type="dxa"/>
            <w:shd w:val="clear" w:color="auto" w:fill="auto"/>
          </w:tcPr>
          <w:p w14:paraId="4AC4DCFF" w14:textId="447F900B" w:rsidR="00B37DAC" w:rsidRPr="00441D97" w:rsidRDefault="00B37DAC" w:rsidP="005F4D72">
            <w:pPr>
              <w:rPr>
                <w:color w:val="auto"/>
              </w:rPr>
            </w:pPr>
          </w:p>
        </w:tc>
        <w:tc>
          <w:tcPr>
            <w:tcW w:w="1261" w:type="dxa"/>
            <w:shd w:val="clear" w:color="auto" w:fill="auto"/>
            <w:vAlign w:val="bottom"/>
          </w:tcPr>
          <w:p w14:paraId="7D5F0EAE" w14:textId="0FF16516" w:rsidR="00B37DAC" w:rsidRPr="00441D97" w:rsidRDefault="00B37DAC" w:rsidP="005F4D72">
            <w:pPr>
              <w:jc w:val="right"/>
              <w:rPr>
                <w:color w:val="auto"/>
              </w:rPr>
            </w:pPr>
          </w:p>
        </w:tc>
      </w:tr>
    </w:tbl>
    <w:p w14:paraId="5BD24DAB" w14:textId="77777777" w:rsidR="00B37DAC" w:rsidRPr="00441D97" w:rsidRDefault="00B37DAC" w:rsidP="00AA75DC">
      <w:pPr>
        <w:pStyle w:val="3"/>
        <w:rPr>
          <w:color w:val="auto"/>
        </w:rPr>
      </w:pPr>
      <w:r w:rsidRPr="00441D97">
        <w:rPr>
          <w:color w:val="auto"/>
        </w:rPr>
        <w:t>Για καλώδιο με 4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49ECE3C" w14:textId="77777777" w:rsidTr="008B0759">
        <w:tc>
          <w:tcPr>
            <w:tcW w:w="774" w:type="dxa"/>
            <w:shd w:val="clear" w:color="auto" w:fill="auto"/>
          </w:tcPr>
          <w:p w14:paraId="5DCC56A1" w14:textId="77777777" w:rsidR="00B37DAC" w:rsidRPr="00441D97" w:rsidRDefault="00B37DAC" w:rsidP="005F4D72">
            <w:pPr>
              <w:rPr>
                <w:color w:val="auto"/>
              </w:rPr>
            </w:pPr>
            <w:r w:rsidRPr="00441D97">
              <w:rPr>
                <w:color w:val="auto"/>
              </w:rPr>
              <w:t>ΕΥΡΩ:</w:t>
            </w:r>
          </w:p>
        </w:tc>
        <w:tc>
          <w:tcPr>
            <w:tcW w:w="7164" w:type="dxa"/>
            <w:shd w:val="clear" w:color="auto" w:fill="auto"/>
          </w:tcPr>
          <w:p w14:paraId="032452C8" w14:textId="794D92BC" w:rsidR="00B37DAC" w:rsidRPr="00441D97" w:rsidRDefault="00B37DAC" w:rsidP="005F4D72">
            <w:pPr>
              <w:rPr>
                <w:color w:val="auto"/>
              </w:rPr>
            </w:pPr>
          </w:p>
        </w:tc>
        <w:tc>
          <w:tcPr>
            <w:tcW w:w="1261" w:type="dxa"/>
            <w:shd w:val="clear" w:color="auto" w:fill="auto"/>
            <w:vAlign w:val="bottom"/>
          </w:tcPr>
          <w:p w14:paraId="2388728A" w14:textId="782C84A2" w:rsidR="00B37DAC" w:rsidRPr="00441D97" w:rsidRDefault="00B37DAC" w:rsidP="005F4D72">
            <w:pPr>
              <w:jc w:val="right"/>
              <w:rPr>
                <w:color w:val="auto"/>
              </w:rPr>
            </w:pPr>
          </w:p>
        </w:tc>
      </w:tr>
    </w:tbl>
    <w:p w14:paraId="0A42A0E2" w14:textId="77777777" w:rsidR="00B37DAC" w:rsidRPr="00441D97" w:rsidRDefault="00B37DAC" w:rsidP="00AA75DC">
      <w:pPr>
        <w:pStyle w:val="3"/>
        <w:rPr>
          <w:color w:val="auto"/>
        </w:rPr>
      </w:pPr>
      <w:r w:rsidRPr="00441D97">
        <w:rPr>
          <w:color w:val="auto"/>
        </w:rPr>
        <w:t>Για καλώδιο με 6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684042E" w14:textId="77777777" w:rsidTr="008B0759">
        <w:tc>
          <w:tcPr>
            <w:tcW w:w="774" w:type="dxa"/>
            <w:shd w:val="clear" w:color="auto" w:fill="auto"/>
          </w:tcPr>
          <w:p w14:paraId="3A966DDE" w14:textId="77777777" w:rsidR="00B37DAC" w:rsidRPr="00441D97" w:rsidRDefault="00B37DAC" w:rsidP="005F4D72">
            <w:pPr>
              <w:rPr>
                <w:color w:val="auto"/>
              </w:rPr>
            </w:pPr>
            <w:r w:rsidRPr="00441D97">
              <w:rPr>
                <w:color w:val="auto"/>
              </w:rPr>
              <w:t>ΕΥΡΩ:</w:t>
            </w:r>
          </w:p>
        </w:tc>
        <w:tc>
          <w:tcPr>
            <w:tcW w:w="7164" w:type="dxa"/>
            <w:shd w:val="clear" w:color="auto" w:fill="auto"/>
          </w:tcPr>
          <w:p w14:paraId="3801A222" w14:textId="0385BE53" w:rsidR="00B37DAC" w:rsidRPr="00441D97" w:rsidRDefault="00B37DAC" w:rsidP="005F4D72">
            <w:pPr>
              <w:rPr>
                <w:color w:val="auto"/>
              </w:rPr>
            </w:pPr>
          </w:p>
        </w:tc>
        <w:tc>
          <w:tcPr>
            <w:tcW w:w="1261" w:type="dxa"/>
            <w:shd w:val="clear" w:color="auto" w:fill="auto"/>
            <w:vAlign w:val="bottom"/>
          </w:tcPr>
          <w:p w14:paraId="31B5CCF1" w14:textId="41B48485" w:rsidR="00B37DAC" w:rsidRPr="00441D97" w:rsidRDefault="00B37DAC" w:rsidP="005F4D72">
            <w:pPr>
              <w:jc w:val="right"/>
              <w:rPr>
                <w:color w:val="auto"/>
              </w:rPr>
            </w:pPr>
          </w:p>
        </w:tc>
      </w:tr>
    </w:tbl>
    <w:p w14:paraId="608178DE" w14:textId="77777777" w:rsidR="00B37DAC" w:rsidRPr="00441D97" w:rsidRDefault="00B37DAC" w:rsidP="00AA75DC">
      <w:pPr>
        <w:pStyle w:val="3"/>
        <w:rPr>
          <w:color w:val="auto"/>
        </w:rPr>
      </w:pPr>
      <w:r w:rsidRPr="00441D97">
        <w:rPr>
          <w:color w:val="auto"/>
        </w:rPr>
        <w:t>Για καλώδιο με 8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4D25C13" w14:textId="77777777" w:rsidTr="008B0759">
        <w:tc>
          <w:tcPr>
            <w:tcW w:w="774" w:type="dxa"/>
            <w:shd w:val="clear" w:color="auto" w:fill="auto"/>
          </w:tcPr>
          <w:p w14:paraId="60F65FBB" w14:textId="77777777" w:rsidR="00B37DAC" w:rsidRPr="00441D97" w:rsidRDefault="00B37DAC" w:rsidP="005F4D72">
            <w:pPr>
              <w:rPr>
                <w:color w:val="auto"/>
              </w:rPr>
            </w:pPr>
            <w:r w:rsidRPr="00441D97">
              <w:rPr>
                <w:color w:val="auto"/>
              </w:rPr>
              <w:t>ΕΥΡΩ:</w:t>
            </w:r>
          </w:p>
        </w:tc>
        <w:tc>
          <w:tcPr>
            <w:tcW w:w="7164" w:type="dxa"/>
            <w:shd w:val="clear" w:color="auto" w:fill="auto"/>
          </w:tcPr>
          <w:p w14:paraId="66C36F49" w14:textId="70AA03B4" w:rsidR="00B37DAC" w:rsidRPr="00441D97" w:rsidRDefault="00B37DAC" w:rsidP="005F4D72">
            <w:pPr>
              <w:rPr>
                <w:color w:val="auto"/>
              </w:rPr>
            </w:pPr>
          </w:p>
        </w:tc>
        <w:tc>
          <w:tcPr>
            <w:tcW w:w="1261" w:type="dxa"/>
            <w:shd w:val="clear" w:color="auto" w:fill="auto"/>
            <w:vAlign w:val="bottom"/>
          </w:tcPr>
          <w:p w14:paraId="72912200" w14:textId="2B2E9683" w:rsidR="00B37DAC" w:rsidRPr="00441D97" w:rsidRDefault="00B37DAC" w:rsidP="005F4D72">
            <w:pPr>
              <w:jc w:val="right"/>
              <w:rPr>
                <w:color w:val="auto"/>
              </w:rPr>
            </w:pPr>
          </w:p>
        </w:tc>
      </w:tr>
    </w:tbl>
    <w:p w14:paraId="2A4279BE" w14:textId="77777777" w:rsidR="00B37DAC" w:rsidRPr="00441D97" w:rsidRDefault="00B37DAC" w:rsidP="00AA75DC">
      <w:pPr>
        <w:pStyle w:val="3"/>
        <w:rPr>
          <w:color w:val="auto"/>
        </w:rPr>
      </w:pPr>
      <w:r w:rsidRPr="00441D97">
        <w:rPr>
          <w:color w:val="auto"/>
        </w:rPr>
        <w:t>Για καλώδιο με 12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5CB2507" w14:textId="77777777" w:rsidTr="008B0759">
        <w:tc>
          <w:tcPr>
            <w:tcW w:w="774" w:type="dxa"/>
            <w:shd w:val="clear" w:color="auto" w:fill="auto"/>
          </w:tcPr>
          <w:p w14:paraId="5E68B90D" w14:textId="77777777" w:rsidR="00B37DAC" w:rsidRPr="00441D97" w:rsidRDefault="00B37DAC" w:rsidP="005F4D72">
            <w:pPr>
              <w:rPr>
                <w:color w:val="auto"/>
              </w:rPr>
            </w:pPr>
            <w:r w:rsidRPr="00441D97">
              <w:rPr>
                <w:color w:val="auto"/>
              </w:rPr>
              <w:t>ΕΥΡΩ:</w:t>
            </w:r>
          </w:p>
        </w:tc>
        <w:tc>
          <w:tcPr>
            <w:tcW w:w="7164" w:type="dxa"/>
            <w:shd w:val="clear" w:color="auto" w:fill="auto"/>
          </w:tcPr>
          <w:p w14:paraId="72900874" w14:textId="1AEB7014" w:rsidR="00B37DAC" w:rsidRPr="00441D97" w:rsidRDefault="00B37DAC" w:rsidP="005F4D72">
            <w:pPr>
              <w:rPr>
                <w:color w:val="auto"/>
              </w:rPr>
            </w:pPr>
          </w:p>
        </w:tc>
        <w:tc>
          <w:tcPr>
            <w:tcW w:w="1261" w:type="dxa"/>
            <w:shd w:val="clear" w:color="auto" w:fill="auto"/>
            <w:vAlign w:val="bottom"/>
          </w:tcPr>
          <w:p w14:paraId="1AA13717" w14:textId="3B4391DA" w:rsidR="00B37DAC" w:rsidRPr="00441D97" w:rsidRDefault="00B37DAC" w:rsidP="005F4D72">
            <w:pPr>
              <w:jc w:val="right"/>
              <w:rPr>
                <w:color w:val="auto"/>
              </w:rPr>
            </w:pPr>
          </w:p>
        </w:tc>
      </w:tr>
    </w:tbl>
    <w:p w14:paraId="539FF22A" w14:textId="77777777" w:rsidR="00B37DAC" w:rsidRPr="00441D97" w:rsidRDefault="00B37DAC" w:rsidP="00AA75DC">
      <w:pPr>
        <w:pStyle w:val="3"/>
        <w:rPr>
          <w:color w:val="auto"/>
        </w:rPr>
      </w:pPr>
      <w:r w:rsidRPr="00441D97">
        <w:rPr>
          <w:color w:val="auto"/>
        </w:rPr>
        <w:t>Για καλώδιο με 24 ίνες, μονότροπες (</w:t>
      </w:r>
      <w:r w:rsidRPr="00441D97">
        <w:rPr>
          <w:color w:val="auto"/>
          <w:lang w:val="en-US"/>
        </w:rPr>
        <w:t>S</w:t>
      </w:r>
      <w:r w:rsidRPr="00441D97">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55DB519" w14:textId="77777777" w:rsidTr="008B0759">
        <w:tc>
          <w:tcPr>
            <w:tcW w:w="774" w:type="dxa"/>
            <w:shd w:val="clear" w:color="auto" w:fill="auto"/>
          </w:tcPr>
          <w:p w14:paraId="148B6637" w14:textId="77777777" w:rsidR="00B37DAC" w:rsidRPr="00441D97" w:rsidRDefault="00B37DAC" w:rsidP="005F4D72">
            <w:pPr>
              <w:rPr>
                <w:color w:val="auto"/>
              </w:rPr>
            </w:pPr>
            <w:r w:rsidRPr="00441D97">
              <w:rPr>
                <w:color w:val="auto"/>
              </w:rPr>
              <w:t>ΕΥΡΩ:</w:t>
            </w:r>
          </w:p>
        </w:tc>
        <w:tc>
          <w:tcPr>
            <w:tcW w:w="7164" w:type="dxa"/>
            <w:shd w:val="clear" w:color="auto" w:fill="auto"/>
          </w:tcPr>
          <w:p w14:paraId="42DD0095" w14:textId="4BEA6121" w:rsidR="00B37DAC" w:rsidRPr="00441D97" w:rsidRDefault="00B37DAC" w:rsidP="005F4D72">
            <w:pPr>
              <w:rPr>
                <w:color w:val="auto"/>
              </w:rPr>
            </w:pPr>
          </w:p>
        </w:tc>
        <w:tc>
          <w:tcPr>
            <w:tcW w:w="1261" w:type="dxa"/>
            <w:shd w:val="clear" w:color="auto" w:fill="auto"/>
            <w:vAlign w:val="bottom"/>
          </w:tcPr>
          <w:p w14:paraId="336C1B3D" w14:textId="6E5EE290" w:rsidR="00B37DAC" w:rsidRPr="00441D97" w:rsidRDefault="00B37DAC" w:rsidP="005F4D72">
            <w:pPr>
              <w:jc w:val="right"/>
              <w:rPr>
                <w:color w:val="auto"/>
              </w:rPr>
            </w:pPr>
          </w:p>
        </w:tc>
      </w:tr>
    </w:tbl>
    <w:p w14:paraId="5C38E4F0" w14:textId="5CAC160B"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ΚΑΛΩΔΙΑ ΛΟΙΠΩΝ ΕΦΑΡΜΟΓΩΝ</w:t>
      </w:r>
    </w:p>
    <w:p w14:paraId="3F58F484" w14:textId="2E872C9C" w:rsidR="002D31B3" w:rsidRPr="00441D97" w:rsidRDefault="002D31B3" w:rsidP="004321D4">
      <w:pPr>
        <w:rPr>
          <w:color w:val="auto"/>
        </w:rPr>
      </w:pPr>
      <w:r w:rsidRPr="00441D97">
        <w:rPr>
          <w:color w:val="auto"/>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441D97">
        <w:rPr>
          <w:color w:val="auto"/>
          <w:lang w:val="en-US"/>
        </w:rPr>
        <w:t>CCTV</w:t>
      </w:r>
      <w:r w:rsidRPr="00441D97">
        <w:rPr>
          <w:color w:val="auto"/>
        </w:rPr>
        <w:t>/</w:t>
      </w:r>
      <w:r w:rsidRPr="00441D97">
        <w:rPr>
          <w:color w:val="auto"/>
          <w:lang w:val="en-US"/>
        </w:rPr>
        <w:t>TV</w:t>
      </w:r>
      <w:r w:rsidRPr="00441D97">
        <w:rPr>
          <w:color w:val="auto"/>
        </w:rPr>
        <w:t xml:space="preserve"> και μεγαφωνικού συστήματος), όπως αναλύεται στον παρακάτω πίνακα, 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 και σύμφωνα με το τεύχος των Τεχνικών Προδιαγραφών. Διευκρινίζεται πως σε περίπτωση χρήσης πυράντοχου καλωδίου, τότε απαιτείται ειδική στήριξη μέσω </w:t>
      </w:r>
      <w:r w:rsidR="00B35B64" w:rsidRPr="00441D97">
        <w:rPr>
          <w:color w:val="auto"/>
        </w:rPr>
        <w:t>μεταλλικών</w:t>
      </w:r>
      <w:r w:rsidRPr="00441D97">
        <w:rPr>
          <w:color w:val="auto"/>
        </w:rPr>
        <w:t xml:space="preserve"> στηριγμάτων απευθείας στα δομικά στοιχεία, τα οποία περιλαμβάνονται στην τιμή του παρόντος άρθρου.</w:t>
      </w:r>
    </w:p>
    <w:p w14:paraId="7925BA1A" w14:textId="77777777" w:rsidR="00C10982" w:rsidRPr="00441D97" w:rsidRDefault="00C10982" w:rsidP="00C10982">
      <w:pPr>
        <w:rPr>
          <w:color w:val="auto"/>
        </w:rPr>
      </w:pPr>
      <w:r w:rsidRPr="00441D97">
        <w:rPr>
          <w:bCs/>
          <w:color w:val="auto"/>
        </w:rPr>
        <w:t xml:space="preserve">Τιμή ανά μέτρο μήκους </w:t>
      </w:r>
      <w:r w:rsidRPr="00441D97">
        <w:rPr>
          <w:color w:val="auto"/>
        </w:rPr>
        <w:t>(</w:t>
      </w:r>
      <w:r w:rsidRPr="00441D97">
        <w:rPr>
          <w:color w:val="auto"/>
          <w:lang w:val="en-US"/>
        </w:rPr>
        <w:t>m</w:t>
      </w:r>
      <w:r w:rsidRPr="00441D97">
        <w:rPr>
          <w:color w:val="auto"/>
        </w:rPr>
        <w:t xml:space="preserve">) </w:t>
      </w:r>
    </w:p>
    <w:p w14:paraId="3710F73E" w14:textId="77777777" w:rsidR="00CA2801" w:rsidRPr="00441D97" w:rsidRDefault="00CA2801" w:rsidP="00AA75DC">
      <w:pPr>
        <w:pStyle w:val="3"/>
        <w:rPr>
          <w:color w:val="auto"/>
        </w:rPr>
      </w:pPr>
      <w:r w:rsidRPr="00441D97">
        <w:rPr>
          <w:color w:val="auto"/>
        </w:rPr>
        <w:t xml:space="preserve">Τύπου </w:t>
      </w:r>
      <w:r w:rsidRPr="00441D97">
        <w:rPr>
          <w:color w:val="auto"/>
          <w:lang w:val="en-US"/>
        </w:rPr>
        <w:t>LiYY</w:t>
      </w:r>
      <w:r w:rsidRPr="00441D97">
        <w:rPr>
          <w:color w:val="auto"/>
        </w:rPr>
        <w:t xml:space="preserve"> 4</w:t>
      </w:r>
      <w:r w:rsidRPr="00441D97">
        <w:rPr>
          <w:color w:val="auto"/>
          <w:lang w:val="en-US"/>
        </w:rPr>
        <w:t>x</w:t>
      </w:r>
      <w:r w:rsidRPr="00441D97">
        <w:rPr>
          <w:color w:val="auto"/>
        </w:rPr>
        <w:t>0,22</w:t>
      </w:r>
      <w:r w:rsidRPr="00441D97">
        <w:rPr>
          <w:color w:val="auto"/>
          <w:lang w:val="en-US"/>
        </w:rPr>
        <w:t>mm</w:t>
      </w:r>
      <w:r w:rsidRPr="00441D97">
        <w:rPr>
          <w:color w:val="auto"/>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A89CED6" w14:textId="77777777" w:rsidTr="008B0759">
        <w:tc>
          <w:tcPr>
            <w:tcW w:w="774" w:type="dxa"/>
            <w:shd w:val="clear" w:color="auto" w:fill="auto"/>
          </w:tcPr>
          <w:p w14:paraId="45227BDD" w14:textId="77777777" w:rsidR="00CA2801" w:rsidRPr="00441D97" w:rsidRDefault="00CA2801" w:rsidP="005F4D72">
            <w:pPr>
              <w:rPr>
                <w:color w:val="auto"/>
              </w:rPr>
            </w:pPr>
            <w:r w:rsidRPr="00441D97">
              <w:rPr>
                <w:color w:val="auto"/>
              </w:rPr>
              <w:t>ΕΥΡΩ:</w:t>
            </w:r>
          </w:p>
        </w:tc>
        <w:tc>
          <w:tcPr>
            <w:tcW w:w="7164" w:type="dxa"/>
            <w:shd w:val="clear" w:color="auto" w:fill="auto"/>
          </w:tcPr>
          <w:p w14:paraId="56F6B7AF" w14:textId="1AFAC113" w:rsidR="00CA2801" w:rsidRPr="00441D97" w:rsidRDefault="00CA2801" w:rsidP="005F4D72">
            <w:pPr>
              <w:rPr>
                <w:color w:val="auto"/>
              </w:rPr>
            </w:pPr>
          </w:p>
        </w:tc>
        <w:tc>
          <w:tcPr>
            <w:tcW w:w="1261" w:type="dxa"/>
            <w:shd w:val="clear" w:color="auto" w:fill="auto"/>
            <w:vAlign w:val="bottom"/>
          </w:tcPr>
          <w:p w14:paraId="51F18BB7" w14:textId="7167F96F" w:rsidR="00CA2801" w:rsidRPr="00441D97" w:rsidRDefault="00CA2801" w:rsidP="005F4D72">
            <w:pPr>
              <w:jc w:val="right"/>
              <w:rPr>
                <w:color w:val="auto"/>
              </w:rPr>
            </w:pPr>
          </w:p>
        </w:tc>
      </w:tr>
    </w:tbl>
    <w:p w14:paraId="22F5DED3" w14:textId="77777777" w:rsidR="00CA2801" w:rsidRPr="00441D97" w:rsidRDefault="00CA2801" w:rsidP="00AA75DC">
      <w:pPr>
        <w:pStyle w:val="3"/>
        <w:rPr>
          <w:color w:val="auto"/>
        </w:rPr>
      </w:pPr>
      <w:r w:rsidRPr="00441D97">
        <w:rPr>
          <w:color w:val="auto"/>
        </w:rPr>
        <w:t>Τύπου LiYY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FFD8A5A" w14:textId="77777777" w:rsidTr="008B0759">
        <w:tc>
          <w:tcPr>
            <w:tcW w:w="774" w:type="dxa"/>
            <w:shd w:val="clear" w:color="auto" w:fill="auto"/>
          </w:tcPr>
          <w:p w14:paraId="28D2D574" w14:textId="77777777" w:rsidR="00CA2801" w:rsidRPr="00441D97" w:rsidRDefault="00CA2801" w:rsidP="005F4D72">
            <w:pPr>
              <w:rPr>
                <w:color w:val="auto"/>
              </w:rPr>
            </w:pPr>
            <w:r w:rsidRPr="00441D97">
              <w:rPr>
                <w:color w:val="auto"/>
              </w:rPr>
              <w:t>ΕΥΡΩ:</w:t>
            </w:r>
          </w:p>
        </w:tc>
        <w:tc>
          <w:tcPr>
            <w:tcW w:w="7164" w:type="dxa"/>
            <w:shd w:val="clear" w:color="auto" w:fill="auto"/>
          </w:tcPr>
          <w:p w14:paraId="3B539689" w14:textId="0F26A60C" w:rsidR="00CA2801" w:rsidRPr="00441D97" w:rsidRDefault="00CA2801" w:rsidP="005F4D72">
            <w:pPr>
              <w:rPr>
                <w:color w:val="auto"/>
              </w:rPr>
            </w:pPr>
          </w:p>
        </w:tc>
        <w:tc>
          <w:tcPr>
            <w:tcW w:w="1261" w:type="dxa"/>
            <w:shd w:val="clear" w:color="auto" w:fill="auto"/>
            <w:vAlign w:val="bottom"/>
          </w:tcPr>
          <w:p w14:paraId="10C2E5FB" w14:textId="539694F9" w:rsidR="00CA2801" w:rsidRPr="00441D97" w:rsidRDefault="00CA2801" w:rsidP="005F4D72">
            <w:pPr>
              <w:jc w:val="right"/>
              <w:rPr>
                <w:color w:val="auto"/>
              </w:rPr>
            </w:pPr>
          </w:p>
        </w:tc>
      </w:tr>
    </w:tbl>
    <w:p w14:paraId="0F79E323" w14:textId="77777777" w:rsidR="00CA2801" w:rsidRPr="00441D97" w:rsidRDefault="00CA2801" w:rsidP="00AA75DC">
      <w:pPr>
        <w:pStyle w:val="3"/>
        <w:rPr>
          <w:color w:val="auto"/>
        </w:rPr>
      </w:pPr>
      <w:r w:rsidRPr="00441D97">
        <w:rPr>
          <w:color w:val="auto"/>
        </w:rPr>
        <w:t>Τύπου LiYY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7C0486A" w14:textId="77777777" w:rsidTr="008B0759">
        <w:tc>
          <w:tcPr>
            <w:tcW w:w="774" w:type="dxa"/>
            <w:shd w:val="clear" w:color="auto" w:fill="auto"/>
          </w:tcPr>
          <w:p w14:paraId="1B594844" w14:textId="77777777" w:rsidR="00CA2801" w:rsidRPr="00441D97" w:rsidRDefault="00CA2801" w:rsidP="005F4D72">
            <w:pPr>
              <w:rPr>
                <w:color w:val="auto"/>
              </w:rPr>
            </w:pPr>
            <w:r w:rsidRPr="00441D97">
              <w:rPr>
                <w:color w:val="auto"/>
              </w:rPr>
              <w:t>ΕΥΡΩ:</w:t>
            </w:r>
          </w:p>
        </w:tc>
        <w:tc>
          <w:tcPr>
            <w:tcW w:w="7164" w:type="dxa"/>
            <w:shd w:val="clear" w:color="auto" w:fill="auto"/>
          </w:tcPr>
          <w:p w14:paraId="4B362C19" w14:textId="6116FB0C" w:rsidR="00CA2801" w:rsidRPr="00441D97" w:rsidRDefault="00CA2801" w:rsidP="005F4D72">
            <w:pPr>
              <w:rPr>
                <w:color w:val="auto"/>
              </w:rPr>
            </w:pPr>
          </w:p>
        </w:tc>
        <w:tc>
          <w:tcPr>
            <w:tcW w:w="1261" w:type="dxa"/>
            <w:shd w:val="clear" w:color="auto" w:fill="auto"/>
            <w:vAlign w:val="bottom"/>
          </w:tcPr>
          <w:p w14:paraId="78469B49" w14:textId="43AE65EE" w:rsidR="00CA2801" w:rsidRPr="00441D97" w:rsidRDefault="00CA2801" w:rsidP="005F4D72">
            <w:pPr>
              <w:jc w:val="right"/>
              <w:rPr>
                <w:color w:val="auto"/>
              </w:rPr>
            </w:pPr>
          </w:p>
        </w:tc>
      </w:tr>
    </w:tbl>
    <w:p w14:paraId="2EC588FE" w14:textId="14ADBB8B" w:rsidR="00CA2801" w:rsidRPr="00441D97" w:rsidRDefault="00CA2801" w:rsidP="00AA75DC">
      <w:pPr>
        <w:pStyle w:val="3"/>
        <w:rPr>
          <w:color w:val="auto"/>
        </w:rPr>
      </w:pPr>
      <w:r w:rsidRPr="00441D97">
        <w:rPr>
          <w:color w:val="auto"/>
        </w:rPr>
        <w:t>Τύπου LiHH 4x0,22mm2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723F89A2" w14:textId="77777777" w:rsidTr="008B0759">
        <w:tc>
          <w:tcPr>
            <w:tcW w:w="774" w:type="dxa"/>
            <w:shd w:val="clear" w:color="auto" w:fill="auto"/>
          </w:tcPr>
          <w:p w14:paraId="10E5FE8E" w14:textId="77777777" w:rsidR="00CA2801" w:rsidRPr="00441D97" w:rsidRDefault="00CA2801" w:rsidP="005F4D72">
            <w:pPr>
              <w:rPr>
                <w:color w:val="auto"/>
              </w:rPr>
            </w:pPr>
            <w:r w:rsidRPr="00441D97">
              <w:rPr>
                <w:color w:val="auto"/>
              </w:rPr>
              <w:t>ΕΥΡΩ:</w:t>
            </w:r>
          </w:p>
        </w:tc>
        <w:tc>
          <w:tcPr>
            <w:tcW w:w="7164" w:type="dxa"/>
            <w:shd w:val="clear" w:color="auto" w:fill="auto"/>
          </w:tcPr>
          <w:p w14:paraId="6263578A" w14:textId="14F74519" w:rsidR="00CA2801" w:rsidRPr="00441D97" w:rsidRDefault="00CA2801" w:rsidP="005F4D72">
            <w:pPr>
              <w:rPr>
                <w:color w:val="auto"/>
              </w:rPr>
            </w:pPr>
          </w:p>
        </w:tc>
        <w:tc>
          <w:tcPr>
            <w:tcW w:w="1261" w:type="dxa"/>
            <w:shd w:val="clear" w:color="auto" w:fill="auto"/>
            <w:vAlign w:val="bottom"/>
          </w:tcPr>
          <w:p w14:paraId="18222DB0" w14:textId="7639E64B" w:rsidR="00CA2801" w:rsidRPr="00441D97" w:rsidRDefault="00CA2801" w:rsidP="005F4D72">
            <w:pPr>
              <w:jc w:val="right"/>
              <w:rPr>
                <w:color w:val="auto"/>
              </w:rPr>
            </w:pPr>
          </w:p>
        </w:tc>
      </w:tr>
    </w:tbl>
    <w:p w14:paraId="3E2B2FCA" w14:textId="77777777" w:rsidR="00CA2801" w:rsidRPr="00441D97" w:rsidRDefault="00CA2801" w:rsidP="00AA75DC">
      <w:pPr>
        <w:pStyle w:val="3"/>
        <w:rPr>
          <w:color w:val="auto"/>
        </w:rPr>
      </w:pPr>
      <w:r w:rsidRPr="00441D97">
        <w:rPr>
          <w:color w:val="auto"/>
        </w:rPr>
        <w:t>Τύπου LiHH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36F8CD36" w14:textId="77777777" w:rsidTr="008B0759">
        <w:tc>
          <w:tcPr>
            <w:tcW w:w="774" w:type="dxa"/>
            <w:shd w:val="clear" w:color="auto" w:fill="auto"/>
          </w:tcPr>
          <w:p w14:paraId="24AF3277" w14:textId="77777777" w:rsidR="00CA2801" w:rsidRPr="00441D97" w:rsidRDefault="00CA2801" w:rsidP="005F4D72">
            <w:pPr>
              <w:rPr>
                <w:color w:val="auto"/>
              </w:rPr>
            </w:pPr>
            <w:r w:rsidRPr="00441D97">
              <w:rPr>
                <w:color w:val="auto"/>
              </w:rPr>
              <w:t>ΕΥΡΩ:</w:t>
            </w:r>
          </w:p>
        </w:tc>
        <w:tc>
          <w:tcPr>
            <w:tcW w:w="7164" w:type="dxa"/>
            <w:shd w:val="clear" w:color="auto" w:fill="auto"/>
          </w:tcPr>
          <w:p w14:paraId="702FC3CA" w14:textId="44DEABBC" w:rsidR="00CA2801" w:rsidRPr="00441D97" w:rsidRDefault="00CA2801" w:rsidP="005F4D72">
            <w:pPr>
              <w:rPr>
                <w:color w:val="auto"/>
              </w:rPr>
            </w:pPr>
          </w:p>
        </w:tc>
        <w:tc>
          <w:tcPr>
            <w:tcW w:w="1261" w:type="dxa"/>
            <w:shd w:val="clear" w:color="auto" w:fill="auto"/>
            <w:vAlign w:val="bottom"/>
          </w:tcPr>
          <w:p w14:paraId="7376FDF0" w14:textId="21D89ED2" w:rsidR="00CA2801" w:rsidRPr="00441D97" w:rsidRDefault="00CA2801" w:rsidP="005F4D72">
            <w:pPr>
              <w:jc w:val="right"/>
              <w:rPr>
                <w:color w:val="auto"/>
              </w:rPr>
            </w:pPr>
          </w:p>
        </w:tc>
      </w:tr>
    </w:tbl>
    <w:p w14:paraId="36F9BA2F" w14:textId="77777777" w:rsidR="00CA2801" w:rsidRPr="00441D97" w:rsidRDefault="00CA2801" w:rsidP="00AA75DC">
      <w:pPr>
        <w:pStyle w:val="3"/>
        <w:rPr>
          <w:color w:val="auto"/>
        </w:rPr>
      </w:pPr>
      <w:r w:rsidRPr="00441D97">
        <w:rPr>
          <w:color w:val="auto"/>
        </w:rPr>
        <w:t>Τύπου LiHH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3208990" w14:textId="77777777" w:rsidTr="008B0759">
        <w:tc>
          <w:tcPr>
            <w:tcW w:w="774" w:type="dxa"/>
            <w:shd w:val="clear" w:color="auto" w:fill="auto"/>
          </w:tcPr>
          <w:p w14:paraId="32F1A8D4" w14:textId="77777777" w:rsidR="00CA2801" w:rsidRPr="00441D97" w:rsidRDefault="00CA2801" w:rsidP="005F4D72">
            <w:pPr>
              <w:rPr>
                <w:color w:val="auto"/>
              </w:rPr>
            </w:pPr>
            <w:r w:rsidRPr="00441D97">
              <w:rPr>
                <w:color w:val="auto"/>
              </w:rPr>
              <w:t>ΕΥΡΩ:</w:t>
            </w:r>
          </w:p>
        </w:tc>
        <w:tc>
          <w:tcPr>
            <w:tcW w:w="7164" w:type="dxa"/>
            <w:shd w:val="clear" w:color="auto" w:fill="auto"/>
          </w:tcPr>
          <w:p w14:paraId="7BE69D7C" w14:textId="69CC81CE" w:rsidR="00CA2801" w:rsidRPr="00441D97" w:rsidRDefault="00CA2801" w:rsidP="005F4D72">
            <w:pPr>
              <w:rPr>
                <w:color w:val="auto"/>
              </w:rPr>
            </w:pPr>
          </w:p>
        </w:tc>
        <w:tc>
          <w:tcPr>
            <w:tcW w:w="1261" w:type="dxa"/>
            <w:shd w:val="clear" w:color="auto" w:fill="auto"/>
            <w:vAlign w:val="bottom"/>
          </w:tcPr>
          <w:p w14:paraId="5934A165" w14:textId="0874E3B2" w:rsidR="00CA2801" w:rsidRPr="00441D97" w:rsidRDefault="00CA2801" w:rsidP="005F4D72">
            <w:pPr>
              <w:jc w:val="right"/>
              <w:rPr>
                <w:color w:val="auto"/>
              </w:rPr>
            </w:pPr>
          </w:p>
        </w:tc>
      </w:tr>
    </w:tbl>
    <w:p w14:paraId="792E4FF9" w14:textId="77777777" w:rsidR="00CA2801" w:rsidRPr="00441D97" w:rsidRDefault="00CA2801" w:rsidP="00AA75DC">
      <w:pPr>
        <w:pStyle w:val="3"/>
        <w:rPr>
          <w:color w:val="auto"/>
        </w:rPr>
      </w:pPr>
      <w:r w:rsidRPr="00441D97">
        <w:rPr>
          <w:color w:val="auto"/>
        </w:rPr>
        <w:t>Τύπου LiYCY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260864CC" w14:textId="77777777" w:rsidTr="008B0759">
        <w:tc>
          <w:tcPr>
            <w:tcW w:w="774" w:type="dxa"/>
            <w:shd w:val="clear" w:color="auto" w:fill="auto"/>
          </w:tcPr>
          <w:p w14:paraId="377884B2" w14:textId="77777777" w:rsidR="00CA2801" w:rsidRPr="00441D97" w:rsidRDefault="00CA2801" w:rsidP="005F4D72">
            <w:pPr>
              <w:rPr>
                <w:color w:val="auto"/>
              </w:rPr>
            </w:pPr>
            <w:r w:rsidRPr="00441D97">
              <w:rPr>
                <w:color w:val="auto"/>
              </w:rPr>
              <w:t>ΕΥΡΩ:</w:t>
            </w:r>
          </w:p>
        </w:tc>
        <w:tc>
          <w:tcPr>
            <w:tcW w:w="7164" w:type="dxa"/>
            <w:shd w:val="clear" w:color="auto" w:fill="auto"/>
          </w:tcPr>
          <w:p w14:paraId="25877988" w14:textId="195E3F01" w:rsidR="00CA2801" w:rsidRPr="00441D97" w:rsidRDefault="00CA2801" w:rsidP="005F4D72">
            <w:pPr>
              <w:rPr>
                <w:color w:val="auto"/>
              </w:rPr>
            </w:pPr>
          </w:p>
        </w:tc>
        <w:tc>
          <w:tcPr>
            <w:tcW w:w="1261" w:type="dxa"/>
            <w:shd w:val="clear" w:color="auto" w:fill="auto"/>
            <w:vAlign w:val="bottom"/>
          </w:tcPr>
          <w:p w14:paraId="594E25AE" w14:textId="6D2163DC" w:rsidR="00CA2801" w:rsidRPr="00441D97" w:rsidRDefault="00CA2801" w:rsidP="005F4D72">
            <w:pPr>
              <w:jc w:val="right"/>
              <w:rPr>
                <w:color w:val="auto"/>
              </w:rPr>
            </w:pPr>
          </w:p>
        </w:tc>
      </w:tr>
    </w:tbl>
    <w:p w14:paraId="14833F19" w14:textId="77777777" w:rsidR="002842F0" w:rsidRPr="00441D97" w:rsidRDefault="002842F0" w:rsidP="00AA75DC">
      <w:pPr>
        <w:pStyle w:val="3"/>
        <w:rPr>
          <w:color w:val="auto"/>
        </w:rPr>
      </w:pPr>
      <w:r w:rsidRPr="00441D97">
        <w:rPr>
          <w:color w:val="auto"/>
        </w:rPr>
        <w:t>Τύπου LiYCY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4BF90CB" w14:textId="77777777" w:rsidTr="00161355">
        <w:tc>
          <w:tcPr>
            <w:tcW w:w="774" w:type="dxa"/>
            <w:shd w:val="clear" w:color="auto" w:fill="auto"/>
          </w:tcPr>
          <w:p w14:paraId="622CC568" w14:textId="77777777" w:rsidR="002842F0" w:rsidRPr="00441D97" w:rsidRDefault="002842F0" w:rsidP="005F4D72">
            <w:pPr>
              <w:rPr>
                <w:color w:val="auto"/>
              </w:rPr>
            </w:pPr>
            <w:r w:rsidRPr="00441D97">
              <w:rPr>
                <w:color w:val="auto"/>
              </w:rPr>
              <w:t>ΕΥΡΩ:</w:t>
            </w:r>
          </w:p>
        </w:tc>
        <w:tc>
          <w:tcPr>
            <w:tcW w:w="7164" w:type="dxa"/>
            <w:shd w:val="clear" w:color="auto" w:fill="auto"/>
          </w:tcPr>
          <w:p w14:paraId="6A9DFF32" w14:textId="5AF18ED9" w:rsidR="002842F0" w:rsidRPr="00441D97" w:rsidRDefault="002842F0" w:rsidP="005F4D72">
            <w:pPr>
              <w:rPr>
                <w:color w:val="auto"/>
              </w:rPr>
            </w:pPr>
          </w:p>
        </w:tc>
        <w:tc>
          <w:tcPr>
            <w:tcW w:w="1261" w:type="dxa"/>
            <w:shd w:val="clear" w:color="auto" w:fill="auto"/>
            <w:vAlign w:val="bottom"/>
          </w:tcPr>
          <w:p w14:paraId="4A5407E4" w14:textId="3A9FFDF2" w:rsidR="002842F0" w:rsidRPr="00441D97" w:rsidRDefault="002842F0" w:rsidP="005F4D72">
            <w:pPr>
              <w:jc w:val="right"/>
              <w:rPr>
                <w:color w:val="auto"/>
              </w:rPr>
            </w:pPr>
          </w:p>
        </w:tc>
      </w:tr>
    </w:tbl>
    <w:p w14:paraId="72AF9C28" w14:textId="77777777" w:rsidR="002842F0" w:rsidRPr="00441D97" w:rsidRDefault="002842F0" w:rsidP="00AA75DC">
      <w:pPr>
        <w:pStyle w:val="3"/>
        <w:rPr>
          <w:color w:val="auto"/>
        </w:rPr>
      </w:pPr>
      <w:r w:rsidRPr="00441D97">
        <w:rPr>
          <w:color w:val="auto"/>
        </w:rPr>
        <w:t>Τύπου LiYCY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7E38C42" w14:textId="77777777" w:rsidTr="00161355">
        <w:tc>
          <w:tcPr>
            <w:tcW w:w="774" w:type="dxa"/>
            <w:shd w:val="clear" w:color="auto" w:fill="auto"/>
          </w:tcPr>
          <w:p w14:paraId="4C7A8390" w14:textId="77777777" w:rsidR="002842F0" w:rsidRPr="00441D97" w:rsidRDefault="002842F0" w:rsidP="005F4D72">
            <w:pPr>
              <w:rPr>
                <w:color w:val="auto"/>
              </w:rPr>
            </w:pPr>
            <w:r w:rsidRPr="00441D97">
              <w:rPr>
                <w:color w:val="auto"/>
              </w:rPr>
              <w:t>ΕΥΡΩ:</w:t>
            </w:r>
          </w:p>
        </w:tc>
        <w:tc>
          <w:tcPr>
            <w:tcW w:w="7164" w:type="dxa"/>
            <w:shd w:val="clear" w:color="auto" w:fill="auto"/>
          </w:tcPr>
          <w:p w14:paraId="1315FB0A" w14:textId="69D730D4" w:rsidR="002842F0" w:rsidRPr="00441D97" w:rsidRDefault="002842F0" w:rsidP="005F4D72">
            <w:pPr>
              <w:rPr>
                <w:color w:val="auto"/>
              </w:rPr>
            </w:pPr>
          </w:p>
        </w:tc>
        <w:tc>
          <w:tcPr>
            <w:tcW w:w="1261" w:type="dxa"/>
            <w:shd w:val="clear" w:color="auto" w:fill="auto"/>
            <w:vAlign w:val="bottom"/>
          </w:tcPr>
          <w:p w14:paraId="4D4C6C4C" w14:textId="36D7CB05" w:rsidR="002842F0" w:rsidRPr="00441D97" w:rsidRDefault="002842F0" w:rsidP="005F4D72">
            <w:pPr>
              <w:jc w:val="right"/>
              <w:rPr>
                <w:color w:val="auto"/>
              </w:rPr>
            </w:pPr>
          </w:p>
        </w:tc>
      </w:tr>
    </w:tbl>
    <w:p w14:paraId="5560E5D8" w14:textId="77777777" w:rsidR="002842F0" w:rsidRPr="00441D97" w:rsidRDefault="002842F0" w:rsidP="00AA75DC">
      <w:pPr>
        <w:pStyle w:val="3"/>
        <w:rPr>
          <w:color w:val="auto"/>
        </w:rPr>
      </w:pPr>
      <w:r w:rsidRPr="00441D97">
        <w:rPr>
          <w:color w:val="auto"/>
        </w:rPr>
        <w:t>Τύπου LiYCY(TP)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5F89751" w14:textId="77777777" w:rsidTr="00161355">
        <w:tc>
          <w:tcPr>
            <w:tcW w:w="774" w:type="dxa"/>
            <w:shd w:val="clear" w:color="auto" w:fill="auto"/>
          </w:tcPr>
          <w:p w14:paraId="0FEF6B66" w14:textId="77777777" w:rsidR="002842F0" w:rsidRPr="00441D97" w:rsidRDefault="002842F0" w:rsidP="005F4D72">
            <w:pPr>
              <w:rPr>
                <w:color w:val="auto"/>
              </w:rPr>
            </w:pPr>
            <w:r w:rsidRPr="00441D97">
              <w:rPr>
                <w:color w:val="auto"/>
              </w:rPr>
              <w:t>ΕΥΡΩ:</w:t>
            </w:r>
          </w:p>
        </w:tc>
        <w:tc>
          <w:tcPr>
            <w:tcW w:w="7164" w:type="dxa"/>
            <w:shd w:val="clear" w:color="auto" w:fill="auto"/>
          </w:tcPr>
          <w:p w14:paraId="6EF7EFAF" w14:textId="67FE64BF" w:rsidR="002842F0" w:rsidRPr="00441D97" w:rsidRDefault="002842F0" w:rsidP="005F4D72">
            <w:pPr>
              <w:rPr>
                <w:color w:val="auto"/>
              </w:rPr>
            </w:pPr>
          </w:p>
        </w:tc>
        <w:tc>
          <w:tcPr>
            <w:tcW w:w="1261" w:type="dxa"/>
            <w:shd w:val="clear" w:color="auto" w:fill="auto"/>
            <w:vAlign w:val="bottom"/>
          </w:tcPr>
          <w:p w14:paraId="38B2FF4A" w14:textId="2F0C43DE" w:rsidR="002842F0" w:rsidRPr="00441D97" w:rsidRDefault="002842F0" w:rsidP="005F4D72">
            <w:pPr>
              <w:jc w:val="right"/>
              <w:rPr>
                <w:color w:val="auto"/>
              </w:rPr>
            </w:pPr>
          </w:p>
        </w:tc>
      </w:tr>
    </w:tbl>
    <w:p w14:paraId="6024FA62" w14:textId="77777777" w:rsidR="002842F0" w:rsidRPr="00441D97" w:rsidRDefault="002842F0" w:rsidP="00AA75DC">
      <w:pPr>
        <w:pStyle w:val="3"/>
        <w:rPr>
          <w:color w:val="auto"/>
        </w:rPr>
      </w:pPr>
      <w:r w:rsidRPr="00441D97">
        <w:rPr>
          <w:color w:val="auto"/>
        </w:rPr>
        <w:t>Τύπου LiHCH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D993039" w14:textId="77777777" w:rsidTr="00161355">
        <w:tc>
          <w:tcPr>
            <w:tcW w:w="774" w:type="dxa"/>
            <w:shd w:val="clear" w:color="auto" w:fill="auto"/>
          </w:tcPr>
          <w:p w14:paraId="5E5CC0B6" w14:textId="77777777" w:rsidR="002842F0" w:rsidRPr="00441D97" w:rsidRDefault="002842F0" w:rsidP="005F4D72">
            <w:pPr>
              <w:rPr>
                <w:color w:val="auto"/>
              </w:rPr>
            </w:pPr>
            <w:r w:rsidRPr="00441D97">
              <w:rPr>
                <w:color w:val="auto"/>
              </w:rPr>
              <w:t>ΕΥΡΩ:</w:t>
            </w:r>
          </w:p>
        </w:tc>
        <w:tc>
          <w:tcPr>
            <w:tcW w:w="7164" w:type="dxa"/>
            <w:shd w:val="clear" w:color="auto" w:fill="auto"/>
          </w:tcPr>
          <w:p w14:paraId="2759F696" w14:textId="3675DBAC" w:rsidR="002842F0" w:rsidRPr="00441D97" w:rsidRDefault="002842F0" w:rsidP="005F4D72">
            <w:pPr>
              <w:rPr>
                <w:color w:val="auto"/>
              </w:rPr>
            </w:pPr>
          </w:p>
        </w:tc>
        <w:tc>
          <w:tcPr>
            <w:tcW w:w="1261" w:type="dxa"/>
            <w:shd w:val="clear" w:color="auto" w:fill="auto"/>
            <w:vAlign w:val="bottom"/>
          </w:tcPr>
          <w:p w14:paraId="4155A49F" w14:textId="3CB98BBE" w:rsidR="002842F0" w:rsidRPr="00441D97" w:rsidRDefault="002842F0" w:rsidP="005F4D72">
            <w:pPr>
              <w:jc w:val="right"/>
              <w:rPr>
                <w:color w:val="auto"/>
              </w:rPr>
            </w:pPr>
          </w:p>
        </w:tc>
      </w:tr>
    </w:tbl>
    <w:p w14:paraId="50D77A92" w14:textId="77777777" w:rsidR="002842F0" w:rsidRPr="00441D97" w:rsidRDefault="002842F0" w:rsidP="00AA75DC">
      <w:pPr>
        <w:pStyle w:val="3"/>
        <w:rPr>
          <w:color w:val="auto"/>
        </w:rPr>
      </w:pPr>
      <w:r w:rsidRPr="00441D97">
        <w:rPr>
          <w:color w:val="auto"/>
        </w:rPr>
        <w:t>Τύπου LiHCH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0053858" w14:textId="77777777" w:rsidTr="00161355">
        <w:tc>
          <w:tcPr>
            <w:tcW w:w="774" w:type="dxa"/>
            <w:shd w:val="clear" w:color="auto" w:fill="auto"/>
          </w:tcPr>
          <w:p w14:paraId="48728F4D" w14:textId="77777777" w:rsidR="002842F0" w:rsidRPr="00441D97" w:rsidRDefault="002842F0" w:rsidP="005F4D72">
            <w:pPr>
              <w:rPr>
                <w:color w:val="auto"/>
              </w:rPr>
            </w:pPr>
            <w:r w:rsidRPr="00441D97">
              <w:rPr>
                <w:color w:val="auto"/>
              </w:rPr>
              <w:t>ΕΥΡΩ:</w:t>
            </w:r>
          </w:p>
        </w:tc>
        <w:tc>
          <w:tcPr>
            <w:tcW w:w="7164" w:type="dxa"/>
            <w:shd w:val="clear" w:color="auto" w:fill="auto"/>
          </w:tcPr>
          <w:p w14:paraId="6DF06066" w14:textId="5A594005" w:rsidR="002842F0" w:rsidRPr="00441D97" w:rsidRDefault="002842F0" w:rsidP="005F4D72">
            <w:pPr>
              <w:rPr>
                <w:color w:val="auto"/>
              </w:rPr>
            </w:pPr>
          </w:p>
        </w:tc>
        <w:tc>
          <w:tcPr>
            <w:tcW w:w="1261" w:type="dxa"/>
            <w:shd w:val="clear" w:color="auto" w:fill="auto"/>
            <w:vAlign w:val="bottom"/>
          </w:tcPr>
          <w:p w14:paraId="39AF2AAE" w14:textId="70850895" w:rsidR="002842F0" w:rsidRPr="00441D97" w:rsidRDefault="002842F0" w:rsidP="005F4D72">
            <w:pPr>
              <w:jc w:val="right"/>
              <w:rPr>
                <w:color w:val="auto"/>
              </w:rPr>
            </w:pPr>
          </w:p>
        </w:tc>
      </w:tr>
    </w:tbl>
    <w:p w14:paraId="3A8DD9F4" w14:textId="77777777" w:rsidR="002842F0" w:rsidRPr="00441D97" w:rsidRDefault="002842F0" w:rsidP="00AA75DC">
      <w:pPr>
        <w:pStyle w:val="3"/>
        <w:rPr>
          <w:color w:val="auto"/>
        </w:rPr>
      </w:pPr>
      <w:r w:rsidRPr="00441D97">
        <w:rPr>
          <w:color w:val="auto"/>
        </w:rPr>
        <w:t>Τύπου LiHCH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5731B42F" w14:textId="77777777" w:rsidTr="00682C02">
        <w:tc>
          <w:tcPr>
            <w:tcW w:w="774" w:type="dxa"/>
            <w:shd w:val="clear" w:color="auto" w:fill="auto"/>
          </w:tcPr>
          <w:p w14:paraId="4AF0DB69" w14:textId="77777777" w:rsidR="002842F0" w:rsidRPr="00441D97" w:rsidRDefault="002842F0" w:rsidP="00A97340">
            <w:pPr>
              <w:keepNext/>
              <w:keepLines/>
              <w:rPr>
                <w:color w:val="auto"/>
              </w:rPr>
            </w:pPr>
            <w:r w:rsidRPr="00441D97">
              <w:rPr>
                <w:color w:val="auto"/>
              </w:rPr>
              <w:t>ΕΥΡΩ:</w:t>
            </w:r>
          </w:p>
        </w:tc>
        <w:tc>
          <w:tcPr>
            <w:tcW w:w="7164" w:type="dxa"/>
            <w:shd w:val="clear" w:color="auto" w:fill="auto"/>
          </w:tcPr>
          <w:p w14:paraId="151E255C" w14:textId="59880FE6" w:rsidR="002842F0" w:rsidRPr="00441D97" w:rsidRDefault="002842F0" w:rsidP="00A97340">
            <w:pPr>
              <w:keepNext/>
              <w:keepLines/>
              <w:rPr>
                <w:color w:val="auto"/>
              </w:rPr>
            </w:pPr>
          </w:p>
        </w:tc>
        <w:tc>
          <w:tcPr>
            <w:tcW w:w="1261" w:type="dxa"/>
            <w:shd w:val="clear" w:color="auto" w:fill="auto"/>
            <w:vAlign w:val="bottom"/>
          </w:tcPr>
          <w:p w14:paraId="408C0893" w14:textId="79EA4EE2" w:rsidR="002842F0" w:rsidRPr="00441D97" w:rsidRDefault="002842F0" w:rsidP="00A97340">
            <w:pPr>
              <w:keepNext/>
              <w:keepLines/>
              <w:jc w:val="right"/>
              <w:rPr>
                <w:color w:val="auto"/>
              </w:rPr>
            </w:pPr>
          </w:p>
        </w:tc>
      </w:tr>
    </w:tbl>
    <w:p w14:paraId="7FE5CBDA" w14:textId="77777777" w:rsidR="00C24D15" w:rsidRPr="00441D97" w:rsidRDefault="00C24D15" w:rsidP="00AA75DC">
      <w:pPr>
        <w:pStyle w:val="3"/>
        <w:rPr>
          <w:color w:val="auto"/>
        </w:rPr>
      </w:pPr>
      <w:r w:rsidRPr="00441D97">
        <w:rPr>
          <w:color w:val="auto"/>
        </w:rPr>
        <w:t>Τύπου LiHCH(TP)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4D33AD40" w14:textId="77777777" w:rsidTr="00682C02">
        <w:tc>
          <w:tcPr>
            <w:tcW w:w="774" w:type="dxa"/>
            <w:shd w:val="clear" w:color="auto" w:fill="auto"/>
          </w:tcPr>
          <w:p w14:paraId="47F94D0B" w14:textId="77777777" w:rsidR="00C24D15" w:rsidRPr="00441D97" w:rsidRDefault="00C24D15" w:rsidP="005F4D72">
            <w:pPr>
              <w:rPr>
                <w:color w:val="auto"/>
              </w:rPr>
            </w:pPr>
            <w:r w:rsidRPr="00441D97">
              <w:rPr>
                <w:color w:val="auto"/>
              </w:rPr>
              <w:t>ΕΥΡΩ:</w:t>
            </w:r>
          </w:p>
        </w:tc>
        <w:tc>
          <w:tcPr>
            <w:tcW w:w="7164" w:type="dxa"/>
            <w:shd w:val="clear" w:color="auto" w:fill="auto"/>
          </w:tcPr>
          <w:p w14:paraId="420D705E" w14:textId="706FF16A" w:rsidR="00C24D15" w:rsidRPr="00441D97" w:rsidRDefault="00C24D15" w:rsidP="005F4D72">
            <w:pPr>
              <w:rPr>
                <w:color w:val="auto"/>
              </w:rPr>
            </w:pPr>
          </w:p>
        </w:tc>
        <w:tc>
          <w:tcPr>
            <w:tcW w:w="1261" w:type="dxa"/>
            <w:shd w:val="clear" w:color="auto" w:fill="auto"/>
            <w:vAlign w:val="bottom"/>
          </w:tcPr>
          <w:p w14:paraId="189CAA08" w14:textId="3EDF82D0" w:rsidR="00C24D15" w:rsidRPr="00441D97" w:rsidRDefault="00C24D15" w:rsidP="005F4D72">
            <w:pPr>
              <w:jc w:val="right"/>
              <w:rPr>
                <w:color w:val="auto"/>
              </w:rPr>
            </w:pPr>
          </w:p>
        </w:tc>
      </w:tr>
    </w:tbl>
    <w:p w14:paraId="12E352AB" w14:textId="77777777" w:rsidR="002D0724" w:rsidRPr="002D0724" w:rsidRDefault="002D0724" w:rsidP="002D0724">
      <w:pPr>
        <w:pStyle w:val="3"/>
        <w:numPr>
          <w:ilvl w:val="0"/>
          <w:numId w:val="0"/>
        </w:numPr>
        <w:ind w:left="1224"/>
        <w:rPr>
          <w:color w:val="auto"/>
        </w:rPr>
      </w:pPr>
    </w:p>
    <w:p w14:paraId="1A27E4DF" w14:textId="36F93E99" w:rsidR="00C24D15" w:rsidRPr="00441D97" w:rsidRDefault="00C24D15" w:rsidP="00AA75DC">
      <w:pPr>
        <w:pStyle w:val="3"/>
        <w:rPr>
          <w:color w:val="auto"/>
        </w:rPr>
      </w:pPr>
      <w:r w:rsidRPr="00441D97">
        <w:rPr>
          <w:color w:val="auto"/>
          <w:lang w:val="en-US"/>
        </w:rPr>
        <w:t>CCTV</w:t>
      </w:r>
      <w:r w:rsidRPr="00441D97">
        <w:rPr>
          <w:color w:val="auto"/>
        </w:rPr>
        <w:t>/</w:t>
      </w:r>
      <w:r w:rsidRPr="00441D97">
        <w:rPr>
          <w:color w:val="auto"/>
          <w:lang w:val="en-US"/>
        </w:rPr>
        <w:t>TV</w:t>
      </w:r>
      <w:r w:rsidRPr="00441D97">
        <w:rPr>
          <w:color w:val="auto"/>
        </w:rPr>
        <w:t xml:space="preserve"> ομοαξονικό 75Ω</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1DAD8DC3" w14:textId="77777777" w:rsidTr="00682C02">
        <w:tc>
          <w:tcPr>
            <w:tcW w:w="774" w:type="dxa"/>
            <w:shd w:val="clear" w:color="auto" w:fill="auto"/>
          </w:tcPr>
          <w:p w14:paraId="6C31149F" w14:textId="77777777" w:rsidR="00C24D15" w:rsidRPr="00441D97" w:rsidRDefault="00C24D15" w:rsidP="005F4D72">
            <w:pPr>
              <w:rPr>
                <w:color w:val="auto"/>
              </w:rPr>
            </w:pPr>
            <w:r w:rsidRPr="00441D97">
              <w:rPr>
                <w:color w:val="auto"/>
              </w:rPr>
              <w:t>ΕΥΡΩ:</w:t>
            </w:r>
          </w:p>
        </w:tc>
        <w:tc>
          <w:tcPr>
            <w:tcW w:w="7164" w:type="dxa"/>
            <w:shd w:val="clear" w:color="auto" w:fill="auto"/>
          </w:tcPr>
          <w:p w14:paraId="31F115F1" w14:textId="772F0B73" w:rsidR="00C24D15" w:rsidRPr="00441D97" w:rsidRDefault="00C24D15" w:rsidP="005F4D72">
            <w:pPr>
              <w:rPr>
                <w:color w:val="auto"/>
              </w:rPr>
            </w:pPr>
          </w:p>
        </w:tc>
        <w:tc>
          <w:tcPr>
            <w:tcW w:w="1261" w:type="dxa"/>
            <w:shd w:val="clear" w:color="auto" w:fill="auto"/>
            <w:vAlign w:val="bottom"/>
          </w:tcPr>
          <w:p w14:paraId="08E393E6" w14:textId="7E8BB6FA" w:rsidR="00C24D15" w:rsidRPr="00441D97" w:rsidRDefault="00C24D15" w:rsidP="005F4D72">
            <w:pPr>
              <w:jc w:val="right"/>
              <w:rPr>
                <w:color w:val="auto"/>
              </w:rPr>
            </w:pPr>
          </w:p>
        </w:tc>
      </w:tr>
    </w:tbl>
    <w:p w14:paraId="14050011" w14:textId="77777777" w:rsidR="00C24D15" w:rsidRPr="00441D97" w:rsidRDefault="00C24D15" w:rsidP="00AA75DC">
      <w:pPr>
        <w:pStyle w:val="3"/>
        <w:rPr>
          <w:color w:val="auto"/>
        </w:rPr>
      </w:pPr>
      <w:r w:rsidRPr="00441D97">
        <w:rPr>
          <w:color w:val="auto"/>
          <w:lang w:val="en-US"/>
        </w:rPr>
        <w:t>S</w:t>
      </w:r>
      <w:r w:rsidRPr="00441D97">
        <w:rPr>
          <w:color w:val="auto"/>
        </w:rPr>
        <w:t>/</w:t>
      </w:r>
      <w:r w:rsidRPr="00441D97">
        <w:rPr>
          <w:color w:val="auto"/>
          <w:lang w:val="en-US"/>
        </w:rPr>
        <w:t>FTP</w:t>
      </w:r>
      <w:r w:rsidRPr="00441D97">
        <w:rPr>
          <w:color w:val="auto"/>
        </w:rPr>
        <w:t xml:space="preserve"> 4" </w:t>
      </w:r>
      <w:r w:rsidRPr="00441D97">
        <w:rPr>
          <w:color w:val="auto"/>
          <w:lang w:val="en-US"/>
        </w:rPr>
        <w:t>Cat</w:t>
      </w:r>
      <w:r w:rsidRPr="00441D97">
        <w:rPr>
          <w:color w:val="auto"/>
        </w:rPr>
        <w:t xml:space="preserve">6 </w:t>
      </w:r>
      <w:r w:rsidRPr="00441D97">
        <w:rPr>
          <w:color w:val="auto"/>
          <w:lang w:val="en-US"/>
        </w:rPr>
        <w:t>LSHF</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F26F52B" w14:textId="77777777" w:rsidTr="00682C02">
        <w:tc>
          <w:tcPr>
            <w:tcW w:w="774" w:type="dxa"/>
            <w:shd w:val="clear" w:color="auto" w:fill="auto"/>
          </w:tcPr>
          <w:p w14:paraId="1C6C960A" w14:textId="77777777" w:rsidR="00C24D15" w:rsidRPr="00441D97" w:rsidRDefault="00C24D15" w:rsidP="005F4D72">
            <w:pPr>
              <w:rPr>
                <w:color w:val="auto"/>
              </w:rPr>
            </w:pPr>
            <w:r w:rsidRPr="00441D97">
              <w:rPr>
                <w:color w:val="auto"/>
              </w:rPr>
              <w:t>ΕΥΡΩ:</w:t>
            </w:r>
          </w:p>
        </w:tc>
        <w:tc>
          <w:tcPr>
            <w:tcW w:w="7164" w:type="dxa"/>
            <w:shd w:val="clear" w:color="auto" w:fill="auto"/>
          </w:tcPr>
          <w:p w14:paraId="0CC4C784" w14:textId="77601118" w:rsidR="00C24D15" w:rsidRPr="00441D97" w:rsidRDefault="00C24D15" w:rsidP="005F4D72">
            <w:pPr>
              <w:rPr>
                <w:color w:val="auto"/>
              </w:rPr>
            </w:pPr>
          </w:p>
        </w:tc>
        <w:tc>
          <w:tcPr>
            <w:tcW w:w="1261" w:type="dxa"/>
            <w:shd w:val="clear" w:color="auto" w:fill="auto"/>
            <w:vAlign w:val="bottom"/>
          </w:tcPr>
          <w:p w14:paraId="7426CA2C" w14:textId="50F79E3D" w:rsidR="00C24D15" w:rsidRPr="00441D97" w:rsidRDefault="00C24D15" w:rsidP="005F4D72">
            <w:pPr>
              <w:jc w:val="right"/>
              <w:rPr>
                <w:color w:val="auto"/>
              </w:rPr>
            </w:pPr>
          </w:p>
        </w:tc>
      </w:tr>
    </w:tbl>
    <w:p w14:paraId="6772F307" w14:textId="77777777" w:rsidR="00C24D15" w:rsidRPr="00441D97" w:rsidRDefault="00C24D15" w:rsidP="00AA75DC">
      <w:pPr>
        <w:pStyle w:val="3"/>
        <w:rPr>
          <w:color w:val="auto"/>
        </w:rPr>
      </w:pPr>
      <w:r w:rsidRPr="00441D97">
        <w:rPr>
          <w:color w:val="auto"/>
        </w:rPr>
        <w:t>Πυράντοχο FE180/E30 2x1,5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67037570" w14:textId="77777777" w:rsidTr="00682C02">
        <w:tc>
          <w:tcPr>
            <w:tcW w:w="774" w:type="dxa"/>
            <w:shd w:val="clear" w:color="auto" w:fill="auto"/>
          </w:tcPr>
          <w:p w14:paraId="660496F7" w14:textId="77777777" w:rsidR="00C24D15" w:rsidRPr="00441D97" w:rsidRDefault="00C24D15" w:rsidP="005F4D72">
            <w:pPr>
              <w:rPr>
                <w:color w:val="auto"/>
              </w:rPr>
            </w:pPr>
            <w:r w:rsidRPr="00441D97">
              <w:rPr>
                <w:color w:val="auto"/>
              </w:rPr>
              <w:t>ΕΥΡΩ:</w:t>
            </w:r>
          </w:p>
        </w:tc>
        <w:tc>
          <w:tcPr>
            <w:tcW w:w="7164" w:type="dxa"/>
            <w:shd w:val="clear" w:color="auto" w:fill="auto"/>
          </w:tcPr>
          <w:p w14:paraId="592074F8" w14:textId="3B7CCB3E" w:rsidR="00C24D15" w:rsidRPr="00441D97" w:rsidRDefault="00C24D15" w:rsidP="005F4D72">
            <w:pPr>
              <w:rPr>
                <w:color w:val="auto"/>
              </w:rPr>
            </w:pPr>
          </w:p>
        </w:tc>
        <w:tc>
          <w:tcPr>
            <w:tcW w:w="1261" w:type="dxa"/>
            <w:shd w:val="clear" w:color="auto" w:fill="auto"/>
            <w:vAlign w:val="bottom"/>
          </w:tcPr>
          <w:p w14:paraId="4D3435DE" w14:textId="467E6918" w:rsidR="00C24D15" w:rsidRPr="00441D97" w:rsidRDefault="00C24D15" w:rsidP="005F4D72">
            <w:pPr>
              <w:jc w:val="right"/>
              <w:rPr>
                <w:color w:val="auto"/>
              </w:rPr>
            </w:pPr>
          </w:p>
        </w:tc>
      </w:tr>
    </w:tbl>
    <w:p w14:paraId="40090620" w14:textId="78B3DE85"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 xml:space="preserve">ΠΡΙΖΑ ΠΛΗΡΟΦΟΡΙΚΗΣ </w:t>
      </w:r>
    </w:p>
    <w:p w14:paraId="77EE5765" w14:textId="1D1D1012" w:rsidR="002D31B3" w:rsidRPr="000D43D3" w:rsidRDefault="002D31B3" w:rsidP="004321D4">
      <w:pPr>
        <w:rPr>
          <w:color w:val="auto"/>
        </w:rPr>
      </w:pPr>
      <w:r w:rsidRPr="000D43D3">
        <w:rPr>
          <w:color w:val="auto"/>
        </w:rPr>
        <w:t>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w:t>
      </w:r>
      <w:r w:rsidR="00E90C69" w:rsidRPr="000D43D3">
        <w:rPr>
          <w:color w:val="auto"/>
        </w:rPr>
        <w:t xml:space="preserve"> ή σε κεφαλή</w:t>
      </w:r>
      <w:r w:rsidRPr="000D43D3">
        <w:rPr>
          <w:color w:val="auto"/>
        </w:rPr>
        <w:t xml:space="preserve">, με έξοδο </w:t>
      </w:r>
      <w:r w:rsidRPr="000D43D3">
        <w:rPr>
          <w:color w:val="auto"/>
          <w:lang w:val="en-US"/>
        </w:rPr>
        <w:t>RJ</w:t>
      </w:r>
      <w:r w:rsidRPr="000D43D3">
        <w:rPr>
          <w:color w:val="auto"/>
        </w:rPr>
        <w:t>45, συμπεριλαμβαν</w:t>
      </w:r>
      <w:r w:rsidR="00614B6A" w:rsidRPr="000D43D3">
        <w:rPr>
          <w:color w:val="auto"/>
        </w:rPr>
        <w:t>ομένων των εργασιών σήμανσης και τερματισμού σ</w:t>
      </w:r>
      <w:r w:rsidRPr="000D43D3">
        <w:rPr>
          <w:color w:val="auto"/>
        </w:rPr>
        <w:t xml:space="preserve">την πρίζα, </w:t>
      </w:r>
      <w:r w:rsidR="00AF1EAC">
        <w:rPr>
          <w:color w:val="auto"/>
        </w:rPr>
        <w:t xml:space="preserve">ενδεικτικού κατασκευαστικού οίκου </w:t>
      </w:r>
      <w:r w:rsidR="00B40FBE">
        <w:rPr>
          <w:color w:val="auto"/>
          <w:lang w:val="en-US"/>
        </w:rPr>
        <w:t>Nexans</w:t>
      </w:r>
      <w:r w:rsidR="00AF1EAC" w:rsidRPr="00FB7E72">
        <w:rPr>
          <w:color w:val="auto"/>
        </w:rPr>
        <w:t xml:space="preserve"> </w:t>
      </w:r>
      <w:r w:rsidR="00AF1EAC">
        <w:rPr>
          <w:color w:val="auto"/>
        </w:rPr>
        <w:t>ή άλλου ισοδύναμου</w:t>
      </w:r>
      <w:r w:rsidRPr="000D43D3">
        <w:rPr>
          <w:color w:val="auto"/>
        </w:rPr>
        <w:t>, με τα υλικά-μικροϋλικά και την εργασία πλήρους εγκατάστασης,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των Τεχνικών Προδιαγραφών.</w:t>
      </w:r>
    </w:p>
    <w:p w14:paraId="69EEF391" w14:textId="77777777" w:rsidR="009F792D" w:rsidRPr="000D43D3" w:rsidRDefault="009F792D" w:rsidP="009F792D">
      <w:pPr>
        <w:rPr>
          <w:color w:val="auto"/>
        </w:rPr>
      </w:pPr>
      <w:r w:rsidRPr="000D43D3">
        <w:rPr>
          <w:bCs/>
          <w:color w:val="auto"/>
        </w:rPr>
        <w:t xml:space="preserve">Τιμή ανά τεμάχιο </w:t>
      </w:r>
      <w:r w:rsidRPr="000D43D3">
        <w:rPr>
          <w:color w:val="auto"/>
        </w:rPr>
        <w:t xml:space="preserve">(τεμ.) </w:t>
      </w:r>
    </w:p>
    <w:p w14:paraId="7C432490" w14:textId="77777777" w:rsidR="00B50D6D" w:rsidRPr="000D43D3" w:rsidRDefault="00B50D6D" w:rsidP="00AA75DC">
      <w:pPr>
        <w:pStyle w:val="3"/>
        <w:rPr>
          <w:color w:val="auto"/>
        </w:rPr>
      </w:pPr>
      <w:r w:rsidRPr="000D43D3">
        <w:rPr>
          <w:color w:val="auto"/>
        </w:rPr>
        <w:t xml:space="preserve">Μονή </w:t>
      </w:r>
      <w:r w:rsidRPr="000D43D3">
        <w:rPr>
          <w:color w:val="auto"/>
          <w:lang w:val="en-US"/>
        </w:rPr>
        <w:t>cat</w:t>
      </w:r>
      <w:r w:rsidRPr="000D43D3">
        <w:rPr>
          <w:color w:val="auto"/>
        </w:rPr>
        <w:t xml:space="preserve"> 6</w:t>
      </w:r>
      <w:r w:rsidRPr="000D43D3">
        <w:rPr>
          <w:color w:val="auto"/>
          <w:lang w:val="en-US"/>
        </w:rPr>
        <w:t>A</w:t>
      </w:r>
      <w:r w:rsidRPr="000D43D3">
        <w:rPr>
          <w:color w:val="auto"/>
        </w:rPr>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0D43D3" w14:paraId="30B18AED" w14:textId="77777777" w:rsidTr="00682C02">
        <w:tc>
          <w:tcPr>
            <w:tcW w:w="774" w:type="dxa"/>
            <w:shd w:val="clear" w:color="auto" w:fill="auto"/>
          </w:tcPr>
          <w:p w14:paraId="1804B57E" w14:textId="77777777" w:rsidR="00B50D6D" w:rsidRPr="000D43D3" w:rsidRDefault="00B50D6D" w:rsidP="005F4D72">
            <w:pPr>
              <w:rPr>
                <w:color w:val="auto"/>
              </w:rPr>
            </w:pPr>
            <w:r w:rsidRPr="000D43D3">
              <w:rPr>
                <w:color w:val="auto"/>
              </w:rPr>
              <w:t>ΕΥΡΩ:</w:t>
            </w:r>
          </w:p>
        </w:tc>
        <w:tc>
          <w:tcPr>
            <w:tcW w:w="7164" w:type="dxa"/>
            <w:shd w:val="clear" w:color="auto" w:fill="auto"/>
          </w:tcPr>
          <w:p w14:paraId="07B35BDF" w14:textId="48138247" w:rsidR="00B50D6D" w:rsidRPr="000D43D3" w:rsidRDefault="00B50D6D" w:rsidP="005F4D72">
            <w:pPr>
              <w:rPr>
                <w:color w:val="auto"/>
              </w:rPr>
            </w:pPr>
          </w:p>
        </w:tc>
        <w:tc>
          <w:tcPr>
            <w:tcW w:w="1261" w:type="dxa"/>
            <w:shd w:val="clear" w:color="auto" w:fill="auto"/>
            <w:vAlign w:val="bottom"/>
          </w:tcPr>
          <w:p w14:paraId="06D83D3A" w14:textId="394DFE1B" w:rsidR="00B50D6D" w:rsidRPr="000D43D3" w:rsidRDefault="00B50D6D" w:rsidP="005F4D72">
            <w:pPr>
              <w:jc w:val="right"/>
              <w:rPr>
                <w:color w:val="auto"/>
              </w:rPr>
            </w:pPr>
          </w:p>
        </w:tc>
      </w:tr>
    </w:tbl>
    <w:p w14:paraId="6AFA1D96" w14:textId="77777777" w:rsidR="00B50D6D" w:rsidRPr="000D43D3" w:rsidRDefault="00B50D6D" w:rsidP="00AA75DC">
      <w:pPr>
        <w:pStyle w:val="3"/>
        <w:rPr>
          <w:color w:val="auto"/>
        </w:rPr>
      </w:pPr>
      <w:r w:rsidRPr="000D43D3">
        <w:rPr>
          <w:color w:val="auto"/>
        </w:rPr>
        <w:t xml:space="preserve">Διπλή </w:t>
      </w:r>
      <w:r w:rsidRPr="000D43D3">
        <w:rPr>
          <w:color w:val="auto"/>
          <w:lang w:val="en-US"/>
        </w:rPr>
        <w:t>cat</w:t>
      </w:r>
      <w:r w:rsidRPr="000D43D3">
        <w:rPr>
          <w:color w:val="auto"/>
        </w:rPr>
        <w:t xml:space="preserve"> 6</w:t>
      </w:r>
      <w:r w:rsidRPr="000D43D3">
        <w:rPr>
          <w:color w:val="auto"/>
          <w:lang w:val="en-US"/>
        </w:rPr>
        <w:t>A</w:t>
      </w:r>
      <w:r w:rsidRPr="000D43D3">
        <w:rPr>
          <w:color w:val="auto"/>
        </w:rPr>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0D43D3" w14:paraId="3CDC445A" w14:textId="77777777" w:rsidTr="00682C02">
        <w:tc>
          <w:tcPr>
            <w:tcW w:w="774" w:type="dxa"/>
            <w:shd w:val="clear" w:color="auto" w:fill="auto"/>
          </w:tcPr>
          <w:p w14:paraId="022789E7" w14:textId="77777777" w:rsidR="00B50D6D" w:rsidRPr="000D43D3" w:rsidRDefault="00B50D6D" w:rsidP="005F4D72">
            <w:pPr>
              <w:rPr>
                <w:color w:val="auto"/>
              </w:rPr>
            </w:pPr>
            <w:r w:rsidRPr="000D43D3">
              <w:rPr>
                <w:color w:val="auto"/>
              </w:rPr>
              <w:t>ΕΥΡΩ:</w:t>
            </w:r>
          </w:p>
        </w:tc>
        <w:tc>
          <w:tcPr>
            <w:tcW w:w="7164" w:type="dxa"/>
            <w:shd w:val="clear" w:color="auto" w:fill="auto"/>
          </w:tcPr>
          <w:p w14:paraId="41E21904" w14:textId="69AC567F" w:rsidR="00B50D6D" w:rsidRPr="000D43D3" w:rsidRDefault="00B50D6D" w:rsidP="005F4D72">
            <w:pPr>
              <w:rPr>
                <w:color w:val="auto"/>
              </w:rPr>
            </w:pPr>
          </w:p>
        </w:tc>
        <w:tc>
          <w:tcPr>
            <w:tcW w:w="1261" w:type="dxa"/>
            <w:shd w:val="clear" w:color="auto" w:fill="auto"/>
            <w:vAlign w:val="bottom"/>
          </w:tcPr>
          <w:p w14:paraId="19E68DD8" w14:textId="001A170C" w:rsidR="00B50D6D" w:rsidRPr="000D43D3" w:rsidRDefault="00B50D6D" w:rsidP="005F4D72">
            <w:pPr>
              <w:jc w:val="right"/>
              <w:rPr>
                <w:color w:val="auto"/>
              </w:rPr>
            </w:pPr>
          </w:p>
        </w:tc>
      </w:tr>
    </w:tbl>
    <w:p w14:paraId="72D7E77D" w14:textId="2E7BBD92"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ΙΚΡΙΩΜΑ (RACK) ΠΛΗΡΟΦΟΡΙΚΗΣ</w:t>
      </w:r>
    </w:p>
    <w:p w14:paraId="1609805F" w14:textId="0B52DF14" w:rsidR="002D31B3" w:rsidRPr="00441D97" w:rsidRDefault="002D31B3" w:rsidP="004321D4">
      <w:pPr>
        <w:rPr>
          <w:color w:val="auto"/>
        </w:rPr>
      </w:pPr>
      <w:r w:rsidRPr="00441D97">
        <w:rPr>
          <w:color w:val="auto"/>
        </w:rPr>
        <w:t xml:space="preserve">Για την προμήθεια, μεταφορά στο τόπο του Έργου και την εγκατάσταση ικριώματος 19’’, με πόρτα αντιστρεπτή από γυαλί ασφαλείας η οποία θα φέρει κλειδαριά, </w:t>
      </w:r>
      <w:r w:rsidR="0047014F">
        <w:rPr>
          <w:color w:val="auto"/>
        </w:rPr>
        <w:t xml:space="preserve">τροχήλατο </w:t>
      </w:r>
      <w:r w:rsidR="0047014F" w:rsidRPr="0047014F">
        <w:rPr>
          <w:color w:val="auto"/>
        </w:rPr>
        <w:t>(</w:t>
      </w:r>
      <w:r w:rsidR="0047014F">
        <w:rPr>
          <w:color w:val="auto"/>
        </w:rPr>
        <w:t>για μέγεθος 42</w:t>
      </w:r>
      <w:r w:rsidR="0047014F">
        <w:rPr>
          <w:color w:val="auto"/>
          <w:lang w:val="en-US"/>
        </w:rPr>
        <w:t>U</w:t>
      </w:r>
      <w:r w:rsidR="0047014F" w:rsidRPr="0047014F">
        <w:rPr>
          <w:color w:val="auto"/>
        </w:rPr>
        <w:t xml:space="preserve">), </w:t>
      </w:r>
      <w:r w:rsidRPr="00441D97">
        <w:rPr>
          <w:color w:val="auto"/>
        </w:rPr>
        <w:t xml:space="preserve">με ανεμιστήρες θερμοστατικά ελεγχόμενους, αποσπώμενα πλευρικά καλύμματα, </w:t>
      </w:r>
      <w:r w:rsidR="00646567">
        <w:rPr>
          <w:color w:val="auto"/>
        </w:rPr>
        <w:t xml:space="preserve">εγκρίσεως τηε Επιχείρησης, </w:t>
      </w:r>
      <w:r w:rsidRPr="00441D97">
        <w:rPr>
          <w:color w:val="auto"/>
        </w:rPr>
        <w:t>συμπεριλαμβανόμενων υλικών-μικροϋλικών-εργασίας (π.χ. τοποθέτηση, στερέωση κλπ) και παράδοση σε απόλυτα ικανοποιητική κατάσταση και σύμφωνα με το τεύχος των Τεχνικών Προδιαγραφών.</w:t>
      </w:r>
    </w:p>
    <w:p w14:paraId="1105305A" w14:textId="77777777" w:rsidR="009F792D" w:rsidRPr="00441D97" w:rsidRDefault="009F792D" w:rsidP="009F792D">
      <w:pPr>
        <w:rPr>
          <w:color w:val="auto"/>
        </w:rPr>
      </w:pPr>
      <w:r w:rsidRPr="00441D97">
        <w:rPr>
          <w:bCs/>
          <w:color w:val="auto"/>
        </w:rPr>
        <w:t xml:space="preserve">Τιμή ανά τεμάχιο </w:t>
      </w:r>
      <w:r w:rsidRPr="00441D97">
        <w:rPr>
          <w:color w:val="auto"/>
        </w:rPr>
        <w:t xml:space="preserve">(τεμ.) </w:t>
      </w:r>
    </w:p>
    <w:p w14:paraId="53ED64D4" w14:textId="77777777" w:rsidR="00441D97" w:rsidRPr="00441D97" w:rsidRDefault="00441D97" w:rsidP="00441D97">
      <w:pPr>
        <w:pStyle w:val="3"/>
        <w:rPr>
          <w:color w:val="auto"/>
        </w:rPr>
      </w:pPr>
      <w:r w:rsidRPr="00441D97">
        <w:rPr>
          <w:color w:val="auto"/>
        </w:rPr>
        <w:t xml:space="preserve">Για </w:t>
      </w:r>
      <w:r w:rsidRPr="00441D97">
        <w:rPr>
          <w:color w:val="auto"/>
          <w:lang w:val="en-US"/>
        </w:rPr>
        <w:t>rack</w:t>
      </w:r>
      <w:r w:rsidRPr="00441D97">
        <w:rPr>
          <w:color w:val="auto"/>
        </w:rPr>
        <w:t xml:space="preserve"> χωρητικότητας 6</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57A477F6" w14:textId="77777777" w:rsidTr="00441D97">
        <w:tc>
          <w:tcPr>
            <w:tcW w:w="774" w:type="dxa"/>
            <w:shd w:val="clear" w:color="auto" w:fill="auto"/>
          </w:tcPr>
          <w:p w14:paraId="5541F51A" w14:textId="77777777" w:rsidR="00441D97" w:rsidRPr="00441D97" w:rsidRDefault="00441D97" w:rsidP="00441D97">
            <w:pPr>
              <w:rPr>
                <w:color w:val="auto"/>
              </w:rPr>
            </w:pPr>
            <w:r w:rsidRPr="00441D97">
              <w:rPr>
                <w:color w:val="auto"/>
              </w:rPr>
              <w:t>ΕΥΡΩ:</w:t>
            </w:r>
          </w:p>
        </w:tc>
        <w:tc>
          <w:tcPr>
            <w:tcW w:w="7164" w:type="dxa"/>
            <w:shd w:val="clear" w:color="auto" w:fill="auto"/>
          </w:tcPr>
          <w:p w14:paraId="5E64C959" w14:textId="77777777" w:rsidR="00441D97" w:rsidRPr="00441D97" w:rsidRDefault="00441D97" w:rsidP="00441D97">
            <w:pPr>
              <w:rPr>
                <w:color w:val="auto"/>
              </w:rPr>
            </w:pPr>
          </w:p>
        </w:tc>
        <w:tc>
          <w:tcPr>
            <w:tcW w:w="1261" w:type="dxa"/>
            <w:shd w:val="clear" w:color="auto" w:fill="auto"/>
            <w:vAlign w:val="bottom"/>
          </w:tcPr>
          <w:p w14:paraId="5B8D528B" w14:textId="03F2D48C" w:rsidR="00441D97" w:rsidRPr="00441D97" w:rsidRDefault="00441D97" w:rsidP="00441D97">
            <w:pPr>
              <w:jc w:val="right"/>
              <w:rPr>
                <w:color w:val="auto"/>
              </w:rPr>
            </w:pPr>
          </w:p>
        </w:tc>
      </w:tr>
    </w:tbl>
    <w:p w14:paraId="5B9AED8F" w14:textId="77777777" w:rsidR="00441D97" w:rsidRPr="00441D97" w:rsidRDefault="00441D97" w:rsidP="00441D97">
      <w:pPr>
        <w:pStyle w:val="3"/>
        <w:rPr>
          <w:color w:val="auto"/>
          <w:lang w:val="en-US"/>
        </w:rPr>
      </w:pPr>
      <w:r w:rsidRPr="00441D97">
        <w:rPr>
          <w:color w:val="auto"/>
        </w:rPr>
        <w:t xml:space="preserve">Για </w:t>
      </w:r>
      <w:r w:rsidRPr="00441D97">
        <w:rPr>
          <w:color w:val="auto"/>
          <w:lang w:val="en-US"/>
        </w:rPr>
        <w:t>rack</w:t>
      </w:r>
      <w:r w:rsidRPr="00441D97">
        <w:rPr>
          <w:color w:val="auto"/>
        </w:rPr>
        <w:t xml:space="preserve"> χωρητικότητας 9</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7F733616" w14:textId="77777777" w:rsidTr="00441D97">
        <w:tc>
          <w:tcPr>
            <w:tcW w:w="774" w:type="dxa"/>
            <w:shd w:val="clear" w:color="auto" w:fill="auto"/>
          </w:tcPr>
          <w:p w14:paraId="619874F1" w14:textId="77777777" w:rsidR="00441D97" w:rsidRPr="00441D97" w:rsidRDefault="00441D97" w:rsidP="00441D97">
            <w:pPr>
              <w:rPr>
                <w:color w:val="auto"/>
              </w:rPr>
            </w:pPr>
            <w:r w:rsidRPr="00441D97">
              <w:rPr>
                <w:color w:val="auto"/>
              </w:rPr>
              <w:t>ΕΥΡΩ:</w:t>
            </w:r>
          </w:p>
        </w:tc>
        <w:tc>
          <w:tcPr>
            <w:tcW w:w="7164" w:type="dxa"/>
            <w:shd w:val="clear" w:color="auto" w:fill="auto"/>
          </w:tcPr>
          <w:p w14:paraId="30CB3444" w14:textId="77777777" w:rsidR="00441D97" w:rsidRPr="00441D97" w:rsidRDefault="00441D97" w:rsidP="00441D97">
            <w:pPr>
              <w:rPr>
                <w:color w:val="auto"/>
              </w:rPr>
            </w:pPr>
          </w:p>
        </w:tc>
        <w:tc>
          <w:tcPr>
            <w:tcW w:w="1261" w:type="dxa"/>
            <w:shd w:val="clear" w:color="auto" w:fill="auto"/>
            <w:vAlign w:val="bottom"/>
          </w:tcPr>
          <w:p w14:paraId="7EA0F20F" w14:textId="15D0A048" w:rsidR="00441D97" w:rsidRPr="00441D97" w:rsidRDefault="00441D97" w:rsidP="00441D97">
            <w:pPr>
              <w:jc w:val="right"/>
              <w:rPr>
                <w:color w:val="auto"/>
              </w:rPr>
            </w:pPr>
          </w:p>
        </w:tc>
      </w:tr>
    </w:tbl>
    <w:p w14:paraId="014A0705" w14:textId="77777777" w:rsidR="002D0724" w:rsidRPr="002D0724" w:rsidRDefault="002D0724" w:rsidP="002D0724">
      <w:pPr>
        <w:pStyle w:val="3"/>
        <w:numPr>
          <w:ilvl w:val="0"/>
          <w:numId w:val="0"/>
        </w:numPr>
        <w:ind w:left="1224"/>
        <w:rPr>
          <w:color w:val="auto"/>
          <w:lang w:val="en-US"/>
        </w:rPr>
      </w:pPr>
    </w:p>
    <w:p w14:paraId="01EEE7F3" w14:textId="35E730DB" w:rsidR="00441D97" w:rsidRPr="002D0724" w:rsidRDefault="00441D97" w:rsidP="00441D97">
      <w:pPr>
        <w:pStyle w:val="3"/>
        <w:rPr>
          <w:color w:val="auto"/>
        </w:rPr>
      </w:pPr>
      <w:r w:rsidRPr="00441D97">
        <w:rPr>
          <w:color w:val="auto"/>
        </w:rPr>
        <w:t xml:space="preserve">Για </w:t>
      </w:r>
      <w:r w:rsidRPr="00441D97">
        <w:rPr>
          <w:color w:val="auto"/>
          <w:lang w:val="en-US"/>
        </w:rPr>
        <w:t>rack</w:t>
      </w:r>
      <w:r w:rsidRPr="00441D97">
        <w:rPr>
          <w:color w:val="auto"/>
        </w:rPr>
        <w:t xml:space="preserve"> χωρητικότητας 12</w:t>
      </w:r>
      <w:r w:rsidRPr="00441D97">
        <w:rPr>
          <w:color w:val="auto"/>
          <w:lang w:val="en-US"/>
        </w:rPr>
        <w:t>U</w:t>
      </w:r>
      <w:r w:rsidRPr="00441D97">
        <w:rPr>
          <w:color w:val="auto"/>
        </w:rPr>
        <w:t xml:space="preserve"> 60</w:t>
      </w:r>
      <w:r w:rsidRPr="00441D97">
        <w:rPr>
          <w:color w:val="auto"/>
          <w:lang w:val="en-US"/>
        </w:rPr>
        <w:t>X</w:t>
      </w:r>
      <w:r w:rsidRPr="00441D97">
        <w:rPr>
          <w:color w:val="auto"/>
        </w:rPr>
        <w:t>60</w:t>
      </w:r>
      <w:r w:rsidRPr="00441D97">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441D97" w:rsidRPr="00441D97" w14:paraId="23C12AF3" w14:textId="77777777" w:rsidTr="00441D97">
        <w:tc>
          <w:tcPr>
            <w:tcW w:w="774" w:type="dxa"/>
            <w:shd w:val="clear" w:color="auto" w:fill="auto"/>
          </w:tcPr>
          <w:p w14:paraId="454515CA" w14:textId="77777777" w:rsidR="00441D97" w:rsidRPr="00441D97" w:rsidRDefault="00441D97" w:rsidP="00441D97">
            <w:pPr>
              <w:rPr>
                <w:color w:val="auto"/>
              </w:rPr>
            </w:pPr>
            <w:r w:rsidRPr="00441D97">
              <w:rPr>
                <w:color w:val="auto"/>
              </w:rPr>
              <w:t>ΕΥΡΩ:</w:t>
            </w:r>
          </w:p>
        </w:tc>
        <w:tc>
          <w:tcPr>
            <w:tcW w:w="7164" w:type="dxa"/>
            <w:shd w:val="clear" w:color="auto" w:fill="auto"/>
          </w:tcPr>
          <w:p w14:paraId="0661CF4A" w14:textId="77777777" w:rsidR="00441D97" w:rsidRPr="00441D97" w:rsidRDefault="00441D97" w:rsidP="00441D97">
            <w:pPr>
              <w:rPr>
                <w:color w:val="auto"/>
              </w:rPr>
            </w:pPr>
          </w:p>
        </w:tc>
        <w:tc>
          <w:tcPr>
            <w:tcW w:w="1261" w:type="dxa"/>
            <w:shd w:val="clear" w:color="auto" w:fill="auto"/>
            <w:vAlign w:val="bottom"/>
          </w:tcPr>
          <w:p w14:paraId="7159F962" w14:textId="5C37E537" w:rsidR="00441D97" w:rsidRPr="00441D97" w:rsidRDefault="00441D97" w:rsidP="00441D97">
            <w:pPr>
              <w:jc w:val="right"/>
              <w:rPr>
                <w:color w:val="auto"/>
              </w:rPr>
            </w:pPr>
          </w:p>
        </w:tc>
      </w:tr>
    </w:tbl>
    <w:p w14:paraId="1AEBF39A" w14:textId="1BD0027F" w:rsidR="0047014F" w:rsidRPr="00936FC3" w:rsidRDefault="0047014F" w:rsidP="0047014F">
      <w:pPr>
        <w:pStyle w:val="3"/>
        <w:rPr>
          <w:color w:val="auto"/>
        </w:rPr>
      </w:pPr>
      <w:r w:rsidRPr="00936FC3">
        <w:rPr>
          <w:color w:val="auto"/>
        </w:rPr>
        <w:t xml:space="preserve">Για </w:t>
      </w:r>
      <w:r w:rsidRPr="00936FC3">
        <w:rPr>
          <w:color w:val="auto"/>
          <w:lang w:val="en-US"/>
        </w:rPr>
        <w:t>rack</w:t>
      </w:r>
      <w:r w:rsidRPr="00936FC3">
        <w:rPr>
          <w:color w:val="auto"/>
        </w:rPr>
        <w:t xml:space="preserve"> χωρητικότητας </w:t>
      </w:r>
      <w:r w:rsidRPr="00895C52">
        <w:rPr>
          <w:color w:val="auto"/>
        </w:rPr>
        <w:t>42</w:t>
      </w:r>
      <w:r w:rsidRPr="00936FC3">
        <w:rPr>
          <w:color w:val="auto"/>
          <w:lang w:val="en-US"/>
        </w:rPr>
        <w:t>U</w:t>
      </w:r>
      <w:r w:rsidRPr="00936FC3">
        <w:rPr>
          <w:color w:val="auto"/>
        </w:rPr>
        <w:t xml:space="preserve"> 80</w:t>
      </w:r>
      <w:r w:rsidRPr="00936FC3">
        <w:rPr>
          <w:color w:val="auto"/>
          <w:lang w:val="en-US"/>
        </w:rPr>
        <w:t>X</w:t>
      </w:r>
      <w:r w:rsidRPr="00895C52">
        <w:rPr>
          <w:color w:val="auto"/>
        </w:rPr>
        <w:t>10</w:t>
      </w:r>
      <w:r w:rsidRPr="00936FC3">
        <w:rPr>
          <w:color w:val="auto"/>
        </w:rPr>
        <w:t>0</w:t>
      </w:r>
      <w:r w:rsidRPr="00936FC3">
        <w:rPr>
          <w:color w:val="auto"/>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185C5A79" w14:textId="77777777" w:rsidTr="00936FC3">
        <w:tc>
          <w:tcPr>
            <w:tcW w:w="774" w:type="dxa"/>
            <w:shd w:val="clear" w:color="auto" w:fill="auto"/>
          </w:tcPr>
          <w:p w14:paraId="17410C8B" w14:textId="77777777" w:rsidR="0047014F" w:rsidRPr="00936FC3" w:rsidRDefault="0047014F" w:rsidP="00936FC3">
            <w:pPr>
              <w:rPr>
                <w:color w:val="auto"/>
              </w:rPr>
            </w:pPr>
            <w:r w:rsidRPr="00936FC3">
              <w:rPr>
                <w:color w:val="auto"/>
              </w:rPr>
              <w:t>ΕΥΡΩ:</w:t>
            </w:r>
          </w:p>
        </w:tc>
        <w:tc>
          <w:tcPr>
            <w:tcW w:w="7164" w:type="dxa"/>
            <w:shd w:val="clear" w:color="auto" w:fill="auto"/>
          </w:tcPr>
          <w:p w14:paraId="358AFF52" w14:textId="77777777" w:rsidR="0047014F" w:rsidRPr="00936FC3" w:rsidRDefault="0047014F" w:rsidP="00936FC3">
            <w:pPr>
              <w:rPr>
                <w:color w:val="auto"/>
              </w:rPr>
            </w:pPr>
          </w:p>
        </w:tc>
        <w:tc>
          <w:tcPr>
            <w:tcW w:w="1261" w:type="dxa"/>
            <w:shd w:val="clear" w:color="auto" w:fill="auto"/>
            <w:vAlign w:val="bottom"/>
          </w:tcPr>
          <w:p w14:paraId="3071C9ED" w14:textId="6761552E" w:rsidR="0047014F" w:rsidRPr="00936FC3" w:rsidRDefault="0047014F" w:rsidP="0047014F">
            <w:pPr>
              <w:jc w:val="right"/>
              <w:rPr>
                <w:color w:val="auto"/>
              </w:rPr>
            </w:pPr>
          </w:p>
        </w:tc>
      </w:tr>
    </w:tbl>
    <w:p w14:paraId="77D13485" w14:textId="77777777" w:rsidR="00936FC3" w:rsidRPr="00936FC3" w:rsidRDefault="00936FC3" w:rsidP="001908C0">
      <w:pPr>
        <w:pStyle w:val="2"/>
        <w:numPr>
          <w:ilvl w:val="1"/>
          <w:numId w:val="5"/>
        </w:numPr>
        <w:ind w:left="1701" w:hanging="1701"/>
        <w:rPr>
          <w:color w:val="auto"/>
        </w:rPr>
      </w:pPr>
      <w:r w:rsidRPr="00936FC3">
        <w:rPr>
          <w:color w:val="auto"/>
        </w:rPr>
        <w:t>ΜΕΤΩΠΗ ΜΙΚΤΟΝΟΜΗΣΗΣ ΠΛΗΡΟΦΟΡΙΚΗΣ</w:t>
      </w:r>
    </w:p>
    <w:p w14:paraId="2FD8BA3E" w14:textId="7C2B4970" w:rsidR="00936FC3" w:rsidRPr="00936FC3" w:rsidRDefault="00936FC3" w:rsidP="00936FC3">
      <w:pPr>
        <w:rPr>
          <w:color w:val="auto"/>
        </w:rPr>
      </w:pPr>
      <w:r w:rsidRPr="00936FC3">
        <w:rPr>
          <w:color w:val="auto"/>
        </w:rPr>
        <w:t xml:space="preserve">Για την προμήθεια, μεταφορά στο τόπο του Έργου και την εγκατάσταση μίας μετώπης μικτονομησης 19’’, </w:t>
      </w:r>
      <w:r w:rsidR="007D1B4A">
        <w:rPr>
          <w:color w:val="auto"/>
        </w:rPr>
        <w:t xml:space="preserve">ενδεικτικού κατασκευαστικού οίκου </w:t>
      </w:r>
      <w:r w:rsidR="00B40FBE">
        <w:rPr>
          <w:color w:val="auto"/>
          <w:lang w:val="en-US"/>
        </w:rPr>
        <w:t>Nexans</w:t>
      </w:r>
      <w:r w:rsidR="007D1B4A" w:rsidRPr="00FB7E72">
        <w:rPr>
          <w:color w:val="auto"/>
        </w:rPr>
        <w:t xml:space="preserve"> </w:t>
      </w:r>
      <w:r w:rsidR="007D1B4A">
        <w:rPr>
          <w:color w:val="auto"/>
        </w:rPr>
        <w:t>ή άλλου ισοδύναμου,</w:t>
      </w:r>
      <w:r w:rsidR="007D1B4A" w:rsidRPr="00936FC3">
        <w:rPr>
          <w:color w:val="auto"/>
        </w:rPr>
        <w:t xml:space="preserve"> </w:t>
      </w:r>
      <w:r w:rsidRPr="00936FC3">
        <w:rPr>
          <w:color w:val="auto"/>
        </w:rPr>
        <w:t>πλήρους, κατάλληλη</w:t>
      </w:r>
      <w:r>
        <w:rPr>
          <w:color w:val="auto"/>
        </w:rPr>
        <w:t>ς</w:t>
      </w:r>
      <w:r w:rsidRPr="00936FC3">
        <w:rPr>
          <w:color w:val="auto"/>
        </w:rPr>
        <w:t xml:space="preserve"> για σύνδεση καλωδίων </w:t>
      </w:r>
      <w:r w:rsidRPr="00936FC3">
        <w:rPr>
          <w:color w:val="auto"/>
          <w:lang w:val="en-US"/>
        </w:rPr>
        <w:t>UTP</w:t>
      </w:r>
      <w:r w:rsidRPr="00936FC3">
        <w:rPr>
          <w:color w:val="auto"/>
        </w:rPr>
        <w:t xml:space="preserve"> ή οπτικής ίνας για παράδοση σε απόλυτα ικανοποιητική κατάσταση και πλήρη λειτουργία και σύμφωνα με το τεύχος των Τεχνικών Προδιαγραφών</w:t>
      </w:r>
      <w:r>
        <w:rPr>
          <w:color w:val="auto"/>
        </w:rPr>
        <w:t>.</w:t>
      </w:r>
    </w:p>
    <w:p w14:paraId="286DB3F7" w14:textId="77777777" w:rsidR="00936FC3" w:rsidRPr="00936FC3" w:rsidRDefault="00936FC3" w:rsidP="00936FC3">
      <w:pPr>
        <w:rPr>
          <w:color w:val="auto"/>
        </w:rPr>
      </w:pPr>
      <w:r w:rsidRPr="00936FC3">
        <w:rPr>
          <w:bCs/>
          <w:color w:val="auto"/>
        </w:rPr>
        <w:t xml:space="preserve">Τιμή ανά τεμάχιο </w:t>
      </w:r>
      <w:r w:rsidRPr="00936FC3">
        <w:rPr>
          <w:color w:val="auto"/>
        </w:rPr>
        <w:t xml:space="preserve">(τεμ.) </w:t>
      </w:r>
    </w:p>
    <w:p w14:paraId="5F711BA3" w14:textId="77777777" w:rsidR="00936FC3" w:rsidRPr="00936FC3" w:rsidRDefault="00936FC3" w:rsidP="001908C0">
      <w:pPr>
        <w:pStyle w:val="3"/>
        <w:numPr>
          <w:ilvl w:val="2"/>
          <w:numId w:val="9"/>
        </w:numPr>
        <w:rPr>
          <w:color w:val="auto"/>
        </w:rPr>
      </w:pPr>
      <w:r w:rsidRPr="00936FC3">
        <w:rPr>
          <w:color w:val="auto"/>
        </w:rPr>
        <w:t xml:space="preserve">Για καλώδιο </w:t>
      </w:r>
      <w:r w:rsidRPr="00936FC3">
        <w:rPr>
          <w:color w:val="auto"/>
          <w:lang w:val="en-US"/>
        </w:rPr>
        <w:t>UTP</w:t>
      </w:r>
      <w:r w:rsidRPr="00936FC3">
        <w:rPr>
          <w:color w:val="auto"/>
        </w:rPr>
        <w:t xml:space="preserve"> </w:t>
      </w:r>
      <w:r w:rsidRPr="00936FC3">
        <w:rPr>
          <w:color w:val="auto"/>
          <w:lang w:val="en-US"/>
        </w:rPr>
        <w:t>cat</w:t>
      </w:r>
      <w:r w:rsidRPr="00936FC3">
        <w:rPr>
          <w:color w:val="auto"/>
        </w:rPr>
        <w:t xml:space="preserve"> 6</w:t>
      </w:r>
      <w:r w:rsidRPr="00936FC3">
        <w:rPr>
          <w:color w:val="auto"/>
          <w:lang w:val="en-US"/>
        </w:rPr>
        <w:t>A</w:t>
      </w:r>
      <w:r w:rsidRPr="00936FC3">
        <w:rPr>
          <w:color w:val="auto"/>
        </w:rPr>
        <w:t>, 24</w:t>
      </w:r>
      <w:r w:rsidRPr="00936FC3">
        <w:rPr>
          <w:color w:val="auto"/>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33AAA3AE" w14:textId="77777777" w:rsidTr="00936FC3">
        <w:tc>
          <w:tcPr>
            <w:tcW w:w="774" w:type="dxa"/>
            <w:shd w:val="clear" w:color="auto" w:fill="auto"/>
          </w:tcPr>
          <w:p w14:paraId="113E3155" w14:textId="77777777" w:rsidR="00936FC3" w:rsidRPr="00936FC3" w:rsidRDefault="00936FC3" w:rsidP="00936FC3">
            <w:pPr>
              <w:rPr>
                <w:color w:val="auto"/>
              </w:rPr>
            </w:pPr>
            <w:r w:rsidRPr="00936FC3">
              <w:rPr>
                <w:color w:val="auto"/>
              </w:rPr>
              <w:t>ΕΥΡΩ:</w:t>
            </w:r>
          </w:p>
        </w:tc>
        <w:tc>
          <w:tcPr>
            <w:tcW w:w="7164" w:type="dxa"/>
            <w:shd w:val="clear" w:color="auto" w:fill="auto"/>
          </w:tcPr>
          <w:p w14:paraId="19F739B0" w14:textId="77777777" w:rsidR="00936FC3" w:rsidRPr="00936FC3" w:rsidRDefault="00936FC3" w:rsidP="00936FC3">
            <w:pPr>
              <w:rPr>
                <w:color w:val="auto"/>
              </w:rPr>
            </w:pPr>
          </w:p>
        </w:tc>
        <w:tc>
          <w:tcPr>
            <w:tcW w:w="1261" w:type="dxa"/>
            <w:shd w:val="clear" w:color="auto" w:fill="auto"/>
            <w:vAlign w:val="bottom"/>
          </w:tcPr>
          <w:p w14:paraId="3C6CC411" w14:textId="1C0DBCA0" w:rsidR="00936FC3" w:rsidRPr="00895C52" w:rsidRDefault="00936FC3" w:rsidP="00936FC3">
            <w:pPr>
              <w:jc w:val="right"/>
              <w:rPr>
                <w:color w:val="auto"/>
                <w:lang w:val="en-US"/>
              </w:rPr>
            </w:pPr>
          </w:p>
        </w:tc>
      </w:tr>
    </w:tbl>
    <w:p w14:paraId="34562C71" w14:textId="77777777" w:rsidR="00936FC3" w:rsidRPr="00936FC3" w:rsidRDefault="00936FC3" w:rsidP="001908C0">
      <w:pPr>
        <w:pStyle w:val="3"/>
        <w:numPr>
          <w:ilvl w:val="2"/>
          <w:numId w:val="9"/>
        </w:numPr>
        <w:rPr>
          <w:color w:val="auto"/>
        </w:rPr>
      </w:pPr>
      <w:r w:rsidRPr="00936FC3">
        <w:rPr>
          <w:color w:val="auto"/>
        </w:rPr>
        <w:t xml:space="preserve">Για καλώδιο </w:t>
      </w:r>
      <w:r w:rsidRPr="00936FC3">
        <w:rPr>
          <w:color w:val="auto"/>
          <w:lang w:val="en-US"/>
        </w:rPr>
        <w:t>F</w:t>
      </w:r>
      <w:r w:rsidRPr="00936FC3">
        <w:rPr>
          <w:color w:val="auto"/>
        </w:rPr>
        <w:t>.</w:t>
      </w:r>
      <w:r w:rsidRPr="00936FC3">
        <w:rPr>
          <w:color w:val="auto"/>
          <w:lang w:val="en-US"/>
        </w:rPr>
        <w:t>O</w:t>
      </w:r>
      <w:r w:rsidRPr="00936FC3">
        <w:rPr>
          <w:color w:val="auto"/>
        </w:rPr>
        <w:t>. LC (SM/MM) 12</w:t>
      </w:r>
      <w:r w:rsidRPr="00936FC3">
        <w:rPr>
          <w:color w:val="auto"/>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29A731A4" w14:textId="77777777" w:rsidTr="00936FC3">
        <w:tc>
          <w:tcPr>
            <w:tcW w:w="774" w:type="dxa"/>
            <w:shd w:val="clear" w:color="auto" w:fill="auto"/>
          </w:tcPr>
          <w:p w14:paraId="68F3C9E8" w14:textId="77777777" w:rsidR="00936FC3" w:rsidRPr="00936FC3" w:rsidRDefault="00936FC3" w:rsidP="00936FC3">
            <w:pPr>
              <w:rPr>
                <w:color w:val="auto"/>
              </w:rPr>
            </w:pPr>
            <w:r w:rsidRPr="00936FC3">
              <w:rPr>
                <w:color w:val="auto"/>
              </w:rPr>
              <w:t>ΕΥΡΩ:</w:t>
            </w:r>
          </w:p>
        </w:tc>
        <w:tc>
          <w:tcPr>
            <w:tcW w:w="7164" w:type="dxa"/>
            <w:shd w:val="clear" w:color="auto" w:fill="auto"/>
          </w:tcPr>
          <w:p w14:paraId="6B95C7D5" w14:textId="77777777" w:rsidR="00936FC3" w:rsidRPr="00936FC3" w:rsidRDefault="00936FC3" w:rsidP="00936FC3">
            <w:pPr>
              <w:rPr>
                <w:color w:val="auto"/>
              </w:rPr>
            </w:pPr>
          </w:p>
        </w:tc>
        <w:tc>
          <w:tcPr>
            <w:tcW w:w="1261" w:type="dxa"/>
            <w:shd w:val="clear" w:color="auto" w:fill="auto"/>
            <w:vAlign w:val="bottom"/>
          </w:tcPr>
          <w:p w14:paraId="6C202E90" w14:textId="7FA1AC73" w:rsidR="00936FC3" w:rsidRPr="00936FC3" w:rsidRDefault="00936FC3" w:rsidP="00936FC3">
            <w:pPr>
              <w:jc w:val="right"/>
              <w:rPr>
                <w:color w:val="auto"/>
                <w:lang w:val="en-US"/>
              </w:rPr>
            </w:pPr>
          </w:p>
        </w:tc>
      </w:tr>
    </w:tbl>
    <w:p w14:paraId="15DE586A" w14:textId="63F1F517"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ΠΟΛΥΠΡΙΖΟ RACK</w:t>
      </w:r>
    </w:p>
    <w:p w14:paraId="2D210F83" w14:textId="77777777" w:rsidR="002D31B3" w:rsidRPr="00441D97" w:rsidRDefault="002D31B3" w:rsidP="004321D4">
      <w:pPr>
        <w:rPr>
          <w:color w:val="auto"/>
        </w:rPr>
      </w:pPr>
      <w:r w:rsidRPr="00936FC3">
        <w:rPr>
          <w:color w:val="auto"/>
        </w:rPr>
        <w:t xml:space="preserve">Για την προμήθεια, μεταφορά στο τόπο του Έργου και την πλήρη εγκατάσταση ενός (1) πολύπριζου 6-8 θέσεων, κατάλληλο για τοποθέτηση σε Rack (πλήρες με προστασία από υπερτάσεις, υπερεντάσεις, με ενδείξεις λειτουργίας </w:t>
      </w:r>
      <w:r w:rsidRPr="00441D97">
        <w:rPr>
          <w:color w:val="auto"/>
        </w:rPr>
        <w:t>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 και σύμφωνα με το τεύχος των Τεχνικών Προδιαγραφών.</w:t>
      </w:r>
    </w:p>
    <w:p w14:paraId="026C3A13" w14:textId="77777777" w:rsidR="009F792D" w:rsidRPr="00441D97" w:rsidRDefault="009F792D" w:rsidP="009F792D">
      <w:pPr>
        <w:rPr>
          <w:color w:val="auto"/>
        </w:rPr>
      </w:pPr>
      <w:r w:rsidRPr="00441D97">
        <w:rPr>
          <w:bCs/>
          <w:color w:val="auto"/>
        </w:rPr>
        <w:t xml:space="preserve">Τιμή ανά τεμάχιο </w:t>
      </w:r>
      <w:r w:rsidRPr="00441D9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441D97" w14:paraId="0C2C16F4" w14:textId="77777777" w:rsidTr="00682C02">
        <w:tc>
          <w:tcPr>
            <w:tcW w:w="774" w:type="dxa"/>
            <w:shd w:val="clear" w:color="auto" w:fill="auto"/>
          </w:tcPr>
          <w:p w14:paraId="5CDB3CA9" w14:textId="77777777" w:rsidR="00F67A27" w:rsidRPr="00441D97" w:rsidRDefault="00F67A27" w:rsidP="005F4D72">
            <w:pPr>
              <w:rPr>
                <w:color w:val="auto"/>
              </w:rPr>
            </w:pPr>
            <w:r w:rsidRPr="00441D97">
              <w:rPr>
                <w:color w:val="auto"/>
              </w:rPr>
              <w:t>ΕΥΡΩ:</w:t>
            </w:r>
          </w:p>
        </w:tc>
        <w:tc>
          <w:tcPr>
            <w:tcW w:w="7164" w:type="dxa"/>
            <w:shd w:val="clear" w:color="auto" w:fill="auto"/>
          </w:tcPr>
          <w:p w14:paraId="61B2F7E2" w14:textId="2BCD1081" w:rsidR="00F67A27" w:rsidRPr="00441D97" w:rsidRDefault="00F67A27" w:rsidP="005F4D72">
            <w:pPr>
              <w:rPr>
                <w:color w:val="auto"/>
              </w:rPr>
            </w:pPr>
          </w:p>
        </w:tc>
        <w:tc>
          <w:tcPr>
            <w:tcW w:w="1261" w:type="dxa"/>
            <w:shd w:val="clear" w:color="auto" w:fill="auto"/>
            <w:vAlign w:val="bottom"/>
          </w:tcPr>
          <w:p w14:paraId="29DC86CC" w14:textId="7861BDEF" w:rsidR="00F67A27" w:rsidRPr="00441D97" w:rsidRDefault="00F67A27" w:rsidP="005F4D72">
            <w:pPr>
              <w:jc w:val="right"/>
              <w:rPr>
                <w:color w:val="auto"/>
              </w:rPr>
            </w:pPr>
          </w:p>
        </w:tc>
      </w:tr>
    </w:tbl>
    <w:p w14:paraId="5ED973BB" w14:textId="327A37DD" w:rsidR="00936FC3" w:rsidRPr="00936FC3" w:rsidRDefault="00936FC3" w:rsidP="001908C0">
      <w:pPr>
        <w:pStyle w:val="2"/>
        <w:numPr>
          <w:ilvl w:val="1"/>
          <w:numId w:val="5"/>
        </w:numPr>
        <w:ind w:left="1701" w:hanging="1701"/>
        <w:rPr>
          <w:color w:val="auto"/>
        </w:rPr>
      </w:pPr>
      <w:r w:rsidRPr="00936FC3">
        <w:rPr>
          <w:color w:val="auto"/>
        </w:rPr>
        <w:t>ΚΑΛΩΔΙΟ ΜΙΚΤΟΝΟΜΗΣΗΣ</w:t>
      </w:r>
    </w:p>
    <w:p w14:paraId="5739BA54" w14:textId="48AF0B4D" w:rsidR="00936FC3" w:rsidRPr="00936FC3" w:rsidRDefault="00936FC3" w:rsidP="00936FC3">
      <w:pPr>
        <w:rPr>
          <w:rFonts w:cs="Tahoma"/>
          <w:color w:val="auto"/>
        </w:rPr>
      </w:pPr>
      <w:r w:rsidRPr="00936FC3">
        <w:rPr>
          <w:color w:val="auto"/>
        </w:rPr>
        <w:t>Για την προμήθεια, μεταφορά στο τόπο του Έργου και πλήρη</w:t>
      </w:r>
      <w:r w:rsidRPr="00936FC3">
        <w:rPr>
          <w:rFonts w:cs="Tahoma"/>
          <w:color w:val="auto"/>
        </w:rPr>
        <w:t xml:space="preserve"> εγκατάσταση ενός έτοιμου καλωδίου μικτονόμησης (</w:t>
      </w:r>
      <w:r w:rsidRPr="00936FC3">
        <w:rPr>
          <w:color w:val="auto"/>
          <w:lang w:val="en-US"/>
        </w:rPr>
        <w:t>patch</w:t>
      </w:r>
      <w:r w:rsidRPr="00936FC3">
        <w:rPr>
          <w:color w:val="auto"/>
        </w:rPr>
        <w:t xml:space="preserve"> </w:t>
      </w:r>
      <w:r w:rsidRPr="00936FC3">
        <w:rPr>
          <w:color w:val="auto"/>
          <w:lang w:val="en-US"/>
        </w:rPr>
        <w:t>cord</w:t>
      </w:r>
      <w:r w:rsidRPr="00936FC3">
        <w:rPr>
          <w:color w:val="auto"/>
        </w:rPr>
        <w:t xml:space="preserve">), χαλκού ή οπτικής ίνας, </w:t>
      </w:r>
      <w:r w:rsidR="007D1B4A">
        <w:rPr>
          <w:color w:val="auto"/>
        </w:rPr>
        <w:t xml:space="preserve">ενδεικτικού κατασκευαστικού οίκου </w:t>
      </w:r>
      <w:r w:rsidR="00B40FBE">
        <w:rPr>
          <w:color w:val="auto"/>
          <w:lang w:val="en-US"/>
        </w:rPr>
        <w:t>Nexans</w:t>
      </w:r>
      <w:r w:rsidR="007D1B4A" w:rsidRPr="00FB7E72">
        <w:rPr>
          <w:color w:val="auto"/>
        </w:rPr>
        <w:t xml:space="preserve"> </w:t>
      </w:r>
      <w:r w:rsidR="007D1B4A">
        <w:rPr>
          <w:color w:val="auto"/>
        </w:rPr>
        <w:t>ή άλλου ισοδύναμου,</w:t>
      </w:r>
      <w:r w:rsidR="007D1B4A" w:rsidRPr="00936FC3">
        <w:rPr>
          <w:color w:val="auto"/>
        </w:rPr>
        <w:t xml:space="preserve"> </w:t>
      </w:r>
      <w:r w:rsidRPr="00936FC3">
        <w:rPr>
          <w:color w:val="auto"/>
        </w:rPr>
        <w:t>μήκους σύμφωνα με τον παρακάτω πίνακα, δοκιμή και παράδοσή του σε απόλυτα ικανοποιητική κατάσταση και πλήρη λειτουργία και σύμφωνα με το τεύχος των Τεχνικών Προδιαγραφών.</w:t>
      </w:r>
    </w:p>
    <w:p w14:paraId="5CAE09D9" w14:textId="77777777" w:rsidR="00936FC3" w:rsidRPr="00936FC3" w:rsidRDefault="00936FC3" w:rsidP="00936FC3">
      <w:pPr>
        <w:rPr>
          <w:color w:val="auto"/>
        </w:rPr>
      </w:pPr>
      <w:r w:rsidRPr="00936FC3">
        <w:rPr>
          <w:bCs/>
          <w:color w:val="auto"/>
        </w:rPr>
        <w:t xml:space="preserve">Τιμή ανά τεμάχιο </w:t>
      </w:r>
      <w:r w:rsidRPr="00936FC3">
        <w:rPr>
          <w:color w:val="auto"/>
        </w:rPr>
        <w:t xml:space="preserve">(τεμ.) </w:t>
      </w:r>
    </w:p>
    <w:p w14:paraId="69EFC37F" w14:textId="77777777" w:rsidR="00936FC3" w:rsidRPr="00936FC3" w:rsidRDefault="00936FC3" w:rsidP="001908C0">
      <w:pPr>
        <w:pStyle w:val="3"/>
        <w:numPr>
          <w:ilvl w:val="2"/>
          <w:numId w:val="9"/>
        </w:numPr>
        <w:rPr>
          <w:color w:val="auto"/>
          <w:lang w:val="en-US"/>
        </w:rPr>
      </w:pPr>
      <w:r w:rsidRPr="00936FC3">
        <w:rPr>
          <w:color w:val="auto"/>
          <w:lang w:val="en-US"/>
        </w:rPr>
        <w:t>Patch cord Cat 6A ≤ 2.5</w:t>
      </w:r>
      <w:r w:rsidRPr="00936FC3">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688DDD2E" w14:textId="77777777" w:rsidTr="00936FC3">
        <w:tc>
          <w:tcPr>
            <w:tcW w:w="774" w:type="dxa"/>
            <w:shd w:val="clear" w:color="auto" w:fill="auto"/>
          </w:tcPr>
          <w:p w14:paraId="2E2BC68A" w14:textId="77777777" w:rsidR="00936FC3" w:rsidRPr="00936FC3" w:rsidRDefault="00936FC3" w:rsidP="00936FC3">
            <w:pPr>
              <w:rPr>
                <w:color w:val="auto"/>
              </w:rPr>
            </w:pPr>
            <w:r w:rsidRPr="00936FC3">
              <w:rPr>
                <w:color w:val="auto"/>
              </w:rPr>
              <w:t>ΕΥΡΩ:</w:t>
            </w:r>
          </w:p>
        </w:tc>
        <w:tc>
          <w:tcPr>
            <w:tcW w:w="7164" w:type="dxa"/>
            <w:shd w:val="clear" w:color="auto" w:fill="auto"/>
          </w:tcPr>
          <w:p w14:paraId="606C6915" w14:textId="77777777" w:rsidR="00936FC3" w:rsidRPr="00936FC3" w:rsidRDefault="00936FC3" w:rsidP="00936FC3">
            <w:pPr>
              <w:rPr>
                <w:color w:val="auto"/>
              </w:rPr>
            </w:pPr>
          </w:p>
        </w:tc>
        <w:tc>
          <w:tcPr>
            <w:tcW w:w="1261" w:type="dxa"/>
            <w:shd w:val="clear" w:color="auto" w:fill="auto"/>
            <w:vAlign w:val="bottom"/>
          </w:tcPr>
          <w:p w14:paraId="3A083960" w14:textId="58C06FAF" w:rsidR="00936FC3" w:rsidRPr="00895C52" w:rsidRDefault="00936FC3" w:rsidP="00936FC3">
            <w:pPr>
              <w:jc w:val="right"/>
              <w:rPr>
                <w:color w:val="auto"/>
                <w:lang w:val="en-US"/>
              </w:rPr>
            </w:pPr>
          </w:p>
        </w:tc>
      </w:tr>
    </w:tbl>
    <w:p w14:paraId="256B2E97" w14:textId="77777777" w:rsidR="00936FC3" w:rsidRPr="00936FC3" w:rsidRDefault="00936FC3" w:rsidP="001908C0">
      <w:pPr>
        <w:pStyle w:val="3"/>
        <w:numPr>
          <w:ilvl w:val="2"/>
          <w:numId w:val="9"/>
        </w:numPr>
        <w:rPr>
          <w:color w:val="auto"/>
          <w:lang w:val="en-US"/>
        </w:rPr>
      </w:pPr>
      <w:r w:rsidRPr="00936FC3">
        <w:rPr>
          <w:color w:val="auto"/>
          <w:lang w:val="en-US"/>
        </w:rPr>
        <w:t>Patch cord Cat 6A ≤ 5.0</w:t>
      </w:r>
      <w:r w:rsidRPr="00936FC3">
        <w:rPr>
          <w:color w:val="auto"/>
        </w:rPr>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2A35830F" w14:textId="77777777" w:rsidTr="00936FC3">
        <w:tc>
          <w:tcPr>
            <w:tcW w:w="774" w:type="dxa"/>
            <w:shd w:val="clear" w:color="auto" w:fill="auto"/>
          </w:tcPr>
          <w:p w14:paraId="1BE71A85" w14:textId="77777777" w:rsidR="00936FC3" w:rsidRPr="00936FC3" w:rsidRDefault="00936FC3" w:rsidP="00936FC3">
            <w:pPr>
              <w:rPr>
                <w:color w:val="auto"/>
              </w:rPr>
            </w:pPr>
            <w:r w:rsidRPr="00936FC3">
              <w:rPr>
                <w:color w:val="auto"/>
              </w:rPr>
              <w:t>ΕΥΡΩ:</w:t>
            </w:r>
          </w:p>
        </w:tc>
        <w:tc>
          <w:tcPr>
            <w:tcW w:w="7164" w:type="dxa"/>
            <w:shd w:val="clear" w:color="auto" w:fill="auto"/>
          </w:tcPr>
          <w:p w14:paraId="0BF1149F" w14:textId="77777777" w:rsidR="00936FC3" w:rsidRPr="00936FC3" w:rsidRDefault="00936FC3" w:rsidP="00936FC3">
            <w:pPr>
              <w:rPr>
                <w:color w:val="auto"/>
              </w:rPr>
            </w:pPr>
          </w:p>
        </w:tc>
        <w:tc>
          <w:tcPr>
            <w:tcW w:w="1261" w:type="dxa"/>
            <w:shd w:val="clear" w:color="auto" w:fill="auto"/>
            <w:vAlign w:val="bottom"/>
          </w:tcPr>
          <w:p w14:paraId="3AB0C2FF" w14:textId="560A03B7" w:rsidR="00936FC3" w:rsidRPr="00895C52" w:rsidRDefault="00936FC3" w:rsidP="00936FC3">
            <w:pPr>
              <w:jc w:val="right"/>
              <w:rPr>
                <w:color w:val="auto"/>
                <w:lang w:val="en-US"/>
              </w:rPr>
            </w:pPr>
          </w:p>
        </w:tc>
      </w:tr>
    </w:tbl>
    <w:p w14:paraId="61F1A8CB" w14:textId="77777777" w:rsidR="00936FC3" w:rsidRPr="00936FC3" w:rsidRDefault="00936FC3" w:rsidP="001908C0">
      <w:pPr>
        <w:pStyle w:val="3"/>
        <w:numPr>
          <w:ilvl w:val="2"/>
          <w:numId w:val="9"/>
        </w:numPr>
        <w:rPr>
          <w:color w:val="auto"/>
          <w:lang w:val="en-US"/>
        </w:rPr>
      </w:pPr>
      <w:r w:rsidRPr="00936FC3">
        <w:rPr>
          <w:color w:val="auto"/>
          <w:lang w:val="en-US"/>
        </w:rPr>
        <w:t>Patch cord FO τύπου LC ≤ 2.0μ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36FC3" w14:paraId="5BFEE036" w14:textId="77777777" w:rsidTr="00936FC3">
        <w:tc>
          <w:tcPr>
            <w:tcW w:w="774" w:type="dxa"/>
            <w:shd w:val="clear" w:color="auto" w:fill="auto"/>
          </w:tcPr>
          <w:p w14:paraId="0EE5657E" w14:textId="77777777" w:rsidR="00936FC3" w:rsidRPr="00936FC3" w:rsidRDefault="00936FC3" w:rsidP="00936FC3">
            <w:pPr>
              <w:rPr>
                <w:color w:val="auto"/>
              </w:rPr>
            </w:pPr>
            <w:r w:rsidRPr="00936FC3">
              <w:rPr>
                <w:color w:val="auto"/>
              </w:rPr>
              <w:t>ΕΥΡΩ:</w:t>
            </w:r>
          </w:p>
        </w:tc>
        <w:tc>
          <w:tcPr>
            <w:tcW w:w="7164" w:type="dxa"/>
            <w:shd w:val="clear" w:color="auto" w:fill="auto"/>
          </w:tcPr>
          <w:p w14:paraId="11733BEA" w14:textId="77777777" w:rsidR="00936FC3" w:rsidRPr="00936FC3" w:rsidRDefault="00936FC3" w:rsidP="00936FC3">
            <w:pPr>
              <w:rPr>
                <w:color w:val="auto"/>
              </w:rPr>
            </w:pPr>
          </w:p>
        </w:tc>
        <w:tc>
          <w:tcPr>
            <w:tcW w:w="1261" w:type="dxa"/>
            <w:shd w:val="clear" w:color="auto" w:fill="auto"/>
            <w:vAlign w:val="bottom"/>
          </w:tcPr>
          <w:p w14:paraId="0CCE28C6" w14:textId="593D6928" w:rsidR="00936FC3" w:rsidRPr="00895C52" w:rsidRDefault="00936FC3" w:rsidP="00936FC3">
            <w:pPr>
              <w:jc w:val="right"/>
              <w:rPr>
                <w:color w:val="auto"/>
                <w:lang w:val="en-US"/>
              </w:rPr>
            </w:pPr>
          </w:p>
        </w:tc>
      </w:tr>
    </w:tbl>
    <w:p w14:paraId="70D9DE3C" w14:textId="77777777" w:rsidR="00936FC3" w:rsidRPr="00936FC3" w:rsidRDefault="00936FC3" w:rsidP="001908C0">
      <w:pPr>
        <w:pStyle w:val="2"/>
        <w:numPr>
          <w:ilvl w:val="1"/>
          <w:numId w:val="5"/>
        </w:numPr>
        <w:ind w:left="1701" w:hanging="1701"/>
        <w:rPr>
          <w:color w:val="auto"/>
        </w:rPr>
      </w:pPr>
      <w:r w:rsidRPr="00936FC3">
        <w:rPr>
          <w:color w:val="auto"/>
        </w:rPr>
        <w:t>ΟΔΗΓΟΣ ΚΑΛΩΔΙΩΝ (WIRE MANAGER)</w:t>
      </w:r>
    </w:p>
    <w:p w14:paraId="712F99F5" w14:textId="520D88C7" w:rsidR="00936FC3" w:rsidRPr="009A1922" w:rsidRDefault="00936FC3" w:rsidP="00936FC3">
      <w:pPr>
        <w:rPr>
          <w:color w:val="auto"/>
        </w:rPr>
      </w:pPr>
      <w:r w:rsidRPr="00936FC3">
        <w:rPr>
          <w:color w:val="auto"/>
        </w:rPr>
        <w:t>Για την προμήθεια, μεταφορά στο τόπο του Έργου και τη</w:t>
      </w:r>
      <w:r w:rsidR="009A1922">
        <w:rPr>
          <w:color w:val="auto"/>
        </w:rPr>
        <w:t>ν πλήρη εγκατάσταση ενός (1) οδηγ</w:t>
      </w:r>
      <w:r w:rsidRPr="00936FC3">
        <w:rPr>
          <w:color w:val="auto"/>
        </w:rPr>
        <w:t xml:space="preserve">ού καλωδίων, </w:t>
      </w:r>
      <w:r w:rsidR="00A21F93">
        <w:rPr>
          <w:color w:val="auto"/>
        </w:rPr>
        <w:t xml:space="preserve">ενδεικτικού κατασκευαστικού οίκου </w:t>
      </w:r>
      <w:r w:rsidR="00B1319C">
        <w:rPr>
          <w:color w:val="auto"/>
          <w:lang w:val="en-US"/>
        </w:rPr>
        <w:t>Nexans</w:t>
      </w:r>
      <w:r w:rsidR="00A21F93" w:rsidRPr="00FB7E72">
        <w:rPr>
          <w:color w:val="auto"/>
        </w:rPr>
        <w:t xml:space="preserve"> </w:t>
      </w:r>
      <w:r w:rsidR="00A21F93">
        <w:rPr>
          <w:color w:val="auto"/>
        </w:rPr>
        <w:t>ή άλλου ισοδύναμου,</w:t>
      </w:r>
      <w:r w:rsidR="00A21F93" w:rsidRPr="00936FC3">
        <w:rPr>
          <w:color w:val="auto"/>
        </w:rPr>
        <w:t xml:space="preserve"> </w:t>
      </w:r>
      <w:r w:rsidRPr="00936FC3">
        <w:rPr>
          <w:color w:val="auto"/>
        </w:rPr>
        <w:t>μεταλλικού, ύψους 1</w:t>
      </w:r>
      <w:r w:rsidRPr="00936FC3">
        <w:rPr>
          <w:color w:val="auto"/>
          <w:lang w:val="en-US"/>
        </w:rPr>
        <w:t>U</w:t>
      </w:r>
      <w:r w:rsidRPr="00936FC3">
        <w:rPr>
          <w:color w:val="auto"/>
        </w:rPr>
        <w:t xml:space="preserve">,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 και </w:t>
      </w:r>
      <w:r w:rsidRPr="009A1922">
        <w:rPr>
          <w:color w:val="auto"/>
        </w:rPr>
        <w:t>σύμφωνα με το τεύχος των Τεχνικών Προδιαγραφών.</w:t>
      </w:r>
    </w:p>
    <w:p w14:paraId="4A323713"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A1922" w14:paraId="3F4CEB1D" w14:textId="77777777" w:rsidTr="00936FC3">
        <w:tc>
          <w:tcPr>
            <w:tcW w:w="774" w:type="dxa"/>
            <w:shd w:val="clear" w:color="auto" w:fill="auto"/>
          </w:tcPr>
          <w:p w14:paraId="0377C379" w14:textId="77777777" w:rsidR="00936FC3" w:rsidRPr="009A1922" w:rsidRDefault="00936FC3" w:rsidP="00936FC3">
            <w:pPr>
              <w:rPr>
                <w:color w:val="auto"/>
              </w:rPr>
            </w:pPr>
            <w:r w:rsidRPr="009A1922">
              <w:rPr>
                <w:color w:val="auto"/>
              </w:rPr>
              <w:t>ΕΥΡΩ:</w:t>
            </w:r>
          </w:p>
        </w:tc>
        <w:tc>
          <w:tcPr>
            <w:tcW w:w="7164" w:type="dxa"/>
            <w:shd w:val="clear" w:color="auto" w:fill="auto"/>
          </w:tcPr>
          <w:p w14:paraId="2492BE31" w14:textId="77777777" w:rsidR="00936FC3" w:rsidRPr="009A1922" w:rsidRDefault="00936FC3" w:rsidP="00936FC3">
            <w:pPr>
              <w:rPr>
                <w:color w:val="auto"/>
              </w:rPr>
            </w:pPr>
          </w:p>
        </w:tc>
        <w:tc>
          <w:tcPr>
            <w:tcW w:w="1261" w:type="dxa"/>
            <w:shd w:val="clear" w:color="auto" w:fill="auto"/>
            <w:vAlign w:val="bottom"/>
          </w:tcPr>
          <w:p w14:paraId="2C973159" w14:textId="23F81008" w:rsidR="00936FC3" w:rsidRPr="00895C52" w:rsidRDefault="00936FC3" w:rsidP="00936FC3">
            <w:pPr>
              <w:jc w:val="right"/>
              <w:rPr>
                <w:color w:val="auto"/>
                <w:lang w:val="en-US"/>
              </w:rPr>
            </w:pPr>
          </w:p>
        </w:tc>
      </w:tr>
    </w:tbl>
    <w:p w14:paraId="04E491D4" w14:textId="77777777" w:rsidR="00936FC3" w:rsidRPr="009A1922" w:rsidRDefault="00936FC3" w:rsidP="001908C0">
      <w:pPr>
        <w:pStyle w:val="2"/>
        <w:numPr>
          <w:ilvl w:val="1"/>
          <w:numId w:val="5"/>
        </w:numPr>
        <w:ind w:left="1701" w:hanging="1701"/>
        <w:rPr>
          <w:color w:val="auto"/>
        </w:rPr>
      </w:pPr>
      <w:r w:rsidRPr="009A1922">
        <w:rPr>
          <w:color w:val="auto"/>
        </w:rPr>
        <w:t xml:space="preserve">ΣΗΜΑΝΣΗ ΚΑΙ ΤΕΡΜΑΤΙΣΜΟΣ </w:t>
      </w:r>
      <w:r w:rsidRPr="009A1922">
        <w:rPr>
          <w:color w:val="auto"/>
          <w:lang w:val="en-US"/>
        </w:rPr>
        <w:t>UTP</w:t>
      </w:r>
      <w:r w:rsidRPr="009A1922">
        <w:rPr>
          <w:color w:val="auto"/>
        </w:rPr>
        <w:t xml:space="preserve"> 4”</w:t>
      </w:r>
    </w:p>
    <w:p w14:paraId="4FBB20C5" w14:textId="5D90672A" w:rsidR="00936FC3" w:rsidRPr="009A1922" w:rsidRDefault="00936FC3" w:rsidP="00936FC3">
      <w:pPr>
        <w:rPr>
          <w:rFonts w:cs="Tahoma"/>
          <w:color w:val="auto"/>
        </w:rPr>
      </w:pPr>
      <w:r w:rsidRPr="009A1922">
        <w:rPr>
          <w:bCs/>
          <w:color w:val="auto"/>
        </w:rPr>
        <w:t xml:space="preserve">Σήμανση και τερματισμός </w:t>
      </w:r>
      <w:r w:rsidRPr="009A1922">
        <w:rPr>
          <w:bCs/>
          <w:color w:val="auto"/>
          <w:lang w:val="en-US"/>
        </w:rPr>
        <w:t>UTP</w:t>
      </w:r>
      <w:r w:rsidRPr="009A1922">
        <w:rPr>
          <w:bCs/>
          <w:color w:val="auto"/>
        </w:rPr>
        <w:t xml:space="preserve"> 4” για μία λήψη τηλεφώνου – δεδομένων σε βύσμα τύπου </w:t>
      </w:r>
      <w:r w:rsidRPr="009A1922">
        <w:rPr>
          <w:bCs/>
          <w:color w:val="auto"/>
          <w:lang w:val="en-US"/>
        </w:rPr>
        <w:t>RJ</w:t>
      </w:r>
      <w:r w:rsidRPr="009A1922">
        <w:rPr>
          <w:bCs/>
          <w:color w:val="auto"/>
        </w:rPr>
        <w:t>-45, σε πρίζα ή μετώπη πληροφορικής,</w:t>
      </w:r>
      <w:r w:rsidRPr="009A1922">
        <w:rPr>
          <w:color w:val="auto"/>
        </w:rPr>
        <w:t xml:space="preserve"> κατηγορίας 6</w:t>
      </w:r>
      <w:r w:rsidRPr="009A1922">
        <w:rPr>
          <w:color w:val="auto"/>
          <w:lang w:val="en-US"/>
        </w:rPr>
        <w:t>A</w:t>
      </w:r>
      <w:r w:rsidRPr="009A1922">
        <w:rPr>
          <w:color w:val="auto"/>
        </w:rPr>
        <w:t xml:space="preserve">, </w:t>
      </w:r>
      <w:r w:rsidRPr="009A1922">
        <w:rPr>
          <w:rFonts w:cs="Tahoma"/>
          <w:color w:val="auto"/>
        </w:rPr>
        <w:t>συμπεριλαμβανόμενων υλικών,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Pr="009A1922">
        <w:rPr>
          <w:color w:val="auto"/>
        </w:rPr>
        <w:t xml:space="preserve"> και σύμφωνα με το τεύχος των Τεχνικών Προδιαγραφών</w:t>
      </w:r>
      <w:r w:rsidRPr="009A1922">
        <w:rPr>
          <w:rFonts w:cs="Tahoma"/>
          <w:color w:val="auto"/>
        </w:rPr>
        <w:t>.</w:t>
      </w:r>
    </w:p>
    <w:p w14:paraId="58E50C97"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36FC3" w:rsidRPr="009A1922" w14:paraId="459FBB8C" w14:textId="77777777" w:rsidTr="00936FC3">
        <w:tc>
          <w:tcPr>
            <w:tcW w:w="774" w:type="dxa"/>
            <w:shd w:val="clear" w:color="auto" w:fill="auto"/>
          </w:tcPr>
          <w:p w14:paraId="6620F3B1" w14:textId="77777777" w:rsidR="00936FC3" w:rsidRPr="009A1922" w:rsidRDefault="00936FC3" w:rsidP="00936FC3">
            <w:pPr>
              <w:rPr>
                <w:color w:val="auto"/>
              </w:rPr>
            </w:pPr>
            <w:r w:rsidRPr="009A1922">
              <w:rPr>
                <w:color w:val="auto"/>
              </w:rPr>
              <w:t>ΕΥΡΩ:</w:t>
            </w:r>
          </w:p>
        </w:tc>
        <w:tc>
          <w:tcPr>
            <w:tcW w:w="7164" w:type="dxa"/>
            <w:shd w:val="clear" w:color="auto" w:fill="auto"/>
          </w:tcPr>
          <w:p w14:paraId="1931AA4A" w14:textId="77777777" w:rsidR="00936FC3" w:rsidRPr="009A1922" w:rsidRDefault="00936FC3" w:rsidP="00936FC3">
            <w:pPr>
              <w:rPr>
                <w:color w:val="auto"/>
              </w:rPr>
            </w:pPr>
          </w:p>
        </w:tc>
        <w:tc>
          <w:tcPr>
            <w:tcW w:w="1261" w:type="dxa"/>
            <w:shd w:val="clear" w:color="auto" w:fill="auto"/>
            <w:vAlign w:val="bottom"/>
          </w:tcPr>
          <w:p w14:paraId="215E9C52" w14:textId="69898222" w:rsidR="00936FC3" w:rsidRPr="00895C52" w:rsidRDefault="00936FC3" w:rsidP="00936FC3">
            <w:pPr>
              <w:jc w:val="right"/>
              <w:rPr>
                <w:color w:val="auto"/>
                <w:lang w:val="en-US"/>
              </w:rPr>
            </w:pPr>
          </w:p>
        </w:tc>
      </w:tr>
    </w:tbl>
    <w:p w14:paraId="1BEAC7D2" w14:textId="77777777" w:rsidR="00936FC3" w:rsidRPr="009A1922" w:rsidRDefault="00936FC3" w:rsidP="001908C0">
      <w:pPr>
        <w:pStyle w:val="2"/>
        <w:numPr>
          <w:ilvl w:val="1"/>
          <w:numId w:val="5"/>
        </w:numPr>
        <w:ind w:left="1701" w:hanging="1701"/>
        <w:rPr>
          <w:color w:val="auto"/>
        </w:rPr>
      </w:pPr>
      <w:r w:rsidRPr="009A1922">
        <w:rPr>
          <w:color w:val="auto"/>
        </w:rPr>
        <w:t xml:space="preserve">ΠΙΣΤΟΠΟΙΗΣΗ </w:t>
      </w:r>
      <w:r w:rsidRPr="009A1922">
        <w:rPr>
          <w:color w:val="auto"/>
          <w:lang w:val="en-US"/>
        </w:rPr>
        <w:t>UTP</w:t>
      </w:r>
      <w:r w:rsidRPr="009A1922">
        <w:rPr>
          <w:color w:val="auto"/>
        </w:rPr>
        <w:t xml:space="preserve"> 4”</w:t>
      </w:r>
    </w:p>
    <w:p w14:paraId="19009497" w14:textId="362CA3C2" w:rsidR="00936FC3" w:rsidRPr="009A1922" w:rsidRDefault="00936FC3" w:rsidP="00936FC3">
      <w:pPr>
        <w:rPr>
          <w:color w:val="auto"/>
        </w:rPr>
      </w:pPr>
      <w:r w:rsidRPr="009A1922">
        <w:rPr>
          <w:bCs/>
          <w:color w:val="auto"/>
        </w:rPr>
        <w:t>Πιστοποίηση για μία λήψη τηλεφώνου - δεδομένων. Στην τιμή περιλαμβάνεται και η εργασία πιστοποίησης</w:t>
      </w:r>
      <w:r w:rsidRPr="009A1922">
        <w:rPr>
          <w:color w:val="auto"/>
        </w:rPr>
        <w:t xml:space="preserve"> του δικτύου τηλεφώνων/</w:t>
      </w:r>
      <w:r w:rsidRPr="009A1922">
        <w:rPr>
          <w:color w:val="auto"/>
          <w:lang w:val="en-US"/>
        </w:rPr>
        <w:t>data</w:t>
      </w:r>
      <w:r w:rsidRPr="009A1922">
        <w:rPr>
          <w:color w:val="auto"/>
        </w:rPr>
        <w:t xml:space="preserve">, δηλαδή η μέτρηση των χαρακτηριστικών κάθε γραμμής (πλήρως συνδεδεμένης στην </w:t>
      </w:r>
      <w:r w:rsidRPr="00A97340">
        <w:rPr>
          <w:color w:val="auto"/>
        </w:rPr>
        <w:t xml:space="preserve">αναχώρηση και στην άφιξη), με χρήση ειδικού πιστοποιημένου από ανεξάρτητο εργαστήριο οργάνου, τη σύνταξη </w:t>
      </w:r>
      <w:r w:rsidRPr="009A1922">
        <w:rPr>
          <w:color w:val="auto"/>
        </w:rPr>
        <w:t>Πρωτοκόλλου συμμόρφωσης προς το πρότυπο της αντίστοιχης κατηγορίας 6</w:t>
      </w:r>
      <w:r w:rsidRPr="009A1922">
        <w:rPr>
          <w:color w:val="auto"/>
          <w:lang w:val="en-US"/>
        </w:rPr>
        <w:t>A</w:t>
      </w:r>
      <w:r w:rsidRPr="009A1922">
        <w:rPr>
          <w:color w:val="auto"/>
        </w:rPr>
        <w:t xml:space="preserve">, και την υποβολή του σε γραπτή και ηλεκτρονική μορφή, σύμφωνα με τα οριζόμενα στο τεύχος των Τεχνικών Προδιαγραφών. </w:t>
      </w:r>
    </w:p>
    <w:p w14:paraId="46511B67" w14:textId="77777777" w:rsidR="00936FC3" w:rsidRPr="009A1922" w:rsidRDefault="00936FC3" w:rsidP="00936FC3">
      <w:pPr>
        <w:rPr>
          <w:color w:val="auto"/>
        </w:rPr>
      </w:pPr>
      <w:r w:rsidRPr="009A1922">
        <w:rPr>
          <w:bCs/>
          <w:color w:val="auto"/>
        </w:rPr>
        <w:t xml:space="preserve">Τιμή ανά τεμάχιο </w:t>
      </w:r>
      <w:r w:rsidRPr="009A1922">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2"/>
        <w:gridCol w:w="1222"/>
      </w:tblGrid>
      <w:tr w:rsidR="00895C52" w:rsidRPr="009A1922" w14:paraId="220CF593" w14:textId="77777777" w:rsidTr="00936FC3">
        <w:tc>
          <w:tcPr>
            <w:tcW w:w="8241" w:type="dxa"/>
            <w:shd w:val="clear" w:color="auto" w:fill="auto"/>
          </w:tcPr>
          <w:p w14:paraId="30952140" w14:textId="77777777" w:rsidR="00936FC3" w:rsidRPr="009A1922" w:rsidRDefault="00936FC3" w:rsidP="00936FC3">
            <w:pPr>
              <w:rPr>
                <w:color w:val="auto"/>
              </w:rPr>
            </w:pPr>
            <w:r w:rsidRPr="009A1922">
              <w:rPr>
                <w:color w:val="auto"/>
              </w:rPr>
              <w:t>ΕΥΡΩ</w:t>
            </w:r>
          </w:p>
        </w:tc>
        <w:tc>
          <w:tcPr>
            <w:tcW w:w="1257" w:type="dxa"/>
            <w:shd w:val="clear" w:color="auto" w:fill="auto"/>
            <w:vAlign w:val="bottom"/>
          </w:tcPr>
          <w:p w14:paraId="64295E21" w14:textId="5B525254" w:rsidR="00936FC3" w:rsidRPr="009A1922" w:rsidRDefault="00936FC3" w:rsidP="00895C52">
            <w:pPr>
              <w:jc w:val="right"/>
              <w:rPr>
                <w:color w:val="auto"/>
                <w:lang w:val="en-US"/>
              </w:rPr>
            </w:pPr>
          </w:p>
        </w:tc>
      </w:tr>
    </w:tbl>
    <w:p w14:paraId="6635DD38" w14:textId="77777777" w:rsidR="00936FC3" w:rsidRPr="009A1922" w:rsidRDefault="00936FC3" w:rsidP="001908C0">
      <w:pPr>
        <w:pStyle w:val="2"/>
        <w:numPr>
          <w:ilvl w:val="1"/>
          <w:numId w:val="5"/>
        </w:numPr>
        <w:ind w:left="1701" w:hanging="1701"/>
        <w:rPr>
          <w:color w:val="auto"/>
        </w:rPr>
      </w:pPr>
      <w:r w:rsidRPr="009A1922">
        <w:rPr>
          <w:color w:val="auto"/>
        </w:rPr>
        <w:t xml:space="preserve">ΣΗΜΑΝΣΗ, ΤΕΡΜΑΤΙΣΜΟΣ ΚΑΙ ΠΙΣΤΟΠΟΙΗΣΗ </w:t>
      </w:r>
      <w:r w:rsidRPr="009A1922">
        <w:rPr>
          <w:color w:val="auto"/>
          <w:lang w:val="en-US"/>
        </w:rPr>
        <w:t>F</w:t>
      </w:r>
      <w:r w:rsidRPr="009A1922">
        <w:rPr>
          <w:color w:val="auto"/>
        </w:rPr>
        <w:t>.</w:t>
      </w:r>
      <w:r w:rsidRPr="009A1922">
        <w:rPr>
          <w:color w:val="auto"/>
          <w:lang w:val="en-US"/>
        </w:rPr>
        <w:t>O</w:t>
      </w:r>
      <w:r w:rsidRPr="009A1922">
        <w:rPr>
          <w:color w:val="auto"/>
        </w:rPr>
        <w:t>.</w:t>
      </w:r>
    </w:p>
    <w:p w14:paraId="3B749EDC" w14:textId="5C113EE6" w:rsidR="00936FC3" w:rsidRPr="00876B47" w:rsidRDefault="00936FC3" w:rsidP="00936FC3">
      <w:pPr>
        <w:rPr>
          <w:color w:val="auto"/>
        </w:rPr>
      </w:pPr>
      <w:r w:rsidRPr="009A1922">
        <w:rPr>
          <w:bCs/>
          <w:color w:val="auto"/>
        </w:rPr>
        <w:t>Σήμανση, τερματισμός και πιστοποίηση μίας ίνας καλωδίου οπτικών ινών. Στην τιμή περιλαμβάνονται οι</w:t>
      </w:r>
      <w:r w:rsidRPr="009A1922">
        <w:rPr>
          <w:color w:val="auto"/>
        </w:rPr>
        <w:t xml:space="preserve"> εργασίες και τα υλικά για τον τερματισμό και τη συγκόλληση της ίνας στα 2 άκρα της, καθώς και η</w:t>
      </w:r>
      <w:r w:rsidRPr="009A1922">
        <w:rPr>
          <w:bCs/>
          <w:color w:val="auto"/>
        </w:rPr>
        <w:t xml:space="preserve"> πιστοποίησή της</w:t>
      </w:r>
      <w:r w:rsidRPr="009A1922">
        <w:rPr>
          <w:color w:val="auto"/>
        </w:rPr>
        <w:t xml:space="preserve">, δηλαδή η μέτρηση των χαρακτηριστικών της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w:t>
      </w:r>
      <w:r w:rsidRPr="00876B47">
        <w:rPr>
          <w:color w:val="auto"/>
        </w:rPr>
        <w:t>ισχύον πρότυπο και την υποβολή της σε ηλεκτρονική μορφή, για παράδοση σε απόλυτα ικανοποιητική κατάσταση και πλήρη λειτουργία και σύμφωνα με το τεύχος των Τεχνικών Προδιαγραφών</w:t>
      </w:r>
      <w:r w:rsidR="009A1922" w:rsidRPr="00876B47">
        <w:rPr>
          <w:color w:val="auto"/>
        </w:rPr>
        <w:t>.</w:t>
      </w:r>
    </w:p>
    <w:p w14:paraId="03FF3EE2" w14:textId="77777777" w:rsidR="00936FC3" w:rsidRPr="00876B47" w:rsidRDefault="00936FC3" w:rsidP="00936FC3">
      <w:pPr>
        <w:rPr>
          <w:color w:val="auto"/>
        </w:rPr>
      </w:pPr>
      <w:r w:rsidRPr="00876B47">
        <w:rPr>
          <w:bCs/>
          <w:color w:val="auto"/>
        </w:rPr>
        <w:t xml:space="preserve">Τιμή ανά τεμάχιο </w:t>
      </w:r>
      <w:r w:rsidRPr="00876B4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1922" w:rsidRPr="00876B47" w14:paraId="2AB035F4" w14:textId="77777777" w:rsidTr="00936FC3">
        <w:tc>
          <w:tcPr>
            <w:tcW w:w="774" w:type="dxa"/>
            <w:shd w:val="clear" w:color="auto" w:fill="auto"/>
          </w:tcPr>
          <w:p w14:paraId="721C1939" w14:textId="77777777" w:rsidR="00936FC3" w:rsidRPr="00876B47" w:rsidRDefault="00936FC3" w:rsidP="00936FC3">
            <w:pPr>
              <w:rPr>
                <w:color w:val="auto"/>
              </w:rPr>
            </w:pPr>
            <w:r w:rsidRPr="00876B47">
              <w:rPr>
                <w:color w:val="auto"/>
              </w:rPr>
              <w:t>ΕΥΡΩ:</w:t>
            </w:r>
          </w:p>
        </w:tc>
        <w:tc>
          <w:tcPr>
            <w:tcW w:w="7164" w:type="dxa"/>
            <w:shd w:val="clear" w:color="auto" w:fill="auto"/>
          </w:tcPr>
          <w:p w14:paraId="3B009798" w14:textId="77777777" w:rsidR="00936FC3" w:rsidRPr="00876B47" w:rsidRDefault="00936FC3" w:rsidP="00936FC3">
            <w:pPr>
              <w:rPr>
                <w:color w:val="auto"/>
              </w:rPr>
            </w:pPr>
          </w:p>
        </w:tc>
        <w:tc>
          <w:tcPr>
            <w:tcW w:w="1261" w:type="dxa"/>
            <w:shd w:val="clear" w:color="auto" w:fill="auto"/>
            <w:vAlign w:val="bottom"/>
          </w:tcPr>
          <w:p w14:paraId="20C46DAC" w14:textId="002D43A6" w:rsidR="00936FC3" w:rsidRPr="00876B47" w:rsidRDefault="00936FC3" w:rsidP="00936FC3">
            <w:pPr>
              <w:jc w:val="right"/>
              <w:rPr>
                <w:color w:val="auto"/>
                <w:lang w:val="en-US"/>
              </w:rPr>
            </w:pPr>
          </w:p>
        </w:tc>
      </w:tr>
    </w:tbl>
    <w:p w14:paraId="296A1ADE" w14:textId="77777777" w:rsidR="00895C52" w:rsidRPr="00876B47" w:rsidRDefault="00895C52" w:rsidP="00895C52">
      <w:pPr>
        <w:rPr>
          <w:color w:val="auto"/>
        </w:rPr>
      </w:pPr>
    </w:p>
    <w:p w14:paraId="74E8612D" w14:textId="0C3DE1E0" w:rsidR="009A1922" w:rsidRPr="00876B47" w:rsidRDefault="009A1922" w:rsidP="001908C0">
      <w:pPr>
        <w:pStyle w:val="2"/>
        <w:numPr>
          <w:ilvl w:val="1"/>
          <w:numId w:val="5"/>
        </w:numPr>
        <w:ind w:left="1701" w:hanging="1701"/>
        <w:rPr>
          <w:color w:val="auto"/>
        </w:rPr>
      </w:pPr>
      <w:r w:rsidRPr="00876B47">
        <w:rPr>
          <w:color w:val="auto"/>
        </w:rPr>
        <w:t>ΜΕΤΑΤΟΠΙΣΗ ΙΚΡΙΩΜΑΤΟΣ (</w:t>
      </w:r>
      <w:r w:rsidRPr="00876B47">
        <w:rPr>
          <w:color w:val="auto"/>
          <w:lang w:val="en-US"/>
        </w:rPr>
        <w:t>RACK</w:t>
      </w:r>
      <w:r w:rsidRPr="00876B47">
        <w:rPr>
          <w:color w:val="auto"/>
        </w:rPr>
        <w:t xml:space="preserve">) ΠΛΗΡΟΦΟΡΙΚΗΣ </w:t>
      </w:r>
    </w:p>
    <w:p w14:paraId="11E4E274" w14:textId="77777777" w:rsidR="009A1922" w:rsidRPr="00876B47" w:rsidRDefault="009A1922" w:rsidP="009A1922">
      <w:pPr>
        <w:rPr>
          <w:color w:val="auto"/>
        </w:rPr>
      </w:pPr>
      <w:r w:rsidRPr="00876B47">
        <w:rPr>
          <w:color w:val="auto"/>
        </w:rPr>
        <w:t xml:space="preserve">Για την εργασία πλήρους αποξήλωσης υφιστάμενου κατανεμητή </w:t>
      </w:r>
      <w:r w:rsidRPr="00876B47">
        <w:rPr>
          <w:color w:val="auto"/>
          <w:lang w:val="en-US"/>
        </w:rPr>
        <w:t>Rack</w:t>
      </w:r>
      <w:r w:rsidRPr="00876B47">
        <w:rPr>
          <w:color w:val="auto"/>
        </w:rPr>
        <w:t xml:space="preserve"> οιουδήποτε ύψους και όλου του εξοπλισμού που περιλαμβάνει (μετώπες μικτονόμησης, </w:t>
      </w:r>
      <w:r w:rsidRPr="00876B47">
        <w:rPr>
          <w:color w:val="auto"/>
          <w:lang w:val="en-US"/>
        </w:rPr>
        <w:t>patch</w:t>
      </w:r>
      <w:r w:rsidRPr="00876B47">
        <w:rPr>
          <w:color w:val="auto"/>
        </w:rPr>
        <w:t xml:space="preserve"> </w:t>
      </w:r>
      <w:r w:rsidRPr="00876B47">
        <w:rPr>
          <w:color w:val="auto"/>
          <w:lang w:val="en-US"/>
        </w:rPr>
        <w:t>cords</w:t>
      </w:r>
      <w:r w:rsidRPr="00876B47">
        <w:rPr>
          <w:color w:val="auto"/>
        </w:rPr>
        <w:t>, κτλ), και την μεταφορά του σε νέα θέση, περιλαμβανομένης της εργασίας 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14D02D39" w14:textId="77777777" w:rsidR="009A1922" w:rsidRPr="00876B47" w:rsidRDefault="009A1922" w:rsidP="009A1922">
      <w:pPr>
        <w:rPr>
          <w:color w:val="auto"/>
        </w:rPr>
      </w:pPr>
      <w:r w:rsidRPr="00876B47">
        <w:rPr>
          <w:bCs/>
          <w:color w:val="auto"/>
        </w:rPr>
        <w:t xml:space="preserve">Τιμή ανά τεμάχιο </w:t>
      </w:r>
      <w:r w:rsidRPr="00876B47">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9A1922" w:rsidRPr="00876B47" w14:paraId="2018D4E2" w14:textId="77777777" w:rsidTr="00BA52C7">
        <w:tc>
          <w:tcPr>
            <w:tcW w:w="774" w:type="dxa"/>
            <w:shd w:val="clear" w:color="auto" w:fill="auto"/>
          </w:tcPr>
          <w:p w14:paraId="11639636" w14:textId="77777777" w:rsidR="009A1922" w:rsidRPr="00876B47" w:rsidRDefault="009A1922" w:rsidP="00BA52C7">
            <w:pPr>
              <w:rPr>
                <w:color w:val="auto"/>
              </w:rPr>
            </w:pPr>
            <w:r w:rsidRPr="00876B47">
              <w:rPr>
                <w:color w:val="auto"/>
              </w:rPr>
              <w:t>ΕΥΡΩ:</w:t>
            </w:r>
          </w:p>
        </w:tc>
        <w:tc>
          <w:tcPr>
            <w:tcW w:w="7164" w:type="dxa"/>
            <w:shd w:val="clear" w:color="auto" w:fill="auto"/>
          </w:tcPr>
          <w:p w14:paraId="3486596E" w14:textId="77777777" w:rsidR="009A1922" w:rsidRPr="00876B47" w:rsidRDefault="009A1922" w:rsidP="00BA52C7">
            <w:pPr>
              <w:rPr>
                <w:color w:val="auto"/>
              </w:rPr>
            </w:pPr>
          </w:p>
        </w:tc>
        <w:tc>
          <w:tcPr>
            <w:tcW w:w="1261" w:type="dxa"/>
            <w:shd w:val="clear" w:color="auto" w:fill="auto"/>
            <w:vAlign w:val="bottom"/>
          </w:tcPr>
          <w:p w14:paraId="21219333" w14:textId="6388F6B1" w:rsidR="009A1922" w:rsidRPr="00876B47" w:rsidRDefault="009A1922" w:rsidP="00BA52C7">
            <w:pPr>
              <w:jc w:val="right"/>
              <w:rPr>
                <w:color w:val="auto"/>
                <w:lang w:val="en-US"/>
              </w:rPr>
            </w:pPr>
          </w:p>
        </w:tc>
      </w:tr>
    </w:tbl>
    <w:p w14:paraId="29B73B4F" w14:textId="7C00BB6D" w:rsidR="00441D97" w:rsidRPr="00876B47" w:rsidRDefault="00441D97" w:rsidP="00441D97">
      <w:pPr>
        <w:pStyle w:val="1"/>
        <w:numPr>
          <w:ilvl w:val="0"/>
          <w:numId w:val="0"/>
        </w:numPr>
        <w:ind w:left="360"/>
        <w:rPr>
          <w:lang w:val="en-US"/>
        </w:rPr>
      </w:pPr>
    </w:p>
    <w:p w14:paraId="43232DA6" w14:textId="77777777" w:rsidR="00895C52" w:rsidRPr="00876B47" w:rsidRDefault="00895C52" w:rsidP="00895C52">
      <w:pPr>
        <w:rPr>
          <w:color w:val="auto"/>
          <w:lang w:val="en-US"/>
        </w:rPr>
      </w:pPr>
    </w:p>
    <w:p w14:paraId="7BAB036C" w14:textId="29AD2D23" w:rsidR="00895C52" w:rsidRDefault="00895C52">
      <w:pPr>
        <w:spacing w:before="0" w:after="0"/>
        <w:jc w:val="left"/>
        <w:rPr>
          <w:color w:val="FF0000"/>
        </w:rPr>
      </w:pPr>
      <w:r>
        <w:rPr>
          <w:color w:val="FF0000"/>
        </w:rPr>
        <w:br w:type="page"/>
      </w:r>
    </w:p>
    <w:p w14:paraId="7A43BEF9" w14:textId="393B7C16" w:rsidR="002D31B3" w:rsidRDefault="002D31B3" w:rsidP="00AA75DC">
      <w:pPr>
        <w:pStyle w:val="1"/>
      </w:pPr>
      <w:bookmarkStart w:id="14" w:name="_Toc161748414"/>
      <w:r w:rsidRPr="008028EC">
        <w:t>ΛΟΙΠΕΣ ΕΡΓΑΣΙΕΣ</w:t>
      </w:r>
      <w:bookmarkEnd w:id="14"/>
    </w:p>
    <w:p w14:paraId="2AC51DDB" w14:textId="78BBBA30"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ΔΙΑΘΕΣΗ ΕΡΓΑΤΟΤΕΧΝΙΚΟΥ ΠΡΟΣΩΠΙΚΟΥ - ΕΞΟΠΛΙΣΜΟΥ</w:t>
      </w:r>
    </w:p>
    <w:p w14:paraId="671734FF" w14:textId="77777777" w:rsidR="002D31B3" w:rsidRPr="00D92D0A" w:rsidRDefault="002D31B3" w:rsidP="004321D4">
      <w:pPr>
        <w:rPr>
          <w:color w:val="auto"/>
        </w:rPr>
      </w:pPr>
      <w:r w:rsidRPr="00D92D0A">
        <w:rPr>
          <w:color w:val="auto"/>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0058FDB2" w14:textId="33AEBCD7" w:rsidR="002D31B3" w:rsidRPr="00D92D0A" w:rsidRDefault="005E5867" w:rsidP="004321D4">
      <w:pPr>
        <w:rPr>
          <w:color w:val="auto"/>
        </w:rPr>
      </w:pPr>
      <w:r w:rsidRPr="00D92D0A">
        <w:rPr>
          <w:color w:val="auto"/>
        </w:rPr>
        <w:t>Τιμή ανά</w:t>
      </w:r>
      <w:r w:rsidR="002D31B3" w:rsidRPr="00D92D0A">
        <w:rPr>
          <w:color w:val="auto"/>
        </w:rPr>
        <w:t xml:space="preserve"> (1) ώρα εργασίας:</w:t>
      </w:r>
    </w:p>
    <w:p w14:paraId="55CEEF4C" w14:textId="1065051F" w:rsidR="003758B4" w:rsidRPr="00D92D0A" w:rsidRDefault="003758B4" w:rsidP="00AA75DC">
      <w:pPr>
        <w:pStyle w:val="3"/>
        <w:rPr>
          <w:color w:val="auto"/>
        </w:rPr>
      </w:pPr>
      <w:r w:rsidRPr="00D92D0A">
        <w:rPr>
          <w:color w:val="auto"/>
          <w:lang w:val="en-US"/>
        </w:rPr>
        <w:t>TEXNITH</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0AE1DBFB" w14:textId="77777777" w:rsidTr="00E2516B">
        <w:tc>
          <w:tcPr>
            <w:tcW w:w="774" w:type="dxa"/>
            <w:shd w:val="clear" w:color="auto" w:fill="auto"/>
          </w:tcPr>
          <w:p w14:paraId="0E8226AB" w14:textId="77777777" w:rsidR="003758B4" w:rsidRPr="00D92D0A" w:rsidRDefault="003758B4" w:rsidP="005F4D72">
            <w:pPr>
              <w:rPr>
                <w:color w:val="auto"/>
              </w:rPr>
            </w:pPr>
            <w:r w:rsidRPr="00D92D0A">
              <w:rPr>
                <w:color w:val="auto"/>
              </w:rPr>
              <w:t>ΕΥΡΩ:</w:t>
            </w:r>
          </w:p>
        </w:tc>
        <w:tc>
          <w:tcPr>
            <w:tcW w:w="7164" w:type="dxa"/>
            <w:shd w:val="clear" w:color="auto" w:fill="auto"/>
          </w:tcPr>
          <w:p w14:paraId="32122EA3" w14:textId="5A2D2359" w:rsidR="003758B4" w:rsidRPr="00D92D0A" w:rsidRDefault="003758B4" w:rsidP="005F4D72">
            <w:pPr>
              <w:rPr>
                <w:color w:val="auto"/>
              </w:rPr>
            </w:pPr>
          </w:p>
        </w:tc>
        <w:tc>
          <w:tcPr>
            <w:tcW w:w="1261" w:type="dxa"/>
            <w:shd w:val="clear" w:color="auto" w:fill="auto"/>
            <w:vAlign w:val="bottom"/>
          </w:tcPr>
          <w:p w14:paraId="7E93E5BF" w14:textId="186CD7C5" w:rsidR="003758B4" w:rsidRPr="00D92D0A" w:rsidRDefault="003758B4" w:rsidP="005F4D72">
            <w:pPr>
              <w:jc w:val="right"/>
              <w:rPr>
                <w:color w:val="auto"/>
              </w:rPr>
            </w:pPr>
          </w:p>
        </w:tc>
      </w:tr>
    </w:tbl>
    <w:p w14:paraId="05F1DA68" w14:textId="7A50F78C" w:rsidR="003758B4" w:rsidRPr="00D92D0A" w:rsidRDefault="003758B4" w:rsidP="00AA75DC">
      <w:pPr>
        <w:pStyle w:val="3"/>
        <w:rPr>
          <w:color w:val="auto"/>
        </w:rPr>
      </w:pPr>
      <w:r w:rsidRPr="00D92D0A">
        <w:rPr>
          <w:color w:val="auto"/>
        </w:rPr>
        <w:t>ΒΟΗΘΟΥ ΤΕΧΝΙΤΗ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4AD6445D" w14:textId="77777777" w:rsidTr="00E2516B">
        <w:tc>
          <w:tcPr>
            <w:tcW w:w="774" w:type="dxa"/>
            <w:shd w:val="clear" w:color="auto" w:fill="auto"/>
          </w:tcPr>
          <w:p w14:paraId="5EF2842A" w14:textId="77777777" w:rsidR="003758B4" w:rsidRPr="00D92D0A" w:rsidRDefault="003758B4" w:rsidP="005F4D72">
            <w:pPr>
              <w:rPr>
                <w:color w:val="auto"/>
              </w:rPr>
            </w:pPr>
            <w:r w:rsidRPr="00D92D0A">
              <w:rPr>
                <w:color w:val="auto"/>
              </w:rPr>
              <w:t>ΕΥΡΩ:</w:t>
            </w:r>
          </w:p>
        </w:tc>
        <w:tc>
          <w:tcPr>
            <w:tcW w:w="7164" w:type="dxa"/>
            <w:shd w:val="clear" w:color="auto" w:fill="auto"/>
          </w:tcPr>
          <w:p w14:paraId="18C538B8" w14:textId="1449114C" w:rsidR="003758B4" w:rsidRPr="00D92D0A" w:rsidRDefault="003758B4" w:rsidP="005F4D72">
            <w:pPr>
              <w:rPr>
                <w:color w:val="auto"/>
              </w:rPr>
            </w:pPr>
          </w:p>
        </w:tc>
        <w:tc>
          <w:tcPr>
            <w:tcW w:w="1261" w:type="dxa"/>
            <w:shd w:val="clear" w:color="auto" w:fill="auto"/>
            <w:vAlign w:val="bottom"/>
          </w:tcPr>
          <w:p w14:paraId="611DAF2D" w14:textId="229E5EE9" w:rsidR="003758B4" w:rsidRPr="00D92D0A" w:rsidRDefault="003758B4" w:rsidP="005F4D72">
            <w:pPr>
              <w:jc w:val="right"/>
              <w:rPr>
                <w:color w:val="auto"/>
              </w:rPr>
            </w:pPr>
          </w:p>
        </w:tc>
      </w:tr>
    </w:tbl>
    <w:p w14:paraId="05572CAC" w14:textId="283B05E0" w:rsidR="003758B4" w:rsidRPr="00D92D0A" w:rsidRDefault="003758B4" w:rsidP="00AA75DC">
      <w:pPr>
        <w:pStyle w:val="3"/>
        <w:rPr>
          <w:color w:val="auto"/>
        </w:rPr>
      </w:pPr>
      <w:r w:rsidRPr="00D92D0A">
        <w:rPr>
          <w:color w:val="auto"/>
        </w:rPr>
        <w:t>ΕΡΓΑΤΗ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100B4321" w14:textId="77777777" w:rsidTr="00E2516B">
        <w:tc>
          <w:tcPr>
            <w:tcW w:w="774" w:type="dxa"/>
            <w:shd w:val="clear" w:color="auto" w:fill="auto"/>
          </w:tcPr>
          <w:p w14:paraId="530D6E5E" w14:textId="77777777" w:rsidR="003758B4" w:rsidRPr="00D92D0A" w:rsidRDefault="003758B4" w:rsidP="005F4D72">
            <w:pPr>
              <w:rPr>
                <w:color w:val="auto"/>
              </w:rPr>
            </w:pPr>
            <w:r w:rsidRPr="00D92D0A">
              <w:rPr>
                <w:color w:val="auto"/>
              </w:rPr>
              <w:t>ΕΥΡΩ:</w:t>
            </w:r>
          </w:p>
        </w:tc>
        <w:tc>
          <w:tcPr>
            <w:tcW w:w="7164" w:type="dxa"/>
            <w:shd w:val="clear" w:color="auto" w:fill="auto"/>
          </w:tcPr>
          <w:p w14:paraId="454FE384" w14:textId="154544BC" w:rsidR="003758B4" w:rsidRPr="00D92D0A" w:rsidRDefault="003758B4" w:rsidP="005F4D72">
            <w:pPr>
              <w:rPr>
                <w:color w:val="auto"/>
              </w:rPr>
            </w:pPr>
          </w:p>
        </w:tc>
        <w:tc>
          <w:tcPr>
            <w:tcW w:w="1261" w:type="dxa"/>
            <w:shd w:val="clear" w:color="auto" w:fill="auto"/>
            <w:vAlign w:val="bottom"/>
          </w:tcPr>
          <w:p w14:paraId="24D810DA" w14:textId="30ABC8EB" w:rsidR="003758B4" w:rsidRPr="00D92D0A" w:rsidRDefault="003758B4" w:rsidP="005F4D72">
            <w:pPr>
              <w:jc w:val="right"/>
              <w:rPr>
                <w:color w:val="auto"/>
              </w:rPr>
            </w:pPr>
          </w:p>
        </w:tc>
      </w:tr>
    </w:tbl>
    <w:p w14:paraId="7A020C51" w14:textId="23D0C27C"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ΠΡΟΜΗΘΕΙΑ, ΜΕΤΑΦΟΡΑ ΣΤΟΝ ΤΟΠΟ ΤΟΥ ΕΡΓΟΥ, ΚΑΤΑΣΚΕΥΗ ΚΑΙ ΤΟΠΟΘΕΤΗΣΗ ΕΝΟΣ ΧΙΛΙΟΓΡΑΜΜΟΥ ΒΑΡΟΥΣ ΕΤΟΙΜΗΣ ΧΑΛΥΒΔΙΝΗΣ ΜΕΤΑΛΛΙΚΗΣ ΚΑΤΑΣΚΕΥΗΣ</w:t>
      </w:r>
    </w:p>
    <w:p w14:paraId="710CD3F0" w14:textId="77777777" w:rsidR="002D31B3" w:rsidRPr="00D92D0A" w:rsidRDefault="002D31B3" w:rsidP="004321D4">
      <w:pPr>
        <w:rPr>
          <w:color w:val="auto"/>
        </w:rPr>
      </w:pPr>
      <w:r w:rsidRPr="00D92D0A">
        <w:rPr>
          <w:color w:val="auto"/>
        </w:rPr>
        <w:t>Για την προμήθεια των απαραίτητων τεμαχίων και υλικών, την προσκόμιση τους, την οιαδήποτε διαμόρφωση απαιτείται, την συναρμολόγηση και πλήρη εγκατάσταση ενός χιλιόγραμμου βάρους ολοκληρωμένης χαλύβδινης μεταλλικής κατασκευής (όπως: επικαλύψεις μηχανολογικών φρεάτων, στηρίγματα Η/Μ εξοπλισμού, κλίμακες, βάσεις έδρασης κλπ), περιλαμβανομένων χαλύβδινων, μη επιψευδαργυρωμένων («μαύρων») στοιχείων, ανεξαρτήτως διαστάσεων ή μορφής (μορφοδοκοί, φύλλα, ελάσματα, ράβδοι, ταινίες κλπ, πλην των αναφερομένων σε άλλα άρθρα του παρόντος) και ολοκληρωμένων κατασκευών από ανάγλυφο χαλυβδοέλασμα (μπακλαβαδωτό) οποιουδήποτε πάχους (με τις απαιτούμενες ενισχύσεις από μορφοσίδηρο) και συνυπολογιζομένων της εργασίας και των αναγκαίων υλικών-μικροϋλικών (σύνδεσης ή συγκόλλησης οποιουδήποτε είδους, στερέωσης, στεγάνωσης, βαφής με διπλή στρώση βαφής Ε.Τ. ΗΑΜΜΕRΙΤE, μόνωσης, προστασίας, δομικών αποκαταστάσεων, κοπής, διαμόρφωσης, συγκράτησης, διάνοιξης οπών, κοχλιοτόμησης, συγκόλλησης, κλπ), για παράδοση σε πλήρως ικανοποιητική κατάσταση και σύμφωνα με τις υποδείξεις της Επίβλεψης.</w:t>
      </w:r>
    </w:p>
    <w:p w14:paraId="2E3F80B9" w14:textId="77777777" w:rsidR="005E5867" w:rsidRPr="00D92D0A" w:rsidRDefault="005E5867" w:rsidP="005E5867">
      <w:pPr>
        <w:rPr>
          <w:color w:val="auto"/>
          <w:lang w:val="en-US"/>
        </w:rPr>
      </w:pPr>
      <w:r w:rsidRPr="00D92D0A">
        <w:rPr>
          <w:color w:val="auto"/>
        </w:rPr>
        <w:t xml:space="preserve">Τιμή ανά κιλό </w:t>
      </w:r>
      <w:r w:rsidRPr="00D92D0A">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31186C7F" w14:textId="77777777" w:rsidTr="00E2516B">
        <w:tc>
          <w:tcPr>
            <w:tcW w:w="774" w:type="dxa"/>
            <w:shd w:val="clear" w:color="auto" w:fill="auto"/>
          </w:tcPr>
          <w:p w14:paraId="0F60D4DE" w14:textId="77777777" w:rsidR="0080650E" w:rsidRPr="00D92D0A" w:rsidRDefault="0080650E" w:rsidP="005F4D72">
            <w:pPr>
              <w:rPr>
                <w:color w:val="auto"/>
              </w:rPr>
            </w:pPr>
            <w:r w:rsidRPr="00D92D0A">
              <w:rPr>
                <w:color w:val="auto"/>
              </w:rPr>
              <w:t>ΕΥΡΩ:</w:t>
            </w:r>
          </w:p>
        </w:tc>
        <w:tc>
          <w:tcPr>
            <w:tcW w:w="7164" w:type="dxa"/>
            <w:shd w:val="clear" w:color="auto" w:fill="auto"/>
          </w:tcPr>
          <w:p w14:paraId="10D2F4EF" w14:textId="1E1E144F" w:rsidR="0080650E" w:rsidRPr="00D92D0A" w:rsidRDefault="0080650E" w:rsidP="005F4D72">
            <w:pPr>
              <w:rPr>
                <w:color w:val="auto"/>
              </w:rPr>
            </w:pPr>
          </w:p>
        </w:tc>
        <w:tc>
          <w:tcPr>
            <w:tcW w:w="1261" w:type="dxa"/>
            <w:shd w:val="clear" w:color="auto" w:fill="auto"/>
            <w:vAlign w:val="bottom"/>
          </w:tcPr>
          <w:p w14:paraId="080B35B7" w14:textId="4947A2A8" w:rsidR="0080650E" w:rsidRPr="00D92D0A" w:rsidRDefault="0080650E" w:rsidP="00030065">
            <w:pPr>
              <w:jc w:val="right"/>
              <w:rPr>
                <w:color w:val="auto"/>
              </w:rPr>
            </w:pPr>
          </w:p>
        </w:tc>
      </w:tr>
    </w:tbl>
    <w:p w14:paraId="287465FB" w14:textId="1DA70BC4" w:rsidR="000D3D0C" w:rsidRDefault="000D3D0C" w:rsidP="000D3D0C">
      <w:pPr>
        <w:pStyle w:val="2"/>
        <w:numPr>
          <w:ilvl w:val="0"/>
          <w:numId w:val="0"/>
        </w:numPr>
        <w:ind w:left="1701"/>
        <w:rPr>
          <w:color w:val="auto"/>
        </w:rPr>
      </w:pPr>
    </w:p>
    <w:p w14:paraId="2C7B29CF" w14:textId="40945144" w:rsidR="000D3D0C" w:rsidRDefault="000D3D0C" w:rsidP="000D3D0C"/>
    <w:p w14:paraId="14FE785F" w14:textId="77777777" w:rsidR="00895C52" w:rsidRDefault="00895C52" w:rsidP="000D3D0C"/>
    <w:p w14:paraId="4A17A8B3" w14:textId="47C0CE98" w:rsidR="000D3D0C" w:rsidRDefault="000D3D0C" w:rsidP="000D3D0C"/>
    <w:p w14:paraId="4AC271F6" w14:textId="007EBED2" w:rsidR="000D3D0C" w:rsidRDefault="000D3D0C" w:rsidP="000D3D0C"/>
    <w:p w14:paraId="196B3E5B" w14:textId="77777777" w:rsidR="000D3D0C" w:rsidRPr="000D3D0C" w:rsidRDefault="000D3D0C" w:rsidP="000D3D0C"/>
    <w:p w14:paraId="43393222" w14:textId="5A91DA66" w:rsidR="002D31B3" w:rsidRPr="00846C86" w:rsidRDefault="002D31B3" w:rsidP="00846C86">
      <w:pPr>
        <w:numPr>
          <w:ilvl w:val="1"/>
          <w:numId w:val="7"/>
        </w:numPr>
        <w:spacing w:before="360" w:after="240"/>
        <w:ind w:left="1701" w:hanging="1701"/>
        <w:outlineLvl w:val="1"/>
        <w:rPr>
          <w:b/>
          <w:bCs/>
          <w:color w:val="auto"/>
          <w:sz w:val="22"/>
          <w:szCs w:val="22"/>
          <w:u w:val="single"/>
        </w:rPr>
      </w:pPr>
      <w:r w:rsidRPr="00846C86">
        <w:rPr>
          <w:b/>
          <w:bCs/>
          <w:color w:val="auto"/>
          <w:sz w:val="22"/>
          <w:szCs w:val="22"/>
          <w:u w:val="single"/>
        </w:rPr>
        <w:t>ΔΙΑΝΟΙΞΗ ΟΠΗΣ Ή ΦΩΛΙΑΣ ΣΕ ΑΟΠΛΟ Ή ΟΠΛΙΣΜΕΝΟ ΣΚΥΡΟΔΕΜΑ</w:t>
      </w:r>
    </w:p>
    <w:p w14:paraId="6C03A233" w14:textId="77777777" w:rsidR="002D31B3" w:rsidRPr="00D92D0A" w:rsidRDefault="002D31B3" w:rsidP="004321D4">
      <w:pPr>
        <w:rPr>
          <w:color w:val="auto"/>
        </w:rPr>
      </w:pPr>
      <w:r w:rsidRPr="00D92D0A">
        <w:rPr>
          <w:color w:val="auto"/>
        </w:rPr>
        <w:t xml:space="preserve">Διάνοιξη οπής ή φωλιάς, διατομής έως 0,25 m2, σε στοιχεία αόπλου ή οπλισμένου σκυροδέματος πάχους έως 0,50 m, με ή χωρίς επίχρισμα, σε οποιοδήποτε ύψος και θέση του κτιρίου με “καροτιέρα”.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και η απομάκρυνση αυτών. </w:t>
      </w:r>
    </w:p>
    <w:p w14:paraId="1E2E772D" w14:textId="77777777" w:rsidR="00B51F1A" w:rsidRPr="00D92D0A" w:rsidRDefault="00B51F1A" w:rsidP="00B51F1A">
      <w:pPr>
        <w:jc w:val="left"/>
        <w:rPr>
          <w:color w:val="auto"/>
        </w:rPr>
      </w:pPr>
      <w:r w:rsidRPr="00D92D0A">
        <w:rPr>
          <w:bCs/>
          <w:color w:val="auto"/>
        </w:rPr>
        <w:t xml:space="preserve">Τιμή ανά τεμάχιο </w:t>
      </w:r>
      <w:r w:rsidRPr="00D92D0A">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1C034B" w:rsidRPr="00D92D0A" w14:paraId="1FA4311F" w14:textId="77777777" w:rsidTr="001D44F7">
        <w:tc>
          <w:tcPr>
            <w:tcW w:w="774" w:type="dxa"/>
            <w:shd w:val="clear" w:color="auto" w:fill="auto"/>
          </w:tcPr>
          <w:p w14:paraId="3FBC54E6" w14:textId="77777777" w:rsidR="006E43CC" w:rsidRPr="00D92D0A" w:rsidRDefault="006E43CC" w:rsidP="005F4D72">
            <w:pPr>
              <w:rPr>
                <w:color w:val="auto"/>
              </w:rPr>
            </w:pPr>
            <w:r w:rsidRPr="00D92D0A">
              <w:rPr>
                <w:color w:val="auto"/>
              </w:rPr>
              <w:t>ΕΥΡΩ:</w:t>
            </w:r>
          </w:p>
        </w:tc>
        <w:tc>
          <w:tcPr>
            <w:tcW w:w="7164" w:type="dxa"/>
            <w:shd w:val="clear" w:color="auto" w:fill="auto"/>
          </w:tcPr>
          <w:p w14:paraId="3711E115" w14:textId="7239765C" w:rsidR="006E43CC" w:rsidRPr="00D92D0A" w:rsidRDefault="006E43CC" w:rsidP="005F4D72">
            <w:pPr>
              <w:rPr>
                <w:color w:val="auto"/>
              </w:rPr>
            </w:pPr>
          </w:p>
        </w:tc>
        <w:tc>
          <w:tcPr>
            <w:tcW w:w="1261" w:type="dxa"/>
            <w:shd w:val="clear" w:color="auto" w:fill="auto"/>
            <w:vAlign w:val="bottom"/>
          </w:tcPr>
          <w:p w14:paraId="43F4C130" w14:textId="4F382E1D" w:rsidR="006E43CC" w:rsidRPr="008417AF" w:rsidRDefault="006E43CC" w:rsidP="005F4D72">
            <w:pPr>
              <w:jc w:val="right"/>
              <w:rPr>
                <w:color w:val="auto"/>
                <w:lang w:val="en-US"/>
              </w:rPr>
            </w:pPr>
          </w:p>
        </w:tc>
      </w:tr>
    </w:tbl>
    <w:p w14:paraId="5F599EC9"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0C2D5CEA"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4379B273"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2EBFD0A0" w14:textId="77777777" w:rsidR="00F04043" w:rsidRPr="00F04043" w:rsidRDefault="00F04043" w:rsidP="00F04043">
      <w:pPr>
        <w:tabs>
          <w:tab w:val="center" w:pos="7088"/>
        </w:tabs>
        <w:spacing w:after="0" w:line="360" w:lineRule="auto"/>
        <w:ind w:firstLine="6096"/>
        <w:jc w:val="left"/>
        <w:rPr>
          <w:rFonts w:cs="Times New Roman"/>
          <w:color w:val="auto"/>
          <w:spacing w:val="0"/>
          <w:sz w:val="22"/>
          <w:szCs w:val="22"/>
          <w:lang w:eastAsia="el-GR"/>
        </w:rPr>
      </w:pPr>
      <w:r w:rsidRPr="00F04043">
        <w:rPr>
          <w:rFonts w:cs="Times New Roman"/>
          <w:color w:val="auto"/>
          <w:spacing w:val="0"/>
          <w:sz w:val="22"/>
          <w:szCs w:val="22"/>
          <w:lang w:eastAsia="el-GR"/>
        </w:rPr>
        <w:t>Ο Προσφέρων</w:t>
      </w:r>
    </w:p>
    <w:p w14:paraId="0FB364B7" w14:textId="77777777" w:rsidR="00F04043" w:rsidRPr="00F04043" w:rsidRDefault="00F04043" w:rsidP="00F04043">
      <w:pPr>
        <w:tabs>
          <w:tab w:val="center" w:pos="7088"/>
        </w:tabs>
        <w:spacing w:after="0" w:line="360" w:lineRule="auto"/>
        <w:ind w:left="1440"/>
        <w:jc w:val="left"/>
        <w:rPr>
          <w:rFonts w:cs="Times New Roman"/>
          <w:color w:val="auto"/>
          <w:spacing w:val="0"/>
          <w:sz w:val="22"/>
          <w:szCs w:val="22"/>
          <w:lang w:eastAsia="el-GR"/>
        </w:rPr>
      </w:pPr>
      <w:r w:rsidRPr="00F04043">
        <w:rPr>
          <w:rFonts w:cs="Times New Roman"/>
          <w:color w:val="auto"/>
          <w:spacing w:val="0"/>
          <w:sz w:val="22"/>
          <w:szCs w:val="22"/>
          <w:lang w:eastAsia="el-GR"/>
        </w:rPr>
        <w:tab/>
        <w:t>Ονοματεπώνυμο, Τίτλος Υπογράφοντος</w:t>
      </w:r>
    </w:p>
    <w:p w14:paraId="702B8B1B" w14:textId="77777777" w:rsidR="00F04043" w:rsidRPr="00F04043" w:rsidRDefault="00F04043" w:rsidP="00F04043">
      <w:pPr>
        <w:overflowPunct w:val="0"/>
        <w:autoSpaceDE w:val="0"/>
        <w:autoSpaceDN w:val="0"/>
        <w:adjustRightInd w:val="0"/>
        <w:spacing w:after="0"/>
        <w:ind w:left="4701" w:firstLine="339"/>
        <w:jc w:val="left"/>
        <w:rPr>
          <w:rFonts w:cs="Times New Roman"/>
          <w:bCs/>
          <w:color w:val="auto"/>
          <w:spacing w:val="0"/>
          <w:sz w:val="22"/>
          <w:szCs w:val="22"/>
          <w:lang w:eastAsia="el-GR"/>
        </w:rPr>
      </w:pPr>
      <w:r w:rsidRPr="00F04043">
        <w:rPr>
          <w:rFonts w:cs="Times New Roman"/>
          <w:bCs/>
          <w:color w:val="auto"/>
          <w:spacing w:val="0"/>
          <w:sz w:val="22"/>
          <w:szCs w:val="22"/>
          <w:lang w:eastAsia="el-GR"/>
        </w:rPr>
        <w:t>(ΗΜΕΡΟΜΗΝΙΑ):    .... /..... / .....</w:t>
      </w:r>
    </w:p>
    <w:p w14:paraId="518487B7" w14:textId="77777777" w:rsidR="00F04043" w:rsidRPr="00F04043" w:rsidRDefault="00F04043" w:rsidP="00F04043">
      <w:pPr>
        <w:tabs>
          <w:tab w:val="center" w:pos="7088"/>
        </w:tabs>
        <w:spacing w:after="0" w:line="360" w:lineRule="auto"/>
        <w:jc w:val="left"/>
        <w:rPr>
          <w:rFonts w:cs="Times New Roman"/>
          <w:color w:val="auto"/>
          <w:spacing w:val="0"/>
          <w:sz w:val="22"/>
          <w:szCs w:val="22"/>
          <w:lang w:eastAsia="el-GR"/>
        </w:rPr>
      </w:pPr>
    </w:p>
    <w:p w14:paraId="64574986" w14:textId="77777777" w:rsidR="00F04043" w:rsidRPr="00F04043" w:rsidRDefault="00F04043" w:rsidP="00F04043">
      <w:pPr>
        <w:tabs>
          <w:tab w:val="center" w:pos="7088"/>
        </w:tabs>
        <w:spacing w:after="0" w:line="360" w:lineRule="auto"/>
        <w:ind w:firstLine="6237"/>
        <w:jc w:val="left"/>
        <w:rPr>
          <w:rFonts w:cs="Times New Roman"/>
          <w:color w:val="auto"/>
          <w:spacing w:val="0"/>
          <w:sz w:val="22"/>
          <w:szCs w:val="22"/>
          <w:lang w:eastAsia="el-GR"/>
        </w:rPr>
      </w:pPr>
      <w:r w:rsidRPr="00F04043">
        <w:rPr>
          <w:rFonts w:cs="Times New Roman"/>
          <w:color w:val="auto"/>
          <w:spacing w:val="0"/>
          <w:sz w:val="22"/>
          <w:szCs w:val="22"/>
          <w:lang w:eastAsia="el-GR"/>
        </w:rPr>
        <w:t xml:space="preserve">Υπογραφή </w:t>
      </w:r>
    </w:p>
    <w:p w14:paraId="03AC95EA" w14:textId="77777777" w:rsidR="00F04043" w:rsidRPr="00F04043" w:rsidRDefault="00F04043" w:rsidP="00F04043">
      <w:pPr>
        <w:tabs>
          <w:tab w:val="center" w:pos="7088"/>
        </w:tabs>
        <w:spacing w:after="0" w:line="360" w:lineRule="auto"/>
        <w:jc w:val="left"/>
        <w:rPr>
          <w:rFonts w:cs="Times New Roman"/>
          <w:color w:val="auto"/>
          <w:spacing w:val="0"/>
          <w:sz w:val="22"/>
          <w:szCs w:val="22"/>
          <w:lang w:eastAsia="el-GR"/>
        </w:rPr>
      </w:pPr>
    </w:p>
    <w:p w14:paraId="0EFFEBA2" w14:textId="77777777" w:rsidR="00F04043" w:rsidRPr="00F04043" w:rsidRDefault="00F04043" w:rsidP="00F04043">
      <w:pPr>
        <w:tabs>
          <w:tab w:val="center" w:pos="7088"/>
        </w:tabs>
        <w:spacing w:after="0" w:line="360" w:lineRule="auto"/>
        <w:ind w:left="1959" w:firstLine="4420"/>
        <w:jc w:val="left"/>
        <w:rPr>
          <w:rFonts w:cs="Times New Roman"/>
          <w:color w:val="auto"/>
          <w:spacing w:val="0"/>
          <w:sz w:val="22"/>
          <w:szCs w:val="22"/>
          <w:lang w:eastAsia="el-GR"/>
        </w:rPr>
      </w:pPr>
      <w:r w:rsidRPr="00F04043">
        <w:rPr>
          <w:rFonts w:cs="Times New Roman"/>
          <w:color w:val="auto"/>
          <w:spacing w:val="0"/>
          <w:sz w:val="22"/>
          <w:szCs w:val="22"/>
          <w:lang w:eastAsia="el-GR"/>
        </w:rPr>
        <w:t xml:space="preserve">Σφραγίδα </w:t>
      </w:r>
    </w:p>
    <w:p w14:paraId="0AFF4D1E" w14:textId="77777777" w:rsidR="00F04043" w:rsidRPr="00F04043" w:rsidRDefault="00F04043" w:rsidP="00F04043">
      <w:pPr>
        <w:tabs>
          <w:tab w:val="center" w:pos="7088"/>
        </w:tabs>
        <w:spacing w:after="0" w:line="360" w:lineRule="auto"/>
        <w:rPr>
          <w:rFonts w:cs="Times New Roman"/>
          <w:color w:val="auto"/>
          <w:spacing w:val="0"/>
          <w:sz w:val="22"/>
          <w:szCs w:val="22"/>
          <w:lang w:eastAsia="el-GR"/>
        </w:rPr>
      </w:pPr>
    </w:p>
    <w:p w14:paraId="20C559B1" w14:textId="77777777" w:rsidR="00411231" w:rsidRPr="00D92D0A" w:rsidRDefault="00411231" w:rsidP="00A94F63">
      <w:pPr>
        <w:pStyle w:val="2"/>
        <w:numPr>
          <w:ilvl w:val="0"/>
          <w:numId w:val="0"/>
        </w:numPr>
        <w:rPr>
          <w:color w:val="auto"/>
        </w:rPr>
      </w:pPr>
    </w:p>
    <w:sectPr w:rsidR="00411231" w:rsidRPr="00D92D0A" w:rsidSect="00CE6DDB">
      <w:headerReference w:type="even" r:id="rId8"/>
      <w:headerReference w:type="default" r:id="rId9"/>
      <w:footerReference w:type="even" r:id="rId10"/>
      <w:footerReference w:type="default" r:id="rId11"/>
      <w:headerReference w:type="first" r:id="rId12"/>
      <w:footerReference w:type="first" r:id="rId13"/>
      <w:pgSz w:w="11906" w:h="16838"/>
      <w:pgMar w:top="1418" w:right="1558" w:bottom="1702"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9B18" w14:textId="77777777" w:rsidR="00D71071" w:rsidRDefault="00D71071" w:rsidP="004321D4">
      <w:r>
        <w:separator/>
      </w:r>
    </w:p>
  </w:endnote>
  <w:endnote w:type="continuationSeparator" w:id="0">
    <w:p w14:paraId="199B27BF" w14:textId="77777777" w:rsidR="00D71071" w:rsidRDefault="00D71071" w:rsidP="004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G Smart_H OTF2.0 B">
    <w:altName w:val="LG Smart_H OTF2.0 B"/>
    <w:panose1 w:val="00000000000000000000"/>
    <w:charset w:val="00"/>
    <w:family w:val="swiss"/>
    <w:notTrueType/>
    <w:pitch w:val="default"/>
    <w:sig w:usb0="00000003" w:usb1="00000000" w:usb2="00000000" w:usb3="00000000" w:csb0="00000001" w:csb1="00000000"/>
  </w:font>
  <w:font w:name="Verdana,Bold">
    <w:altName w:val="Times New Roman"/>
    <w:panose1 w:val="00000000000000000000"/>
    <w:charset w:val="A1"/>
    <w:family w:val="auto"/>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E11" w14:textId="77777777" w:rsidR="00586438" w:rsidRDefault="005864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603" w14:textId="23907236" w:rsidR="00BD2B2D" w:rsidRPr="001C2CD7" w:rsidRDefault="00BD2B2D" w:rsidP="00AD2827">
    <w:pPr>
      <w:pStyle w:val="a7"/>
      <w:jc w:val="right"/>
      <w:rPr>
        <w:sz w:val="18"/>
        <w:szCs w:val="18"/>
      </w:rPr>
    </w:pPr>
    <w:r w:rsidRPr="001C2CD7">
      <w:rPr>
        <w:noProof/>
        <w:sz w:val="18"/>
        <w:szCs w:val="18"/>
        <w:lang w:eastAsia="el-GR"/>
      </w:rPr>
      <w:drawing>
        <wp:anchor distT="0" distB="0" distL="114300" distR="114300" simplePos="0" relativeHeight="251660800" behindDoc="1" locked="0" layoutInCell="1" allowOverlap="1" wp14:anchorId="623A5B9E" wp14:editId="22DB67D1">
          <wp:simplePos x="0" y="0"/>
          <wp:positionH relativeFrom="rightMargin">
            <wp:posOffset>-685248</wp:posOffset>
          </wp:positionH>
          <wp:positionV relativeFrom="margin">
            <wp:posOffset>8980888</wp:posOffset>
          </wp:positionV>
          <wp:extent cx="572135" cy="525780"/>
          <wp:effectExtent l="0" t="0" r="0" b="7620"/>
          <wp:wrapTight wrapText="bothSides">
            <wp:wrapPolygon edited="0">
              <wp:start x="0" y="0"/>
              <wp:lineTo x="0" y="21130"/>
              <wp:lineTo x="20857" y="21130"/>
              <wp:lineTo x="20857" y="0"/>
              <wp:lineTo x="0" y="0"/>
            </wp:wrapPolygon>
          </wp:wrapTight>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13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D1057" w14:textId="2C897BFD" w:rsidR="00BD2B2D" w:rsidRPr="009E7ACA" w:rsidRDefault="00BD2B2D" w:rsidP="009E7ACA">
    <w:pPr>
      <w:rPr>
        <w:sz w:val="18"/>
        <w:szCs w:val="18"/>
      </w:rPr>
    </w:pPr>
    <w:r>
      <w:rPr>
        <w:sz w:val="18"/>
        <w:szCs w:val="18"/>
      </w:rPr>
      <w:t>ΤΙΜ. ΠΡΟΣΦΟΡΑΣ</w:t>
    </w:r>
    <w:r w:rsidR="002D0724">
      <w:rPr>
        <w:sz w:val="18"/>
        <w:szCs w:val="18"/>
      </w:rPr>
      <w:t xml:space="preserve"> Η/Μ</w:t>
    </w:r>
    <w:r>
      <w:rPr>
        <w:sz w:val="18"/>
        <w:szCs w:val="18"/>
      </w:rPr>
      <w:t>-ΔΥΣ/222</w:t>
    </w:r>
    <w:r w:rsidRPr="002D0724">
      <w:rPr>
        <w:sz w:val="18"/>
        <w:szCs w:val="18"/>
      </w:rPr>
      <w:t>4</w:t>
    </w:r>
    <w:r w:rsidR="002D0724">
      <w:rPr>
        <w:sz w:val="18"/>
        <w:szCs w:val="18"/>
      </w:rPr>
      <w:t>407</w:t>
    </w:r>
    <w:r>
      <w:rPr>
        <w:sz w:val="18"/>
        <w:szCs w:val="18"/>
      </w:rPr>
      <w:t xml:space="preserve">                                       </w:t>
    </w:r>
    <w:sdt>
      <w:sdtPr>
        <w:rPr>
          <w:sz w:val="18"/>
          <w:szCs w:val="18"/>
        </w:rPr>
        <w:id w:val="-1769616900"/>
        <w:docPartObj>
          <w:docPartGallery w:val="Page Numbers (Top of Page)"/>
          <w:docPartUnique/>
        </w:docPartObj>
      </w:sdtPr>
      <w:sdtEndPr/>
      <w:sdtContent>
        <w:r w:rsidRPr="009E7ACA">
          <w:rPr>
            <w:sz w:val="18"/>
            <w:szCs w:val="18"/>
          </w:rPr>
          <w:fldChar w:fldCharType="begin"/>
        </w:r>
        <w:r w:rsidRPr="009E7ACA">
          <w:rPr>
            <w:sz w:val="18"/>
            <w:szCs w:val="18"/>
          </w:rPr>
          <w:instrText xml:space="preserve"> PAGE </w:instrText>
        </w:r>
        <w:r w:rsidRPr="009E7ACA">
          <w:rPr>
            <w:sz w:val="18"/>
            <w:szCs w:val="18"/>
          </w:rPr>
          <w:fldChar w:fldCharType="separate"/>
        </w:r>
        <w:r w:rsidR="00876B47">
          <w:rPr>
            <w:noProof/>
            <w:sz w:val="18"/>
            <w:szCs w:val="18"/>
          </w:rPr>
          <w:t>46</w:t>
        </w:r>
        <w:r w:rsidRPr="009E7ACA">
          <w:rPr>
            <w:sz w:val="18"/>
            <w:szCs w:val="18"/>
          </w:rPr>
          <w:fldChar w:fldCharType="end"/>
        </w:r>
        <w:r w:rsidRPr="009E7ACA">
          <w:rPr>
            <w:sz w:val="18"/>
            <w:szCs w:val="18"/>
          </w:rPr>
          <w:t xml:space="preserve">/ </w:t>
        </w:r>
        <w:r w:rsidRPr="009E7ACA">
          <w:rPr>
            <w:sz w:val="18"/>
            <w:szCs w:val="18"/>
          </w:rPr>
          <w:fldChar w:fldCharType="begin"/>
        </w:r>
        <w:r w:rsidRPr="009E7ACA">
          <w:rPr>
            <w:sz w:val="18"/>
            <w:szCs w:val="18"/>
          </w:rPr>
          <w:instrText xml:space="preserve"> NUMPAGES  </w:instrText>
        </w:r>
        <w:r w:rsidRPr="009E7ACA">
          <w:rPr>
            <w:sz w:val="18"/>
            <w:szCs w:val="18"/>
          </w:rPr>
          <w:fldChar w:fldCharType="separate"/>
        </w:r>
        <w:r w:rsidR="00876B47">
          <w:rPr>
            <w:noProof/>
            <w:sz w:val="18"/>
            <w:szCs w:val="18"/>
          </w:rPr>
          <w:t>46</w:t>
        </w:r>
        <w:r w:rsidRPr="009E7ACA">
          <w:rPr>
            <w:sz w:val="18"/>
            <w:szCs w:val="18"/>
          </w:rPr>
          <w:fldChar w:fldCharType="end"/>
        </w:r>
      </w:sdtContent>
    </w:sdt>
  </w:p>
  <w:p w14:paraId="3FA619D8" w14:textId="7908BC5C" w:rsidR="00BD2B2D" w:rsidRPr="001C2CD7" w:rsidRDefault="00BD2B2D" w:rsidP="004321D4">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5F3D" w14:textId="77777777" w:rsidR="00586438" w:rsidRDefault="005864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45EF" w14:textId="77777777" w:rsidR="00D71071" w:rsidRDefault="00D71071" w:rsidP="004321D4">
      <w:r>
        <w:separator/>
      </w:r>
    </w:p>
  </w:footnote>
  <w:footnote w:type="continuationSeparator" w:id="0">
    <w:p w14:paraId="3211EBE0" w14:textId="77777777" w:rsidR="00D71071" w:rsidRDefault="00D71071" w:rsidP="004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6FC" w14:textId="77777777" w:rsidR="00586438" w:rsidRDefault="005864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F63" w14:textId="5C2A4B79" w:rsidR="00CE6DDB" w:rsidRDefault="006061B7" w:rsidP="00701C8C">
    <w:pPr>
      <w:pStyle w:val="a7"/>
    </w:pPr>
    <w:r>
      <w:rPr>
        <w:noProof/>
      </w:rPr>
      <w:drawing>
        <wp:anchor distT="0" distB="0" distL="114300" distR="114300" simplePos="0" relativeHeight="251663872" behindDoc="1" locked="0" layoutInCell="1" allowOverlap="1" wp14:anchorId="6B7D88BC" wp14:editId="707ADBA4">
          <wp:simplePos x="0" y="0"/>
          <wp:positionH relativeFrom="margin">
            <wp:posOffset>5165090</wp:posOffset>
          </wp:positionH>
          <wp:positionV relativeFrom="paragraph">
            <wp:posOffset>-19050</wp:posOffset>
          </wp:positionV>
          <wp:extent cx="571500" cy="571500"/>
          <wp:effectExtent l="0" t="0" r="0" b="0"/>
          <wp:wrapTight wrapText="bothSides">
            <wp:wrapPolygon edited="0">
              <wp:start x="0" y="0"/>
              <wp:lineTo x="0" y="20880"/>
              <wp:lineTo x="20880" y="20880"/>
              <wp:lineTo x="20880"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3"/>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BD2B2D" w:rsidRPr="002072C7" w14:paraId="0DBCE6E4" w14:textId="77777777" w:rsidTr="005F4D72">
      <w:trPr>
        <w:trHeight w:val="423"/>
      </w:trPr>
      <w:tc>
        <w:tcPr>
          <w:tcW w:w="2552" w:type="dxa"/>
        </w:tcPr>
        <w:p w14:paraId="6895170E" w14:textId="3F0C320E" w:rsidR="00BD2B2D" w:rsidRPr="002072C7" w:rsidRDefault="00BD2B2D" w:rsidP="002072C7">
          <w:pPr>
            <w:spacing w:before="0" w:after="0"/>
            <w:rPr>
              <w:rFonts w:cs="Times New Roman"/>
              <w:spacing w:val="0"/>
              <w:sz w:val="18"/>
              <w:szCs w:val="18"/>
            </w:rPr>
          </w:pPr>
          <w:r>
            <w:rPr>
              <w:rFonts w:cs="Times New Roman"/>
              <w:spacing w:val="0"/>
              <w:sz w:val="18"/>
              <w:szCs w:val="18"/>
              <w:lang w:val="el-GR"/>
            </w:rPr>
            <w:t>Προμήθειες</w:t>
          </w:r>
          <w:r w:rsidRPr="002072C7">
            <w:rPr>
              <w:rFonts w:cs="Times New Roman"/>
              <w:spacing w:val="0"/>
              <w:sz w:val="18"/>
              <w:szCs w:val="18"/>
            </w:rPr>
            <w:t xml:space="preserve"> </w:t>
          </w:r>
        </w:p>
      </w:tc>
      <w:tc>
        <w:tcPr>
          <w:tcW w:w="284" w:type="dxa"/>
        </w:tcPr>
        <w:p w14:paraId="3AA26AA0" w14:textId="77777777" w:rsidR="00BD2B2D" w:rsidRPr="002072C7" w:rsidRDefault="00BD2B2D" w:rsidP="002072C7">
          <w:pPr>
            <w:spacing w:before="0" w:after="0"/>
            <w:rPr>
              <w:rFonts w:cs="Times New Roman"/>
              <w:spacing w:val="0"/>
              <w:sz w:val="18"/>
              <w:szCs w:val="18"/>
            </w:rPr>
          </w:pPr>
        </w:p>
      </w:tc>
      <w:tc>
        <w:tcPr>
          <w:tcW w:w="2976" w:type="dxa"/>
        </w:tcPr>
        <w:p w14:paraId="39C28B8D" w14:textId="77777777" w:rsidR="009E1B85" w:rsidRDefault="00BD2B2D" w:rsidP="00E37106">
          <w:pPr>
            <w:spacing w:before="0" w:after="0"/>
            <w:rPr>
              <w:rFonts w:cs="Times New Roman"/>
              <w:spacing w:val="0"/>
              <w:sz w:val="18"/>
              <w:szCs w:val="18"/>
            </w:rPr>
          </w:pPr>
          <w:r w:rsidRPr="002072C7">
            <w:rPr>
              <w:rFonts w:cs="Times New Roman"/>
              <w:spacing w:val="0"/>
              <w:sz w:val="18"/>
              <w:szCs w:val="18"/>
            </w:rPr>
            <w:t xml:space="preserve">Διεύθυνση </w:t>
          </w:r>
        </w:p>
        <w:p w14:paraId="72F72114" w14:textId="57DC4EA9" w:rsidR="00BD2B2D" w:rsidRPr="002072C7" w:rsidRDefault="00BD2B2D" w:rsidP="00E37106">
          <w:pPr>
            <w:spacing w:before="0" w:after="0"/>
            <w:rPr>
              <w:rFonts w:cs="Times New Roman"/>
              <w:spacing w:val="0"/>
              <w:sz w:val="18"/>
              <w:szCs w:val="18"/>
            </w:rPr>
          </w:pPr>
          <w:r w:rsidRPr="002072C7">
            <w:rPr>
              <w:rFonts w:cs="Times New Roman"/>
              <w:spacing w:val="0"/>
              <w:sz w:val="18"/>
              <w:szCs w:val="18"/>
            </w:rPr>
            <w:t>Υπ</w:t>
          </w:r>
          <w:proofErr w:type="spellStart"/>
          <w:r w:rsidRPr="002072C7">
            <w:rPr>
              <w:rFonts w:cs="Times New Roman"/>
              <w:spacing w:val="0"/>
              <w:sz w:val="18"/>
              <w:szCs w:val="18"/>
            </w:rPr>
            <w:t>ηρεσιών</w:t>
          </w:r>
          <w:proofErr w:type="spellEnd"/>
          <w:r w:rsidRPr="002072C7">
            <w:rPr>
              <w:rFonts w:cs="Times New Roman"/>
              <w:spacing w:val="0"/>
              <w:sz w:val="18"/>
              <w:szCs w:val="18"/>
            </w:rPr>
            <w:t xml:space="preserve"> </w:t>
          </w:r>
          <w:r w:rsidR="000A0B3D">
            <w:rPr>
              <w:rFonts w:cs="Times New Roman"/>
              <w:spacing w:val="0"/>
              <w:sz w:val="18"/>
              <w:szCs w:val="18"/>
              <w:lang w:val="el-GR"/>
            </w:rPr>
            <w:t xml:space="preserve">- </w:t>
          </w:r>
          <w:proofErr w:type="spellStart"/>
          <w:r w:rsidRPr="002072C7">
            <w:rPr>
              <w:rFonts w:cs="Times New Roman"/>
              <w:spacing w:val="0"/>
              <w:sz w:val="18"/>
              <w:szCs w:val="18"/>
            </w:rPr>
            <w:t>Στέγ</w:t>
          </w:r>
          <w:proofErr w:type="spellEnd"/>
          <w:r w:rsidRPr="002072C7">
            <w:rPr>
              <w:rFonts w:cs="Times New Roman"/>
              <w:spacing w:val="0"/>
              <w:sz w:val="18"/>
              <w:szCs w:val="18"/>
            </w:rPr>
            <w:t>ασης</w:t>
          </w:r>
        </w:p>
      </w:tc>
    </w:tr>
  </w:tbl>
  <w:p w14:paraId="0F467B80" w14:textId="2340FF47" w:rsidR="00BD2B2D" w:rsidRPr="00EB393E" w:rsidRDefault="00BD2B2D" w:rsidP="00EB393E">
    <w:pPr>
      <w:pStyle w:val="a6"/>
    </w:pPr>
    <w:r w:rsidRPr="002072C7">
      <w:rPr>
        <w:rFonts w:cs="Times New Roman"/>
        <w:noProof/>
        <w:color w:val="auto"/>
        <w:spacing w:val="0"/>
        <w:sz w:val="22"/>
        <w:lang w:eastAsia="el-GR"/>
      </w:rPr>
      <w:drawing>
        <wp:anchor distT="0" distB="0" distL="114300" distR="114300" simplePos="0" relativeHeight="251663360" behindDoc="1" locked="0" layoutInCell="1" allowOverlap="1" wp14:anchorId="26E27801" wp14:editId="573D8622">
          <wp:simplePos x="0" y="0"/>
          <wp:positionH relativeFrom="column">
            <wp:posOffset>4996815</wp:posOffset>
          </wp:positionH>
          <wp:positionV relativeFrom="page">
            <wp:posOffset>194945</wp:posOffset>
          </wp:positionV>
          <wp:extent cx="818515" cy="818515"/>
          <wp:effectExtent l="0" t="0" r="635" b="635"/>
          <wp:wrapTight wrapText="bothSides">
            <wp:wrapPolygon edited="0">
              <wp:start x="0" y="0"/>
              <wp:lineTo x="0" y="21114"/>
              <wp:lineTo x="21114" y="21114"/>
              <wp:lineTo x="21114"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1" w15:restartNumberingAfterBreak="0">
    <w:nsid w:val="1F0B2853"/>
    <w:multiLevelType w:val="multilevel"/>
    <w:tmpl w:val="CC28CB26"/>
    <w:numStyleLink w:val="0"/>
  </w:abstractNum>
  <w:abstractNum w:abstractNumId="2" w15:restartNumberingAfterBreak="0">
    <w:nsid w:val="46352869"/>
    <w:multiLevelType w:val="hybridMultilevel"/>
    <w:tmpl w:val="E96673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E3569"/>
    <w:multiLevelType w:val="multilevel"/>
    <w:tmpl w:val="CC28CB26"/>
    <w:styleLink w:val="0"/>
    <w:lvl w:ilvl="0">
      <w:start w:val="1"/>
      <w:numFmt w:val="decimal"/>
      <w:pStyle w:val="1"/>
      <w:lvlText w:val="ΕΝΟΤΗΤΑ %1."/>
      <w:lvlJc w:val="left"/>
      <w:pPr>
        <w:ind w:left="360" w:hanging="360"/>
      </w:pPr>
      <w:rPr>
        <w:rFonts w:ascii="Ping LCG Regular" w:hAnsi="Ping LCG Regular" w:hint="default"/>
        <w:b/>
        <w:bCs/>
        <w:sz w:val="22"/>
        <w:u w:val="singl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980969">
    <w:abstractNumId w:val="0"/>
  </w:num>
  <w:num w:numId="2" w16cid:durableId="1612348850">
    <w:abstractNumId w:val="3"/>
  </w:num>
  <w:num w:numId="3" w16cid:durableId="174498568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45714221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213335593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626232378">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82139274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4827" w:hanging="432"/>
        </w:p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9040707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694159006">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0" w16cid:durableId="27356153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2984"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96312794">
    <w:abstractNumId w:val="2"/>
  </w:num>
  <w:num w:numId="12" w16cid:durableId="261306328">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3" w16cid:durableId="1962228192">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50032107">
    <w:abstractNumId w:val="1"/>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5" w16cid:durableId="178834833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404529370">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958640047">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00687171">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82080258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593969218">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79840156">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358705750">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775371674">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656301947">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813791323">
    <w:abstractNumId w:val="1"/>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D"/>
    <w:rsid w:val="0000037E"/>
    <w:rsid w:val="0000046B"/>
    <w:rsid w:val="00000BFE"/>
    <w:rsid w:val="00001CE8"/>
    <w:rsid w:val="000042E3"/>
    <w:rsid w:val="00004492"/>
    <w:rsid w:val="00005433"/>
    <w:rsid w:val="00005885"/>
    <w:rsid w:val="00006162"/>
    <w:rsid w:val="00007802"/>
    <w:rsid w:val="0001193A"/>
    <w:rsid w:val="00011C74"/>
    <w:rsid w:val="0001277B"/>
    <w:rsid w:val="000131F2"/>
    <w:rsid w:val="0001337E"/>
    <w:rsid w:val="00013E6D"/>
    <w:rsid w:val="000140F8"/>
    <w:rsid w:val="00014DC4"/>
    <w:rsid w:val="00015023"/>
    <w:rsid w:val="00015A51"/>
    <w:rsid w:val="000168F5"/>
    <w:rsid w:val="00016D77"/>
    <w:rsid w:val="000170B7"/>
    <w:rsid w:val="000172A6"/>
    <w:rsid w:val="000176A2"/>
    <w:rsid w:val="0002024C"/>
    <w:rsid w:val="00020935"/>
    <w:rsid w:val="000223D8"/>
    <w:rsid w:val="00022983"/>
    <w:rsid w:val="00022EDE"/>
    <w:rsid w:val="000254B5"/>
    <w:rsid w:val="000256BE"/>
    <w:rsid w:val="00025D17"/>
    <w:rsid w:val="000261A8"/>
    <w:rsid w:val="0002673E"/>
    <w:rsid w:val="00026FB2"/>
    <w:rsid w:val="00027C40"/>
    <w:rsid w:val="00030065"/>
    <w:rsid w:val="000316E9"/>
    <w:rsid w:val="000327BC"/>
    <w:rsid w:val="00032E7B"/>
    <w:rsid w:val="000338FE"/>
    <w:rsid w:val="00033E3A"/>
    <w:rsid w:val="0003429C"/>
    <w:rsid w:val="00034B22"/>
    <w:rsid w:val="000350E6"/>
    <w:rsid w:val="0003647D"/>
    <w:rsid w:val="00037095"/>
    <w:rsid w:val="00040B41"/>
    <w:rsid w:val="000424D0"/>
    <w:rsid w:val="0004256E"/>
    <w:rsid w:val="000426ED"/>
    <w:rsid w:val="00044B42"/>
    <w:rsid w:val="00044DCC"/>
    <w:rsid w:val="00046492"/>
    <w:rsid w:val="00046752"/>
    <w:rsid w:val="000471C6"/>
    <w:rsid w:val="00050A22"/>
    <w:rsid w:val="00052AAC"/>
    <w:rsid w:val="00052AAD"/>
    <w:rsid w:val="000531D8"/>
    <w:rsid w:val="00053901"/>
    <w:rsid w:val="00053F05"/>
    <w:rsid w:val="00054017"/>
    <w:rsid w:val="00054379"/>
    <w:rsid w:val="0005508A"/>
    <w:rsid w:val="00055165"/>
    <w:rsid w:val="00056C4F"/>
    <w:rsid w:val="000579F2"/>
    <w:rsid w:val="00062D00"/>
    <w:rsid w:val="0006460C"/>
    <w:rsid w:val="00066705"/>
    <w:rsid w:val="00066EDB"/>
    <w:rsid w:val="000673CF"/>
    <w:rsid w:val="00070E45"/>
    <w:rsid w:val="00071653"/>
    <w:rsid w:val="00073AD1"/>
    <w:rsid w:val="00074D0E"/>
    <w:rsid w:val="00075303"/>
    <w:rsid w:val="00075F33"/>
    <w:rsid w:val="000765C0"/>
    <w:rsid w:val="00076C57"/>
    <w:rsid w:val="00076C79"/>
    <w:rsid w:val="00076DB2"/>
    <w:rsid w:val="00076E1C"/>
    <w:rsid w:val="000778F9"/>
    <w:rsid w:val="0008034B"/>
    <w:rsid w:val="00081E5F"/>
    <w:rsid w:val="00082F7F"/>
    <w:rsid w:val="000838A9"/>
    <w:rsid w:val="0008511A"/>
    <w:rsid w:val="000908F5"/>
    <w:rsid w:val="000910A5"/>
    <w:rsid w:val="00093131"/>
    <w:rsid w:val="000949DA"/>
    <w:rsid w:val="00095270"/>
    <w:rsid w:val="00095B3B"/>
    <w:rsid w:val="00096152"/>
    <w:rsid w:val="00096487"/>
    <w:rsid w:val="000A0B3D"/>
    <w:rsid w:val="000A30B3"/>
    <w:rsid w:val="000A37A3"/>
    <w:rsid w:val="000A3868"/>
    <w:rsid w:val="000A3AA8"/>
    <w:rsid w:val="000A45B7"/>
    <w:rsid w:val="000A532B"/>
    <w:rsid w:val="000A6B66"/>
    <w:rsid w:val="000A7BF7"/>
    <w:rsid w:val="000B1062"/>
    <w:rsid w:val="000B110E"/>
    <w:rsid w:val="000B1508"/>
    <w:rsid w:val="000B2962"/>
    <w:rsid w:val="000B2C2D"/>
    <w:rsid w:val="000B3CD6"/>
    <w:rsid w:val="000B4699"/>
    <w:rsid w:val="000B4704"/>
    <w:rsid w:val="000B4BF4"/>
    <w:rsid w:val="000B64AF"/>
    <w:rsid w:val="000B7904"/>
    <w:rsid w:val="000B7B38"/>
    <w:rsid w:val="000C05CC"/>
    <w:rsid w:val="000C1137"/>
    <w:rsid w:val="000C3998"/>
    <w:rsid w:val="000C5A07"/>
    <w:rsid w:val="000C792D"/>
    <w:rsid w:val="000D04ED"/>
    <w:rsid w:val="000D08BB"/>
    <w:rsid w:val="000D08DA"/>
    <w:rsid w:val="000D0DC9"/>
    <w:rsid w:val="000D0FE3"/>
    <w:rsid w:val="000D1597"/>
    <w:rsid w:val="000D252C"/>
    <w:rsid w:val="000D2A43"/>
    <w:rsid w:val="000D3D0C"/>
    <w:rsid w:val="000D3DA1"/>
    <w:rsid w:val="000D43D3"/>
    <w:rsid w:val="000D552E"/>
    <w:rsid w:val="000D67F9"/>
    <w:rsid w:val="000D6915"/>
    <w:rsid w:val="000D6EF9"/>
    <w:rsid w:val="000E045E"/>
    <w:rsid w:val="000E09AF"/>
    <w:rsid w:val="000E2075"/>
    <w:rsid w:val="000E3364"/>
    <w:rsid w:val="000E38CD"/>
    <w:rsid w:val="000E3989"/>
    <w:rsid w:val="000E4A5F"/>
    <w:rsid w:val="000E5A13"/>
    <w:rsid w:val="000E640D"/>
    <w:rsid w:val="000E70C4"/>
    <w:rsid w:val="000E7C9D"/>
    <w:rsid w:val="000F08A2"/>
    <w:rsid w:val="000F1B69"/>
    <w:rsid w:val="000F287D"/>
    <w:rsid w:val="000F3148"/>
    <w:rsid w:val="000F3A75"/>
    <w:rsid w:val="000F3D8F"/>
    <w:rsid w:val="000F4594"/>
    <w:rsid w:val="000F5897"/>
    <w:rsid w:val="000F62AE"/>
    <w:rsid w:val="000F66E8"/>
    <w:rsid w:val="000F6886"/>
    <w:rsid w:val="000F6D0F"/>
    <w:rsid w:val="000F6F3E"/>
    <w:rsid w:val="000F79E6"/>
    <w:rsid w:val="0010005F"/>
    <w:rsid w:val="0010034E"/>
    <w:rsid w:val="00100B5B"/>
    <w:rsid w:val="00100D18"/>
    <w:rsid w:val="00100FAB"/>
    <w:rsid w:val="00101263"/>
    <w:rsid w:val="00101874"/>
    <w:rsid w:val="001024CD"/>
    <w:rsid w:val="00102D35"/>
    <w:rsid w:val="00102F1B"/>
    <w:rsid w:val="0010319C"/>
    <w:rsid w:val="00103D03"/>
    <w:rsid w:val="001043F8"/>
    <w:rsid w:val="00105A05"/>
    <w:rsid w:val="001064AB"/>
    <w:rsid w:val="00106E74"/>
    <w:rsid w:val="00107202"/>
    <w:rsid w:val="00107B7E"/>
    <w:rsid w:val="00110FA1"/>
    <w:rsid w:val="00111CCC"/>
    <w:rsid w:val="0011209A"/>
    <w:rsid w:val="001124DE"/>
    <w:rsid w:val="001128F1"/>
    <w:rsid w:val="0011292B"/>
    <w:rsid w:val="00112E6D"/>
    <w:rsid w:val="00113AE8"/>
    <w:rsid w:val="0011582E"/>
    <w:rsid w:val="00115899"/>
    <w:rsid w:val="00115A65"/>
    <w:rsid w:val="00115AA3"/>
    <w:rsid w:val="00115C9F"/>
    <w:rsid w:val="00116A94"/>
    <w:rsid w:val="00120F75"/>
    <w:rsid w:val="001210C7"/>
    <w:rsid w:val="0012116F"/>
    <w:rsid w:val="001216B1"/>
    <w:rsid w:val="00121C46"/>
    <w:rsid w:val="00123063"/>
    <w:rsid w:val="00123C9E"/>
    <w:rsid w:val="00124510"/>
    <w:rsid w:val="00125999"/>
    <w:rsid w:val="00126A76"/>
    <w:rsid w:val="00126E41"/>
    <w:rsid w:val="001316A0"/>
    <w:rsid w:val="00131D50"/>
    <w:rsid w:val="00131FD8"/>
    <w:rsid w:val="001335D4"/>
    <w:rsid w:val="001349E2"/>
    <w:rsid w:val="001356B7"/>
    <w:rsid w:val="00136814"/>
    <w:rsid w:val="0013684B"/>
    <w:rsid w:val="00136F1A"/>
    <w:rsid w:val="00141259"/>
    <w:rsid w:val="00141977"/>
    <w:rsid w:val="00141A9C"/>
    <w:rsid w:val="00141DF5"/>
    <w:rsid w:val="00141E56"/>
    <w:rsid w:val="00144557"/>
    <w:rsid w:val="001448B6"/>
    <w:rsid w:val="00144999"/>
    <w:rsid w:val="001454CA"/>
    <w:rsid w:val="00146529"/>
    <w:rsid w:val="001504A2"/>
    <w:rsid w:val="00151584"/>
    <w:rsid w:val="00151DA7"/>
    <w:rsid w:val="00152A4B"/>
    <w:rsid w:val="00152BDD"/>
    <w:rsid w:val="00152BF9"/>
    <w:rsid w:val="00152CFD"/>
    <w:rsid w:val="00154F65"/>
    <w:rsid w:val="00155491"/>
    <w:rsid w:val="00156246"/>
    <w:rsid w:val="00156704"/>
    <w:rsid w:val="00156CAC"/>
    <w:rsid w:val="001573D3"/>
    <w:rsid w:val="00157ABD"/>
    <w:rsid w:val="0016106F"/>
    <w:rsid w:val="00161355"/>
    <w:rsid w:val="00161B53"/>
    <w:rsid w:val="0016241E"/>
    <w:rsid w:val="001625BE"/>
    <w:rsid w:val="00162D95"/>
    <w:rsid w:val="001633D2"/>
    <w:rsid w:val="001638B8"/>
    <w:rsid w:val="001641A5"/>
    <w:rsid w:val="00165FC8"/>
    <w:rsid w:val="00167171"/>
    <w:rsid w:val="00171018"/>
    <w:rsid w:val="0017199E"/>
    <w:rsid w:val="00172795"/>
    <w:rsid w:val="00172864"/>
    <w:rsid w:val="0017298D"/>
    <w:rsid w:val="00172C5B"/>
    <w:rsid w:val="00172E6D"/>
    <w:rsid w:val="00173019"/>
    <w:rsid w:val="001742F4"/>
    <w:rsid w:val="001744D3"/>
    <w:rsid w:val="00175872"/>
    <w:rsid w:val="0017697F"/>
    <w:rsid w:val="00176BC3"/>
    <w:rsid w:val="00176EBA"/>
    <w:rsid w:val="001777CA"/>
    <w:rsid w:val="00183566"/>
    <w:rsid w:val="001842BB"/>
    <w:rsid w:val="00184BF4"/>
    <w:rsid w:val="001855A5"/>
    <w:rsid w:val="001869F5"/>
    <w:rsid w:val="00187A70"/>
    <w:rsid w:val="0019035B"/>
    <w:rsid w:val="001908C0"/>
    <w:rsid w:val="00192D3A"/>
    <w:rsid w:val="001933ED"/>
    <w:rsid w:val="00193A69"/>
    <w:rsid w:val="00193B75"/>
    <w:rsid w:val="00194E16"/>
    <w:rsid w:val="00195972"/>
    <w:rsid w:val="00196F00"/>
    <w:rsid w:val="001A10E6"/>
    <w:rsid w:val="001A16EA"/>
    <w:rsid w:val="001A1CF5"/>
    <w:rsid w:val="001A37A4"/>
    <w:rsid w:val="001A3F9D"/>
    <w:rsid w:val="001A4F82"/>
    <w:rsid w:val="001A5C20"/>
    <w:rsid w:val="001B0958"/>
    <w:rsid w:val="001B1426"/>
    <w:rsid w:val="001B18A9"/>
    <w:rsid w:val="001B1ED7"/>
    <w:rsid w:val="001B2999"/>
    <w:rsid w:val="001B4D37"/>
    <w:rsid w:val="001B5E99"/>
    <w:rsid w:val="001B6475"/>
    <w:rsid w:val="001B667B"/>
    <w:rsid w:val="001B68AE"/>
    <w:rsid w:val="001B70F9"/>
    <w:rsid w:val="001C034B"/>
    <w:rsid w:val="001C0D1C"/>
    <w:rsid w:val="001C257B"/>
    <w:rsid w:val="001C2CD7"/>
    <w:rsid w:val="001C2D5C"/>
    <w:rsid w:val="001C2F9C"/>
    <w:rsid w:val="001C3403"/>
    <w:rsid w:val="001C3E06"/>
    <w:rsid w:val="001C4402"/>
    <w:rsid w:val="001C47ED"/>
    <w:rsid w:val="001C49F3"/>
    <w:rsid w:val="001D0AE0"/>
    <w:rsid w:val="001D109B"/>
    <w:rsid w:val="001D12E4"/>
    <w:rsid w:val="001D2B1A"/>
    <w:rsid w:val="001D3AA9"/>
    <w:rsid w:val="001D3D00"/>
    <w:rsid w:val="001D44F7"/>
    <w:rsid w:val="001D5341"/>
    <w:rsid w:val="001D68F7"/>
    <w:rsid w:val="001D729E"/>
    <w:rsid w:val="001D7538"/>
    <w:rsid w:val="001D763B"/>
    <w:rsid w:val="001D7BD1"/>
    <w:rsid w:val="001E03D4"/>
    <w:rsid w:val="001E045D"/>
    <w:rsid w:val="001E1562"/>
    <w:rsid w:val="001E1A69"/>
    <w:rsid w:val="001E1DC3"/>
    <w:rsid w:val="001E2F88"/>
    <w:rsid w:val="001E55B8"/>
    <w:rsid w:val="001E7563"/>
    <w:rsid w:val="001E76B2"/>
    <w:rsid w:val="001E7A53"/>
    <w:rsid w:val="001F081A"/>
    <w:rsid w:val="001F0EE1"/>
    <w:rsid w:val="001F1B6C"/>
    <w:rsid w:val="001F2940"/>
    <w:rsid w:val="001F2B9F"/>
    <w:rsid w:val="001F2F82"/>
    <w:rsid w:val="001F3978"/>
    <w:rsid w:val="001F4448"/>
    <w:rsid w:val="001F47CF"/>
    <w:rsid w:val="001F49A4"/>
    <w:rsid w:val="001F5C86"/>
    <w:rsid w:val="001F71C2"/>
    <w:rsid w:val="001F7421"/>
    <w:rsid w:val="001F7E23"/>
    <w:rsid w:val="0020130D"/>
    <w:rsid w:val="002014C0"/>
    <w:rsid w:val="00202291"/>
    <w:rsid w:val="00204949"/>
    <w:rsid w:val="00205447"/>
    <w:rsid w:val="002072C7"/>
    <w:rsid w:val="002102FE"/>
    <w:rsid w:val="0021116D"/>
    <w:rsid w:val="00211179"/>
    <w:rsid w:val="002118FE"/>
    <w:rsid w:val="0021392D"/>
    <w:rsid w:val="00214322"/>
    <w:rsid w:val="00214DB1"/>
    <w:rsid w:val="00214F9F"/>
    <w:rsid w:val="00214FCF"/>
    <w:rsid w:val="00215269"/>
    <w:rsid w:val="002152B9"/>
    <w:rsid w:val="00216D43"/>
    <w:rsid w:val="00217C79"/>
    <w:rsid w:val="00220101"/>
    <w:rsid w:val="002217B5"/>
    <w:rsid w:val="002231EC"/>
    <w:rsid w:val="00223A1C"/>
    <w:rsid w:val="00223D1C"/>
    <w:rsid w:val="002251C9"/>
    <w:rsid w:val="0022544A"/>
    <w:rsid w:val="002254ED"/>
    <w:rsid w:val="00225FAD"/>
    <w:rsid w:val="00226E6A"/>
    <w:rsid w:val="0022783D"/>
    <w:rsid w:val="002309C5"/>
    <w:rsid w:val="00231146"/>
    <w:rsid w:val="00231286"/>
    <w:rsid w:val="00231FAA"/>
    <w:rsid w:val="0023243D"/>
    <w:rsid w:val="00234315"/>
    <w:rsid w:val="00235B8F"/>
    <w:rsid w:val="00236FAF"/>
    <w:rsid w:val="00237507"/>
    <w:rsid w:val="002426E1"/>
    <w:rsid w:val="00243369"/>
    <w:rsid w:val="002438D2"/>
    <w:rsid w:val="00244AF7"/>
    <w:rsid w:val="00245FA4"/>
    <w:rsid w:val="002460CD"/>
    <w:rsid w:val="00246DA7"/>
    <w:rsid w:val="00250174"/>
    <w:rsid w:val="00250BA9"/>
    <w:rsid w:val="00251157"/>
    <w:rsid w:val="00252414"/>
    <w:rsid w:val="002534B8"/>
    <w:rsid w:val="00254260"/>
    <w:rsid w:val="0025429E"/>
    <w:rsid w:val="002542D1"/>
    <w:rsid w:val="0025460B"/>
    <w:rsid w:val="00254A62"/>
    <w:rsid w:val="00257246"/>
    <w:rsid w:val="002573B3"/>
    <w:rsid w:val="0026093A"/>
    <w:rsid w:val="002612DA"/>
    <w:rsid w:val="002635B5"/>
    <w:rsid w:val="00263A65"/>
    <w:rsid w:val="002642EF"/>
    <w:rsid w:val="00264489"/>
    <w:rsid w:val="00264B6F"/>
    <w:rsid w:val="0026665A"/>
    <w:rsid w:val="002669ED"/>
    <w:rsid w:val="00272298"/>
    <w:rsid w:val="0027237B"/>
    <w:rsid w:val="00272627"/>
    <w:rsid w:val="00274201"/>
    <w:rsid w:val="00274832"/>
    <w:rsid w:val="00274B22"/>
    <w:rsid w:val="00275394"/>
    <w:rsid w:val="00275FC4"/>
    <w:rsid w:val="00276295"/>
    <w:rsid w:val="00276610"/>
    <w:rsid w:val="002768A1"/>
    <w:rsid w:val="00277FD7"/>
    <w:rsid w:val="00280558"/>
    <w:rsid w:val="00280B8A"/>
    <w:rsid w:val="00280CCB"/>
    <w:rsid w:val="00280EE1"/>
    <w:rsid w:val="00281FE5"/>
    <w:rsid w:val="00282F22"/>
    <w:rsid w:val="002842F0"/>
    <w:rsid w:val="00286A99"/>
    <w:rsid w:val="00286F36"/>
    <w:rsid w:val="00287F80"/>
    <w:rsid w:val="00290122"/>
    <w:rsid w:val="0029025C"/>
    <w:rsid w:val="00291C98"/>
    <w:rsid w:val="00291EEB"/>
    <w:rsid w:val="0029215F"/>
    <w:rsid w:val="002921E3"/>
    <w:rsid w:val="00292263"/>
    <w:rsid w:val="002923AD"/>
    <w:rsid w:val="002923C1"/>
    <w:rsid w:val="00292C84"/>
    <w:rsid w:val="00293AF4"/>
    <w:rsid w:val="00293F19"/>
    <w:rsid w:val="00297191"/>
    <w:rsid w:val="002A01C6"/>
    <w:rsid w:val="002A1167"/>
    <w:rsid w:val="002A371C"/>
    <w:rsid w:val="002A3E02"/>
    <w:rsid w:val="002A4B72"/>
    <w:rsid w:val="002A4D99"/>
    <w:rsid w:val="002A5EEA"/>
    <w:rsid w:val="002A68C7"/>
    <w:rsid w:val="002B0898"/>
    <w:rsid w:val="002B096C"/>
    <w:rsid w:val="002B254A"/>
    <w:rsid w:val="002B284E"/>
    <w:rsid w:val="002B30C1"/>
    <w:rsid w:val="002B3D16"/>
    <w:rsid w:val="002B461F"/>
    <w:rsid w:val="002B5891"/>
    <w:rsid w:val="002B59AF"/>
    <w:rsid w:val="002B69D0"/>
    <w:rsid w:val="002B7713"/>
    <w:rsid w:val="002B7E0C"/>
    <w:rsid w:val="002C106F"/>
    <w:rsid w:val="002C265F"/>
    <w:rsid w:val="002C2C92"/>
    <w:rsid w:val="002C3957"/>
    <w:rsid w:val="002C5648"/>
    <w:rsid w:val="002C65E9"/>
    <w:rsid w:val="002C6CAD"/>
    <w:rsid w:val="002C7D0B"/>
    <w:rsid w:val="002C7F1E"/>
    <w:rsid w:val="002D0724"/>
    <w:rsid w:val="002D09EB"/>
    <w:rsid w:val="002D1923"/>
    <w:rsid w:val="002D254D"/>
    <w:rsid w:val="002D31B3"/>
    <w:rsid w:val="002D38D3"/>
    <w:rsid w:val="002D408F"/>
    <w:rsid w:val="002D5BD3"/>
    <w:rsid w:val="002D6376"/>
    <w:rsid w:val="002D6983"/>
    <w:rsid w:val="002D6CFD"/>
    <w:rsid w:val="002D6E37"/>
    <w:rsid w:val="002D7EF6"/>
    <w:rsid w:val="002E0DE8"/>
    <w:rsid w:val="002E11C6"/>
    <w:rsid w:val="002E35A4"/>
    <w:rsid w:val="002E3978"/>
    <w:rsid w:val="002E43D2"/>
    <w:rsid w:val="002E4E0D"/>
    <w:rsid w:val="002E4FDF"/>
    <w:rsid w:val="002E5AED"/>
    <w:rsid w:val="002E6630"/>
    <w:rsid w:val="002F22F3"/>
    <w:rsid w:val="002F24AE"/>
    <w:rsid w:val="002F263D"/>
    <w:rsid w:val="002F43A2"/>
    <w:rsid w:val="002F4BAD"/>
    <w:rsid w:val="002F5245"/>
    <w:rsid w:val="002F6ADB"/>
    <w:rsid w:val="0030073B"/>
    <w:rsid w:val="003042B1"/>
    <w:rsid w:val="0030430F"/>
    <w:rsid w:val="00304E0B"/>
    <w:rsid w:val="0030651A"/>
    <w:rsid w:val="00307052"/>
    <w:rsid w:val="003077DF"/>
    <w:rsid w:val="00307EF7"/>
    <w:rsid w:val="0031029B"/>
    <w:rsid w:val="00311455"/>
    <w:rsid w:val="00311951"/>
    <w:rsid w:val="003127C8"/>
    <w:rsid w:val="00312D26"/>
    <w:rsid w:val="00312ED1"/>
    <w:rsid w:val="003131A3"/>
    <w:rsid w:val="003147CE"/>
    <w:rsid w:val="00314B0D"/>
    <w:rsid w:val="003151D2"/>
    <w:rsid w:val="00315C39"/>
    <w:rsid w:val="00317407"/>
    <w:rsid w:val="00321E42"/>
    <w:rsid w:val="003224E6"/>
    <w:rsid w:val="00327783"/>
    <w:rsid w:val="00327854"/>
    <w:rsid w:val="00327D24"/>
    <w:rsid w:val="00330999"/>
    <w:rsid w:val="00332227"/>
    <w:rsid w:val="00332B69"/>
    <w:rsid w:val="00333108"/>
    <w:rsid w:val="0033379F"/>
    <w:rsid w:val="003361B6"/>
    <w:rsid w:val="0033645B"/>
    <w:rsid w:val="00336505"/>
    <w:rsid w:val="00336BA9"/>
    <w:rsid w:val="00337A73"/>
    <w:rsid w:val="00340D65"/>
    <w:rsid w:val="00341810"/>
    <w:rsid w:val="0034249D"/>
    <w:rsid w:val="00342727"/>
    <w:rsid w:val="00343670"/>
    <w:rsid w:val="003442BA"/>
    <w:rsid w:val="0034445C"/>
    <w:rsid w:val="00344EAF"/>
    <w:rsid w:val="00345278"/>
    <w:rsid w:val="003455D2"/>
    <w:rsid w:val="00345CAE"/>
    <w:rsid w:val="00345D7E"/>
    <w:rsid w:val="00346E97"/>
    <w:rsid w:val="00350FA9"/>
    <w:rsid w:val="003517C0"/>
    <w:rsid w:val="00352696"/>
    <w:rsid w:val="00353E78"/>
    <w:rsid w:val="003541DB"/>
    <w:rsid w:val="00355330"/>
    <w:rsid w:val="003568E6"/>
    <w:rsid w:val="00356A1B"/>
    <w:rsid w:val="0035756F"/>
    <w:rsid w:val="00357D13"/>
    <w:rsid w:val="003604FA"/>
    <w:rsid w:val="00360AC9"/>
    <w:rsid w:val="0036178F"/>
    <w:rsid w:val="00361AE3"/>
    <w:rsid w:val="00362014"/>
    <w:rsid w:val="00363724"/>
    <w:rsid w:val="00363AC8"/>
    <w:rsid w:val="00364BF1"/>
    <w:rsid w:val="00365D15"/>
    <w:rsid w:val="00365E45"/>
    <w:rsid w:val="0036765E"/>
    <w:rsid w:val="0037027A"/>
    <w:rsid w:val="00370E42"/>
    <w:rsid w:val="003732C7"/>
    <w:rsid w:val="00373491"/>
    <w:rsid w:val="0037373B"/>
    <w:rsid w:val="00373B20"/>
    <w:rsid w:val="00374509"/>
    <w:rsid w:val="00374841"/>
    <w:rsid w:val="003758B4"/>
    <w:rsid w:val="00376961"/>
    <w:rsid w:val="0038225D"/>
    <w:rsid w:val="00383C88"/>
    <w:rsid w:val="00386AE1"/>
    <w:rsid w:val="00387458"/>
    <w:rsid w:val="0038772A"/>
    <w:rsid w:val="00387C6C"/>
    <w:rsid w:val="003907D3"/>
    <w:rsid w:val="00392538"/>
    <w:rsid w:val="00392A43"/>
    <w:rsid w:val="00393B95"/>
    <w:rsid w:val="003941B6"/>
    <w:rsid w:val="003943E9"/>
    <w:rsid w:val="0039630F"/>
    <w:rsid w:val="0039660F"/>
    <w:rsid w:val="00397A7F"/>
    <w:rsid w:val="003A1CAA"/>
    <w:rsid w:val="003A3320"/>
    <w:rsid w:val="003A444A"/>
    <w:rsid w:val="003A49C5"/>
    <w:rsid w:val="003B0910"/>
    <w:rsid w:val="003B0D68"/>
    <w:rsid w:val="003B175E"/>
    <w:rsid w:val="003B1EC2"/>
    <w:rsid w:val="003B425B"/>
    <w:rsid w:val="003B520E"/>
    <w:rsid w:val="003B72D7"/>
    <w:rsid w:val="003B7EC6"/>
    <w:rsid w:val="003C0C36"/>
    <w:rsid w:val="003C1AEB"/>
    <w:rsid w:val="003C1E57"/>
    <w:rsid w:val="003C3796"/>
    <w:rsid w:val="003C3B8E"/>
    <w:rsid w:val="003C42F3"/>
    <w:rsid w:val="003C5748"/>
    <w:rsid w:val="003C5C7B"/>
    <w:rsid w:val="003C6A85"/>
    <w:rsid w:val="003C73F8"/>
    <w:rsid w:val="003C792D"/>
    <w:rsid w:val="003D0C5E"/>
    <w:rsid w:val="003D150B"/>
    <w:rsid w:val="003D1B8B"/>
    <w:rsid w:val="003D1F54"/>
    <w:rsid w:val="003D3DC2"/>
    <w:rsid w:val="003D4EAE"/>
    <w:rsid w:val="003D4EEC"/>
    <w:rsid w:val="003D5B83"/>
    <w:rsid w:val="003D7B96"/>
    <w:rsid w:val="003E08A1"/>
    <w:rsid w:val="003E0D8B"/>
    <w:rsid w:val="003E155C"/>
    <w:rsid w:val="003E2C97"/>
    <w:rsid w:val="003E2D3F"/>
    <w:rsid w:val="003E3391"/>
    <w:rsid w:val="003E3E66"/>
    <w:rsid w:val="003E6C29"/>
    <w:rsid w:val="003E7A9A"/>
    <w:rsid w:val="003F0754"/>
    <w:rsid w:val="003F0A50"/>
    <w:rsid w:val="003F0B10"/>
    <w:rsid w:val="003F0C2F"/>
    <w:rsid w:val="003F0F34"/>
    <w:rsid w:val="003F0F46"/>
    <w:rsid w:val="003F1283"/>
    <w:rsid w:val="003F1D5D"/>
    <w:rsid w:val="003F29F8"/>
    <w:rsid w:val="003F4080"/>
    <w:rsid w:val="003F6EC1"/>
    <w:rsid w:val="003F7B07"/>
    <w:rsid w:val="00400537"/>
    <w:rsid w:val="004017CF"/>
    <w:rsid w:val="00401B5A"/>
    <w:rsid w:val="004021ED"/>
    <w:rsid w:val="00402223"/>
    <w:rsid w:val="00402E1A"/>
    <w:rsid w:val="00403016"/>
    <w:rsid w:val="00403119"/>
    <w:rsid w:val="00403ADC"/>
    <w:rsid w:val="00403CF7"/>
    <w:rsid w:val="004064ED"/>
    <w:rsid w:val="00406B18"/>
    <w:rsid w:val="00406E15"/>
    <w:rsid w:val="004105AC"/>
    <w:rsid w:val="00410624"/>
    <w:rsid w:val="0041075D"/>
    <w:rsid w:val="00410BF8"/>
    <w:rsid w:val="00411231"/>
    <w:rsid w:val="00411996"/>
    <w:rsid w:val="004122FB"/>
    <w:rsid w:val="0041485E"/>
    <w:rsid w:val="00416352"/>
    <w:rsid w:val="00416727"/>
    <w:rsid w:val="00420324"/>
    <w:rsid w:val="00420EF0"/>
    <w:rsid w:val="00420F0B"/>
    <w:rsid w:val="00420F3A"/>
    <w:rsid w:val="00421285"/>
    <w:rsid w:val="0042155F"/>
    <w:rsid w:val="00421A05"/>
    <w:rsid w:val="0042337F"/>
    <w:rsid w:val="00424051"/>
    <w:rsid w:val="00426CE9"/>
    <w:rsid w:val="004307DB"/>
    <w:rsid w:val="00430844"/>
    <w:rsid w:val="00430B20"/>
    <w:rsid w:val="00430F24"/>
    <w:rsid w:val="004321D4"/>
    <w:rsid w:val="00433D62"/>
    <w:rsid w:val="00433FA7"/>
    <w:rsid w:val="00434132"/>
    <w:rsid w:val="004350AD"/>
    <w:rsid w:val="004352A9"/>
    <w:rsid w:val="00435492"/>
    <w:rsid w:val="00435D31"/>
    <w:rsid w:val="00435DC0"/>
    <w:rsid w:val="00436CC4"/>
    <w:rsid w:val="0044096A"/>
    <w:rsid w:val="00441D97"/>
    <w:rsid w:val="0044372D"/>
    <w:rsid w:val="00443784"/>
    <w:rsid w:val="00444D6E"/>
    <w:rsid w:val="0044591D"/>
    <w:rsid w:val="00445A0B"/>
    <w:rsid w:val="0044610B"/>
    <w:rsid w:val="00446167"/>
    <w:rsid w:val="0044787B"/>
    <w:rsid w:val="00450DCE"/>
    <w:rsid w:val="004525D3"/>
    <w:rsid w:val="0045316E"/>
    <w:rsid w:val="00453E28"/>
    <w:rsid w:val="004558FB"/>
    <w:rsid w:val="00455E90"/>
    <w:rsid w:val="0045667C"/>
    <w:rsid w:val="00457888"/>
    <w:rsid w:val="00461311"/>
    <w:rsid w:val="00462163"/>
    <w:rsid w:val="00462EB5"/>
    <w:rsid w:val="00463922"/>
    <w:rsid w:val="004654A8"/>
    <w:rsid w:val="00466A6B"/>
    <w:rsid w:val="0046761F"/>
    <w:rsid w:val="0047014F"/>
    <w:rsid w:val="004702DA"/>
    <w:rsid w:val="0047096D"/>
    <w:rsid w:val="00470BE0"/>
    <w:rsid w:val="00470E78"/>
    <w:rsid w:val="00473174"/>
    <w:rsid w:val="004736FA"/>
    <w:rsid w:val="00474E59"/>
    <w:rsid w:val="00476448"/>
    <w:rsid w:val="00476C13"/>
    <w:rsid w:val="00480C44"/>
    <w:rsid w:val="00481686"/>
    <w:rsid w:val="00481AE2"/>
    <w:rsid w:val="00482502"/>
    <w:rsid w:val="0048268B"/>
    <w:rsid w:val="00483F23"/>
    <w:rsid w:val="00484572"/>
    <w:rsid w:val="00486043"/>
    <w:rsid w:val="00486421"/>
    <w:rsid w:val="004868B0"/>
    <w:rsid w:val="00487FD5"/>
    <w:rsid w:val="00490B8D"/>
    <w:rsid w:val="0049162A"/>
    <w:rsid w:val="00491833"/>
    <w:rsid w:val="004918AA"/>
    <w:rsid w:val="00493955"/>
    <w:rsid w:val="00493CA6"/>
    <w:rsid w:val="004942C6"/>
    <w:rsid w:val="00494461"/>
    <w:rsid w:val="004952AC"/>
    <w:rsid w:val="004A00F8"/>
    <w:rsid w:val="004A0153"/>
    <w:rsid w:val="004A0588"/>
    <w:rsid w:val="004A1CE4"/>
    <w:rsid w:val="004A368B"/>
    <w:rsid w:val="004A4598"/>
    <w:rsid w:val="004A46A4"/>
    <w:rsid w:val="004A5E1E"/>
    <w:rsid w:val="004A5F0C"/>
    <w:rsid w:val="004A64DA"/>
    <w:rsid w:val="004A6D7D"/>
    <w:rsid w:val="004A759F"/>
    <w:rsid w:val="004B1C83"/>
    <w:rsid w:val="004B1DBD"/>
    <w:rsid w:val="004B338D"/>
    <w:rsid w:val="004B3A4D"/>
    <w:rsid w:val="004B432B"/>
    <w:rsid w:val="004B4527"/>
    <w:rsid w:val="004B607B"/>
    <w:rsid w:val="004B616E"/>
    <w:rsid w:val="004B71A1"/>
    <w:rsid w:val="004B771A"/>
    <w:rsid w:val="004B7999"/>
    <w:rsid w:val="004C03DE"/>
    <w:rsid w:val="004C2972"/>
    <w:rsid w:val="004C58F0"/>
    <w:rsid w:val="004C6713"/>
    <w:rsid w:val="004D00DC"/>
    <w:rsid w:val="004D0385"/>
    <w:rsid w:val="004D3D4F"/>
    <w:rsid w:val="004D411A"/>
    <w:rsid w:val="004D4200"/>
    <w:rsid w:val="004D42F7"/>
    <w:rsid w:val="004D584D"/>
    <w:rsid w:val="004D58DE"/>
    <w:rsid w:val="004D5B1E"/>
    <w:rsid w:val="004D689D"/>
    <w:rsid w:val="004D6A3B"/>
    <w:rsid w:val="004D6FBA"/>
    <w:rsid w:val="004E114E"/>
    <w:rsid w:val="004E155E"/>
    <w:rsid w:val="004E1759"/>
    <w:rsid w:val="004E2165"/>
    <w:rsid w:val="004E2513"/>
    <w:rsid w:val="004E6097"/>
    <w:rsid w:val="004E63C2"/>
    <w:rsid w:val="004E7875"/>
    <w:rsid w:val="004E7BCB"/>
    <w:rsid w:val="004F005D"/>
    <w:rsid w:val="004F01D3"/>
    <w:rsid w:val="004F0957"/>
    <w:rsid w:val="004F0AA4"/>
    <w:rsid w:val="004F2138"/>
    <w:rsid w:val="004F2940"/>
    <w:rsid w:val="004F2BE1"/>
    <w:rsid w:val="004F3A34"/>
    <w:rsid w:val="004F3BA4"/>
    <w:rsid w:val="004F4704"/>
    <w:rsid w:val="004F4B1D"/>
    <w:rsid w:val="004F4B24"/>
    <w:rsid w:val="004F5799"/>
    <w:rsid w:val="004F6320"/>
    <w:rsid w:val="004F7B60"/>
    <w:rsid w:val="005002C7"/>
    <w:rsid w:val="005005E8"/>
    <w:rsid w:val="0050077E"/>
    <w:rsid w:val="00501597"/>
    <w:rsid w:val="00501A59"/>
    <w:rsid w:val="0050280C"/>
    <w:rsid w:val="0050373F"/>
    <w:rsid w:val="00503A9A"/>
    <w:rsid w:val="00503AE2"/>
    <w:rsid w:val="00504309"/>
    <w:rsid w:val="00504593"/>
    <w:rsid w:val="00504735"/>
    <w:rsid w:val="00505BD0"/>
    <w:rsid w:val="00506429"/>
    <w:rsid w:val="00507D5E"/>
    <w:rsid w:val="00510455"/>
    <w:rsid w:val="005108F6"/>
    <w:rsid w:val="00510A95"/>
    <w:rsid w:val="0051298F"/>
    <w:rsid w:val="0051312D"/>
    <w:rsid w:val="00513B9F"/>
    <w:rsid w:val="00515770"/>
    <w:rsid w:val="0051658A"/>
    <w:rsid w:val="00516E43"/>
    <w:rsid w:val="0052176D"/>
    <w:rsid w:val="0052358A"/>
    <w:rsid w:val="00523733"/>
    <w:rsid w:val="00523802"/>
    <w:rsid w:val="005248FC"/>
    <w:rsid w:val="00525389"/>
    <w:rsid w:val="0052548D"/>
    <w:rsid w:val="00526CD1"/>
    <w:rsid w:val="00527002"/>
    <w:rsid w:val="0052744B"/>
    <w:rsid w:val="005274B2"/>
    <w:rsid w:val="005277D0"/>
    <w:rsid w:val="0053079A"/>
    <w:rsid w:val="00530E3F"/>
    <w:rsid w:val="00531515"/>
    <w:rsid w:val="0053263D"/>
    <w:rsid w:val="0053302E"/>
    <w:rsid w:val="005339B0"/>
    <w:rsid w:val="0053452C"/>
    <w:rsid w:val="005346FF"/>
    <w:rsid w:val="005361F2"/>
    <w:rsid w:val="005375E0"/>
    <w:rsid w:val="005376CC"/>
    <w:rsid w:val="00540405"/>
    <w:rsid w:val="005406B4"/>
    <w:rsid w:val="005412F6"/>
    <w:rsid w:val="00541393"/>
    <w:rsid w:val="0054229C"/>
    <w:rsid w:val="005432DD"/>
    <w:rsid w:val="0054386C"/>
    <w:rsid w:val="00544E4B"/>
    <w:rsid w:val="0054510C"/>
    <w:rsid w:val="00546329"/>
    <w:rsid w:val="0055028A"/>
    <w:rsid w:val="00551722"/>
    <w:rsid w:val="005528EA"/>
    <w:rsid w:val="00554079"/>
    <w:rsid w:val="005544B3"/>
    <w:rsid w:val="00554C7F"/>
    <w:rsid w:val="00555A1A"/>
    <w:rsid w:val="00555A81"/>
    <w:rsid w:val="00555D0C"/>
    <w:rsid w:val="0055612B"/>
    <w:rsid w:val="00556201"/>
    <w:rsid w:val="00556584"/>
    <w:rsid w:val="0055699B"/>
    <w:rsid w:val="00556EC5"/>
    <w:rsid w:val="0055711E"/>
    <w:rsid w:val="00557D23"/>
    <w:rsid w:val="00557D3F"/>
    <w:rsid w:val="00560AAD"/>
    <w:rsid w:val="00561BED"/>
    <w:rsid w:val="00561CB6"/>
    <w:rsid w:val="005622FB"/>
    <w:rsid w:val="00562E01"/>
    <w:rsid w:val="00563185"/>
    <w:rsid w:val="00563422"/>
    <w:rsid w:val="00565D52"/>
    <w:rsid w:val="00566E2F"/>
    <w:rsid w:val="005708CD"/>
    <w:rsid w:val="0057124C"/>
    <w:rsid w:val="005724F1"/>
    <w:rsid w:val="00572803"/>
    <w:rsid w:val="005736DD"/>
    <w:rsid w:val="0057372B"/>
    <w:rsid w:val="005741E5"/>
    <w:rsid w:val="005745E6"/>
    <w:rsid w:val="00574DBB"/>
    <w:rsid w:val="005759D5"/>
    <w:rsid w:val="00575E29"/>
    <w:rsid w:val="005774B1"/>
    <w:rsid w:val="00577AF5"/>
    <w:rsid w:val="00577BD7"/>
    <w:rsid w:val="00580F64"/>
    <w:rsid w:val="00581313"/>
    <w:rsid w:val="00581E4D"/>
    <w:rsid w:val="00582011"/>
    <w:rsid w:val="005828B6"/>
    <w:rsid w:val="00582EDA"/>
    <w:rsid w:val="00583ACA"/>
    <w:rsid w:val="00583ADA"/>
    <w:rsid w:val="0058461D"/>
    <w:rsid w:val="005848B4"/>
    <w:rsid w:val="0058617F"/>
    <w:rsid w:val="00586438"/>
    <w:rsid w:val="005865A3"/>
    <w:rsid w:val="005871D9"/>
    <w:rsid w:val="00587ED7"/>
    <w:rsid w:val="0059005D"/>
    <w:rsid w:val="005900FE"/>
    <w:rsid w:val="00590286"/>
    <w:rsid w:val="005902F3"/>
    <w:rsid w:val="005915B7"/>
    <w:rsid w:val="005915FA"/>
    <w:rsid w:val="00591950"/>
    <w:rsid w:val="00591C08"/>
    <w:rsid w:val="005923FD"/>
    <w:rsid w:val="00592BD3"/>
    <w:rsid w:val="00592E6D"/>
    <w:rsid w:val="00595BFD"/>
    <w:rsid w:val="0059658F"/>
    <w:rsid w:val="00596DA4"/>
    <w:rsid w:val="005975AA"/>
    <w:rsid w:val="00597C37"/>
    <w:rsid w:val="00597CD2"/>
    <w:rsid w:val="00597FA2"/>
    <w:rsid w:val="005A2CC0"/>
    <w:rsid w:val="005A31F1"/>
    <w:rsid w:val="005A33CA"/>
    <w:rsid w:val="005A5725"/>
    <w:rsid w:val="005A7747"/>
    <w:rsid w:val="005A7B3C"/>
    <w:rsid w:val="005A7DAC"/>
    <w:rsid w:val="005B2F18"/>
    <w:rsid w:val="005B33C6"/>
    <w:rsid w:val="005B4E85"/>
    <w:rsid w:val="005B5196"/>
    <w:rsid w:val="005B5442"/>
    <w:rsid w:val="005B6B97"/>
    <w:rsid w:val="005C0BE8"/>
    <w:rsid w:val="005C2D3F"/>
    <w:rsid w:val="005C447A"/>
    <w:rsid w:val="005D10A6"/>
    <w:rsid w:val="005D1E86"/>
    <w:rsid w:val="005D22E0"/>
    <w:rsid w:val="005D491F"/>
    <w:rsid w:val="005D4F3D"/>
    <w:rsid w:val="005D5875"/>
    <w:rsid w:val="005D5B44"/>
    <w:rsid w:val="005D5E72"/>
    <w:rsid w:val="005D6525"/>
    <w:rsid w:val="005D794B"/>
    <w:rsid w:val="005E0294"/>
    <w:rsid w:val="005E0B30"/>
    <w:rsid w:val="005E2483"/>
    <w:rsid w:val="005E3D0C"/>
    <w:rsid w:val="005E4534"/>
    <w:rsid w:val="005E504E"/>
    <w:rsid w:val="005E5867"/>
    <w:rsid w:val="005E59B7"/>
    <w:rsid w:val="005E5F75"/>
    <w:rsid w:val="005E79F6"/>
    <w:rsid w:val="005E7E5B"/>
    <w:rsid w:val="005F1760"/>
    <w:rsid w:val="005F21B9"/>
    <w:rsid w:val="005F2F92"/>
    <w:rsid w:val="005F2FDF"/>
    <w:rsid w:val="005F3021"/>
    <w:rsid w:val="005F4248"/>
    <w:rsid w:val="005F49AB"/>
    <w:rsid w:val="005F4CB4"/>
    <w:rsid w:val="005F4D72"/>
    <w:rsid w:val="005F61E0"/>
    <w:rsid w:val="005F7953"/>
    <w:rsid w:val="005F7B50"/>
    <w:rsid w:val="005F7F9E"/>
    <w:rsid w:val="00600890"/>
    <w:rsid w:val="00600A15"/>
    <w:rsid w:val="00600E23"/>
    <w:rsid w:val="00601218"/>
    <w:rsid w:val="00601389"/>
    <w:rsid w:val="006025EC"/>
    <w:rsid w:val="00602D73"/>
    <w:rsid w:val="0060371F"/>
    <w:rsid w:val="006038B2"/>
    <w:rsid w:val="006044C1"/>
    <w:rsid w:val="006047AD"/>
    <w:rsid w:val="006048B4"/>
    <w:rsid w:val="00605204"/>
    <w:rsid w:val="00605642"/>
    <w:rsid w:val="006061B7"/>
    <w:rsid w:val="006066F2"/>
    <w:rsid w:val="00606A75"/>
    <w:rsid w:val="0060727D"/>
    <w:rsid w:val="006075F1"/>
    <w:rsid w:val="00607725"/>
    <w:rsid w:val="00607A48"/>
    <w:rsid w:val="00607B01"/>
    <w:rsid w:val="006120CF"/>
    <w:rsid w:val="00614B6A"/>
    <w:rsid w:val="00614CD1"/>
    <w:rsid w:val="00615958"/>
    <w:rsid w:val="006166DC"/>
    <w:rsid w:val="0061673B"/>
    <w:rsid w:val="00616EDB"/>
    <w:rsid w:val="00617FDB"/>
    <w:rsid w:val="00620D19"/>
    <w:rsid w:val="00620EB0"/>
    <w:rsid w:val="00621A2C"/>
    <w:rsid w:val="00622EE5"/>
    <w:rsid w:val="00624AC2"/>
    <w:rsid w:val="00624F5B"/>
    <w:rsid w:val="006257A9"/>
    <w:rsid w:val="006258A7"/>
    <w:rsid w:val="00626380"/>
    <w:rsid w:val="006264C2"/>
    <w:rsid w:val="00626F4D"/>
    <w:rsid w:val="0062711D"/>
    <w:rsid w:val="0062790B"/>
    <w:rsid w:val="00630F4A"/>
    <w:rsid w:val="00631548"/>
    <w:rsid w:val="00632F08"/>
    <w:rsid w:val="00633284"/>
    <w:rsid w:val="00633729"/>
    <w:rsid w:val="00634345"/>
    <w:rsid w:val="00634F67"/>
    <w:rsid w:val="006378E5"/>
    <w:rsid w:val="0064173D"/>
    <w:rsid w:val="00644446"/>
    <w:rsid w:val="00644FDF"/>
    <w:rsid w:val="0064546E"/>
    <w:rsid w:val="0064651B"/>
    <w:rsid w:val="00646567"/>
    <w:rsid w:val="0064683B"/>
    <w:rsid w:val="00646D0E"/>
    <w:rsid w:val="00646FF3"/>
    <w:rsid w:val="00647683"/>
    <w:rsid w:val="00647873"/>
    <w:rsid w:val="00650165"/>
    <w:rsid w:val="006511DD"/>
    <w:rsid w:val="00651741"/>
    <w:rsid w:val="00652E61"/>
    <w:rsid w:val="00652EDF"/>
    <w:rsid w:val="00654161"/>
    <w:rsid w:val="006546AA"/>
    <w:rsid w:val="0065599B"/>
    <w:rsid w:val="00656F2F"/>
    <w:rsid w:val="006575E4"/>
    <w:rsid w:val="00657B32"/>
    <w:rsid w:val="00660238"/>
    <w:rsid w:val="00660607"/>
    <w:rsid w:val="00660996"/>
    <w:rsid w:val="00662CA7"/>
    <w:rsid w:val="00663B63"/>
    <w:rsid w:val="00663C92"/>
    <w:rsid w:val="006646A4"/>
    <w:rsid w:val="0066521B"/>
    <w:rsid w:val="0066606B"/>
    <w:rsid w:val="00666B8C"/>
    <w:rsid w:val="006672C0"/>
    <w:rsid w:val="006716A5"/>
    <w:rsid w:val="00672D8D"/>
    <w:rsid w:val="00674520"/>
    <w:rsid w:val="00674AF1"/>
    <w:rsid w:val="00674E68"/>
    <w:rsid w:val="0067523E"/>
    <w:rsid w:val="00676214"/>
    <w:rsid w:val="00680598"/>
    <w:rsid w:val="006819EF"/>
    <w:rsid w:val="00681A92"/>
    <w:rsid w:val="00682007"/>
    <w:rsid w:val="00682C02"/>
    <w:rsid w:val="00683BC8"/>
    <w:rsid w:val="0068413C"/>
    <w:rsid w:val="00684147"/>
    <w:rsid w:val="00684887"/>
    <w:rsid w:val="006858B5"/>
    <w:rsid w:val="00686429"/>
    <w:rsid w:val="00690ABA"/>
    <w:rsid w:val="00692316"/>
    <w:rsid w:val="00692BC7"/>
    <w:rsid w:val="00692F2B"/>
    <w:rsid w:val="0069486C"/>
    <w:rsid w:val="00695861"/>
    <w:rsid w:val="00695D6B"/>
    <w:rsid w:val="00696104"/>
    <w:rsid w:val="00697E37"/>
    <w:rsid w:val="006A09C9"/>
    <w:rsid w:val="006A3AE3"/>
    <w:rsid w:val="006A4E10"/>
    <w:rsid w:val="006A5368"/>
    <w:rsid w:val="006A5533"/>
    <w:rsid w:val="006A57A5"/>
    <w:rsid w:val="006A5DA0"/>
    <w:rsid w:val="006A5E7A"/>
    <w:rsid w:val="006A66A7"/>
    <w:rsid w:val="006A7049"/>
    <w:rsid w:val="006B0114"/>
    <w:rsid w:val="006B0C6B"/>
    <w:rsid w:val="006B1C4A"/>
    <w:rsid w:val="006B2557"/>
    <w:rsid w:val="006B3643"/>
    <w:rsid w:val="006B3B60"/>
    <w:rsid w:val="006B3C57"/>
    <w:rsid w:val="006B51E0"/>
    <w:rsid w:val="006B5C5D"/>
    <w:rsid w:val="006B6756"/>
    <w:rsid w:val="006B7E01"/>
    <w:rsid w:val="006B7FC4"/>
    <w:rsid w:val="006C02B7"/>
    <w:rsid w:val="006C1A2C"/>
    <w:rsid w:val="006C2D5D"/>
    <w:rsid w:val="006C33FD"/>
    <w:rsid w:val="006C3847"/>
    <w:rsid w:val="006C4E96"/>
    <w:rsid w:val="006C685F"/>
    <w:rsid w:val="006C7790"/>
    <w:rsid w:val="006D1D5B"/>
    <w:rsid w:val="006D3476"/>
    <w:rsid w:val="006D3D2E"/>
    <w:rsid w:val="006D5588"/>
    <w:rsid w:val="006D6396"/>
    <w:rsid w:val="006E0173"/>
    <w:rsid w:val="006E0CBE"/>
    <w:rsid w:val="006E330F"/>
    <w:rsid w:val="006E37E3"/>
    <w:rsid w:val="006E39F1"/>
    <w:rsid w:val="006E43CC"/>
    <w:rsid w:val="006E600F"/>
    <w:rsid w:val="006E6588"/>
    <w:rsid w:val="006E7B79"/>
    <w:rsid w:val="006F02EB"/>
    <w:rsid w:val="006F2215"/>
    <w:rsid w:val="006F245A"/>
    <w:rsid w:val="006F2FD3"/>
    <w:rsid w:val="006F3D80"/>
    <w:rsid w:val="006F4E83"/>
    <w:rsid w:val="006F5364"/>
    <w:rsid w:val="006F53F6"/>
    <w:rsid w:val="006F701D"/>
    <w:rsid w:val="006F71B7"/>
    <w:rsid w:val="006F73F2"/>
    <w:rsid w:val="006F7D81"/>
    <w:rsid w:val="00701B1D"/>
    <w:rsid w:val="00701C8C"/>
    <w:rsid w:val="0070258E"/>
    <w:rsid w:val="00702DFE"/>
    <w:rsid w:val="0070364A"/>
    <w:rsid w:val="00704555"/>
    <w:rsid w:val="00704A70"/>
    <w:rsid w:val="00704ED6"/>
    <w:rsid w:val="00705591"/>
    <w:rsid w:val="00705C0E"/>
    <w:rsid w:val="0070647A"/>
    <w:rsid w:val="00706B38"/>
    <w:rsid w:val="0071253B"/>
    <w:rsid w:val="00713444"/>
    <w:rsid w:val="00716658"/>
    <w:rsid w:val="00717232"/>
    <w:rsid w:val="00717993"/>
    <w:rsid w:val="0072167C"/>
    <w:rsid w:val="007230AC"/>
    <w:rsid w:val="00723E99"/>
    <w:rsid w:val="00724553"/>
    <w:rsid w:val="007252B9"/>
    <w:rsid w:val="00726108"/>
    <w:rsid w:val="0072645D"/>
    <w:rsid w:val="007264AC"/>
    <w:rsid w:val="007277D9"/>
    <w:rsid w:val="00730F54"/>
    <w:rsid w:val="00731E53"/>
    <w:rsid w:val="007353E8"/>
    <w:rsid w:val="007356AC"/>
    <w:rsid w:val="00736CB8"/>
    <w:rsid w:val="0073763B"/>
    <w:rsid w:val="007377B7"/>
    <w:rsid w:val="00740643"/>
    <w:rsid w:val="00740763"/>
    <w:rsid w:val="00740A05"/>
    <w:rsid w:val="007410A0"/>
    <w:rsid w:val="00741937"/>
    <w:rsid w:val="0074315B"/>
    <w:rsid w:val="0074549F"/>
    <w:rsid w:val="007460D9"/>
    <w:rsid w:val="00746ACB"/>
    <w:rsid w:val="00746DB2"/>
    <w:rsid w:val="00750546"/>
    <w:rsid w:val="007508D6"/>
    <w:rsid w:val="00750E45"/>
    <w:rsid w:val="007515D4"/>
    <w:rsid w:val="00751C56"/>
    <w:rsid w:val="00752797"/>
    <w:rsid w:val="00752E4F"/>
    <w:rsid w:val="0075508B"/>
    <w:rsid w:val="00755460"/>
    <w:rsid w:val="00755984"/>
    <w:rsid w:val="00755A7C"/>
    <w:rsid w:val="00755EF1"/>
    <w:rsid w:val="00757D05"/>
    <w:rsid w:val="007612CC"/>
    <w:rsid w:val="00761D7F"/>
    <w:rsid w:val="00762807"/>
    <w:rsid w:val="00762D6D"/>
    <w:rsid w:val="007661AE"/>
    <w:rsid w:val="00766918"/>
    <w:rsid w:val="007676E4"/>
    <w:rsid w:val="00767F8E"/>
    <w:rsid w:val="007704D9"/>
    <w:rsid w:val="007751CF"/>
    <w:rsid w:val="007753E4"/>
    <w:rsid w:val="00775D3C"/>
    <w:rsid w:val="00776077"/>
    <w:rsid w:val="00776323"/>
    <w:rsid w:val="007771C4"/>
    <w:rsid w:val="007776D9"/>
    <w:rsid w:val="007777A0"/>
    <w:rsid w:val="00777D36"/>
    <w:rsid w:val="007802FA"/>
    <w:rsid w:val="007814F5"/>
    <w:rsid w:val="0078168B"/>
    <w:rsid w:val="0078194F"/>
    <w:rsid w:val="00782092"/>
    <w:rsid w:val="007821B0"/>
    <w:rsid w:val="00782FF7"/>
    <w:rsid w:val="00783C1F"/>
    <w:rsid w:val="007844A5"/>
    <w:rsid w:val="007858BB"/>
    <w:rsid w:val="007864C5"/>
    <w:rsid w:val="00787AEA"/>
    <w:rsid w:val="00790278"/>
    <w:rsid w:val="00791A24"/>
    <w:rsid w:val="00791F06"/>
    <w:rsid w:val="0079443F"/>
    <w:rsid w:val="00794EA9"/>
    <w:rsid w:val="00796C3E"/>
    <w:rsid w:val="007A0021"/>
    <w:rsid w:val="007A0088"/>
    <w:rsid w:val="007A041D"/>
    <w:rsid w:val="007A0A8D"/>
    <w:rsid w:val="007A1B35"/>
    <w:rsid w:val="007A1E9A"/>
    <w:rsid w:val="007A1EAD"/>
    <w:rsid w:val="007A219D"/>
    <w:rsid w:val="007A24DC"/>
    <w:rsid w:val="007A29C9"/>
    <w:rsid w:val="007A3697"/>
    <w:rsid w:val="007A38E6"/>
    <w:rsid w:val="007A4582"/>
    <w:rsid w:val="007A4BBB"/>
    <w:rsid w:val="007A4BF1"/>
    <w:rsid w:val="007A4D75"/>
    <w:rsid w:val="007A5D53"/>
    <w:rsid w:val="007A6F21"/>
    <w:rsid w:val="007A7AC1"/>
    <w:rsid w:val="007B0281"/>
    <w:rsid w:val="007B1E89"/>
    <w:rsid w:val="007B4502"/>
    <w:rsid w:val="007B4AE5"/>
    <w:rsid w:val="007B539C"/>
    <w:rsid w:val="007B6213"/>
    <w:rsid w:val="007B6E3F"/>
    <w:rsid w:val="007B7D4A"/>
    <w:rsid w:val="007C0558"/>
    <w:rsid w:val="007C0A61"/>
    <w:rsid w:val="007C1030"/>
    <w:rsid w:val="007C1201"/>
    <w:rsid w:val="007C1A7D"/>
    <w:rsid w:val="007C1D90"/>
    <w:rsid w:val="007C226B"/>
    <w:rsid w:val="007C2909"/>
    <w:rsid w:val="007C3642"/>
    <w:rsid w:val="007C4203"/>
    <w:rsid w:val="007C4469"/>
    <w:rsid w:val="007C4C4D"/>
    <w:rsid w:val="007C663F"/>
    <w:rsid w:val="007C75F2"/>
    <w:rsid w:val="007D03D9"/>
    <w:rsid w:val="007D0DFA"/>
    <w:rsid w:val="007D1B4A"/>
    <w:rsid w:val="007D2033"/>
    <w:rsid w:val="007D2EFC"/>
    <w:rsid w:val="007D5547"/>
    <w:rsid w:val="007D5B12"/>
    <w:rsid w:val="007D7A30"/>
    <w:rsid w:val="007E1B4A"/>
    <w:rsid w:val="007E49DE"/>
    <w:rsid w:val="007E4BCD"/>
    <w:rsid w:val="007E4F19"/>
    <w:rsid w:val="007E5A27"/>
    <w:rsid w:val="007E74D5"/>
    <w:rsid w:val="007E79FE"/>
    <w:rsid w:val="007F0673"/>
    <w:rsid w:val="007F1E7F"/>
    <w:rsid w:val="007F20A1"/>
    <w:rsid w:val="007F23C1"/>
    <w:rsid w:val="007F2851"/>
    <w:rsid w:val="007F4E7B"/>
    <w:rsid w:val="007F4F35"/>
    <w:rsid w:val="007F5F53"/>
    <w:rsid w:val="007F63C7"/>
    <w:rsid w:val="007F6B61"/>
    <w:rsid w:val="00800B57"/>
    <w:rsid w:val="00800DED"/>
    <w:rsid w:val="00801EFD"/>
    <w:rsid w:val="00802228"/>
    <w:rsid w:val="00802577"/>
    <w:rsid w:val="008028D6"/>
    <w:rsid w:val="008028EC"/>
    <w:rsid w:val="0080336A"/>
    <w:rsid w:val="00804448"/>
    <w:rsid w:val="008047DE"/>
    <w:rsid w:val="00804AF9"/>
    <w:rsid w:val="00806090"/>
    <w:rsid w:val="0080650E"/>
    <w:rsid w:val="00806761"/>
    <w:rsid w:val="00810EAB"/>
    <w:rsid w:val="00811735"/>
    <w:rsid w:val="00812063"/>
    <w:rsid w:val="0081491B"/>
    <w:rsid w:val="0081546A"/>
    <w:rsid w:val="008202EA"/>
    <w:rsid w:val="00820A56"/>
    <w:rsid w:val="00820C7E"/>
    <w:rsid w:val="00821CF8"/>
    <w:rsid w:val="00821F5A"/>
    <w:rsid w:val="00823EE0"/>
    <w:rsid w:val="008243CB"/>
    <w:rsid w:val="00824950"/>
    <w:rsid w:val="00824F89"/>
    <w:rsid w:val="00825853"/>
    <w:rsid w:val="00825C86"/>
    <w:rsid w:val="00826151"/>
    <w:rsid w:val="00830918"/>
    <w:rsid w:val="0083103D"/>
    <w:rsid w:val="00831235"/>
    <w:rsid w:val="00832F5A"/>
    <w:rsid w:val="00833C97"/>
    <w:rsid w:val="00833E9B"/>
    <w:rsid w:val="00834486"/>
    <w:rsid w:val="00837223"/>
    <w:rsid w:val="00840EFB"/>
    <w:rsid w:val="00840F35"/>
    <w:rsid w:val="008417AF"/>
    <w:rsid w:val="0084218E"/>
    <w:rsid w:val="0084453D"/>
    <w:rsid w:val="00844769"/>
    <w:rsid w:val="00844888"/>
    <w:rsid w:val="0084554F"/>
    <w:rsid w:val="00845B92"/>
    <w:rsid w:val="00846570"/>
    <w:rsid w:val="00846C86"/>
    <w:rsid w:val="008475EC"/>
    <w:rsid w:val="0085051C"/>
    <w:rsid w:val="00850AA0"/>
    <w:rsid w:val="00853B12"/>
    <w:rsid w:val="00854B27"/>
    <w:rsid w:val="00856355"/>
    <w:rsid w:val="00856A35"/>
    <w:rsid w:val="0085751D"/>
    <w:rsid w:val="00860AB0"/>
    <w:rsid w:val="0086174C"/>
    <w:rsid w:val="00861B63"/>
    <w:rsid w:val="00861FEE"/>
    <w:rsid w:val="00862383"/>
    <w:rsid w:val="008628AB"/>
    <w:rsid w:val="00867D43"/>
    <w:rsid w:val="00870F76"/>
    <w:rsid w:val="008728C5"/>
    <w:rsid w:val="008755BC"/>
    <w:rsid w:val="00876274"/>
    <w:rsid w:val="008762AA"/>
    <w:rsid w:val="00876B47"/>
    <w:rsid w:val="00876DFB"/>
    <w:rsid w:val="00877750"/>
    <w:rsid w:val="008817D6"/>
    <w:rsid w:val="0088317F"/>
    <w:rsid w:val="0088325B"/>
    <w:rsid w:val="00883337"/>
    <w:rsid w:val="00884108"/>
    <w:rsid w:val="0088451E"/>
    <w:rsid w:val="00884DA2"/>
    <w:rsid w:val="00886A84"/>
    <w:rsid w:val="0088757D"/>
    <w:rsid w:val="008911B3"/>
    <w:rsid w:val="008924FB"/>
    <w:rsid w:val="00892F56"/>
    <w:rsid w:val="0089327A"/>
    <w:rsid w:val="008936E3"/>
    <w:rsid w:val="00893DAF"/>
    <w:rsid w:val="0089593F"/>
    <w:rsid w:val="00895C52"/>
    <w:rsid w:val="00895F52"/>
    <w:rsid w:val="00896ECD"/>
    <w:rsid w:val="0089725D"/>
    <w:rsid w:val="00897906"/>
    <w:rsid w:val="008A0422"/>
    <w:rsid w:val="008A0AF5"/>
    <w:rsid w:val="008A18E5"/>
    <w:rsid w:val="008A21F3"/>
    <w:rsid w:val="008A3226"/>
    <w:rsid w:val="008A6356"/>
    <w:rsid w:val="008A6877"/>
    <w:rsid w:val="008A78FB"/>
    <w:rsid w:val="008B0759"/>
    <w:rsid w:val="008B2562"/>
    <w:rsid w:val="008B318B"/>
    <w:rsid w:val="008B39FD"/>
    <w:rsid w:val="008B3A96"/>
    <w:rsid w:val="008B3AAD"/>
    <w:rsid w:val="008B5267"/>
    <w:rsid w:val="008B5396"/>
    <w:rsid w:val="008B617E"/>
    <w:rsid w:val="008B6389"/>
    <w:rsid w:val="008C0239"/>
    <w:rsid w:val="008C2ED8"/>
    <w:rsid w:val="008C3EF6"/>
    <w:rsid w:val="008C67CA"/>
    <w:rsid w:val="008D05DA"/>
    <w:rsid w:val="008D094A"/>
    <w:rsid w:val="008D1228"/>
    <w:rsid w:val="008D231C"/>
    <w:rsid w:val="008D243F"/>
    <w:rsid w:val="008D2959"/>
    <w:rsid w:val="008D2A33"/>
    <w:rsid w:val="008D3008"/>
    <w:rsid w:val="008D3236"/>
    <w:rsid w:val="008D3B8A"/>
    <w:rsid w:val="008D3FD3"/>
    <w:rsid w:val="008D4B8D"/>
    <w:rsid w:val="008D5937"/>
    <w:rsid w:val="008D5E4C"/>
    <w:rsid w:val="008D5E91"/>
    <w:rsid w:val="008D6882"/>
    <w:rsid w:val="008D6949"/>
    <w:rsid w:val="008D6DED"/>
    <w:rsid w:val="008D718E"/>
    <w:rsid w:val="008D796D"/>
    <w:rsid w:val="008E0E64"/>
    <w:rsid w:val="008E2208"/>
    <w:rsid w:val="008E24AA"/>
    <w:rsid w:val="008E28F6"/>
    <w:rsid w:val="008E3B09"/>
    <w:rsid w:val="008E3E39"/>
    <w:rsid w:val="008E532A"/>
    <w:rsid w:val="008E716B"/>
    <w:rsid w:val="008E73AA"/>
    <w:rsid w:val="008E7440"/>
    <w:rsid w:val="008F0E83"/>
    <w:rsid w:val="008F146C"/>
    <w:rsid w:val="008F1E5C"/>
    <w:rsid w:val="008F2865"/>
    <w:rsid w:val="008F5667"/>
    <w:rsid w:val="008F6E14"/>
    <w:rsid w:val="008F7283"/>
    <w:rsid w:val="008F73C2"/>
    <w:rsid w:val="00900B39"/>
    <w:rsid w:val="00902435"/>
    <w:rsid w:val="009033E6"/>
    <w:rsid w:val="00903E8F"/>
    <w:rsid w:val="00904B62"/>
    <w:rsid w:val="0090503C"/>
    <w:rsid w:val="00905333"/>
    <w:rsid w:val="00906699"/>
    <w:rsid w:val="0090683D"/>
    <w:rsid w:val="009074DA"/>
    <w:rsid w:val="009105DE"/>
    <w:rsid w:val="00910666"/>
    <w:rsid w:val="00910FB0"/>
    <w:rsid w:val="00911085"/>
    <w:rsid w:val="009118CC"/>
    <w:rsid w:val="0091208A"/>
    <w:rsid w:val="00912315"/>
    <w:rsid w:val="00912339"/>
    <w:rsid w:val="0091268B"/>
    <w:rsid w:val="00913076"/>
    <w:rsid w:val="00913376"/>
    <w:rsid w:val="00913D04"/>
    <w:rsid w:val="00914A50"/>
    <w:rsid w:val="009153A6"/>
    <w:rsid w:val="00916EAD"/>
    <w:rsid w:val="00925633"/>
    <w:rsid w:val="0092599B"/>
    <w:rsid w:val="00926720"/>
    <w:rsid w:val="00927D49"/>
    <w:rsid w:val="00931922"/>
    <w:rsid w:val="00931AD0"/>
    <w:rsid w:val="009334DD"/>
    <w:rsid w:val="00933EF5"/>
    <w:rsid w:val="00936FC3"/>
    <w:rsid w:val="00940E3E"/>
    <w:rsid w:val="00941390"/>
    <w:rsid w:val="00941AE4"/>
    <w:rsid w:val="00942182"/>
    <w:rsid w:val="00942540"/>
    <w:rsid w:val="00942768"/>
    <w:rsid w:val="00942BF3"/>
    <w:rsid w:val="00942E1C"/>
    <w:rsid w:val="009442BA"/>
    <w:rsid w:val="0094452F"/>
    <w:rsid w:val="00945DBC"/>
    <w:rsid w:val="00946660"/>
    <w:rsid w:val="00947420"/>
    <w:rsid w:val="009477F0"/>
    <w:rsid w:val="00947A67"/>
    <w:rsid w:val="00950659"/>
    <w:rsid w:val="00950BAC"/>
    <w:rsid w:val="009515AC"/>
    <w:rsid w:val="0095234D"/>
    <w:rsid w:val="00952674"/>
    <w:rsid w:val="00952F6E"/>
    <w:rsid w:val="00954AE1"/>
    <w:rsid w:val="009551EE"/>
    <w:rsid w:val="00955B02"/>
    <w:rsid w:val="0095611C"/>
    <w:rsid w:val="00956A4F"/>
    <w:rsid w:val="0096030D"/>
    <w:rsid w:val="00960321"/>
    <w:rsid w:val="009604BE"/>
    <w:rsid w:val="00960B63"/>
    <w:rsid w:val="00961F48"/>
    <w:rsid w:val="00962F45"/>
    <w:rsid w:val="00964C96"/>
    <w:rsid w:val="009653F7"/>
    <w:rsid w:val="00967BE0"/>
    <w:rsid w:val="00970A71"/>
    <w:rsid w:val="00970EF6"/>
    <w:rsid w:val="00971F78"/>
    <w:rsid w:val="00972E56"/>
    <w:rsid w:val="00973009"/>
    <w:rsid w:val="009731CD"/>
    <w:rsid w:val="00973EF7"/>
    <w:rsid w:val="009748B8"/>
    <w:rsid w:val="00975CE2"/>
    <w:rsid w:val="00977AA7"/>
    <w:rsid w:val="009806A3"/>
    <w:rsid w:val="0098070B"/>
    <w:rsid w:val="0098156E"/>
    <w:rsid w:val="0098378B"/>
    <w:rsid w:val="00983E29"/>
    <w:rsid w:val="009840C6"/>
    <w:rsid w:val="00987615"/>
    <w:rsid w:val="0099008E"/>
    <w:rsid w:val="0099174F"/>
    <w:rsid w:val="009930C0"/>
    <w:rsid w:val="009969BC"/>
    <w:rsid w:val="009A000E"/>
    <w:rsid w:val="009A0598"/>
    <w:rsid w:val="009A1922"/>
    <w:rsid w:val="009A34D8"/>
    <w:rsid w:val="009A37CC"/>
    <w:rsid w:val="009A4FBD"/>
    <w:rsid w:val="009A5B13"/>
    <w:rsid w:val="009A5F8A"/>
    <w:rsid w:val="009A6511"/>
    <w:rsid w:val="009A75B9"/>
    <w:rsid w:val="009B091C"/>
    <w:rsid w:val="009B0C2B"/>
    <w:rsid w:val="009B115A"/>
    <w:rsid w:val="009B1E6C"/>
    <w:rsid w:val="009B3192"/>
    <w:rsid w:val="009B3DED"/>
    <w:rsid w:val="009B50C7"/>
    <w:rsid w:val="009B53E9"/>
    <w:rsid w:val="009B7541"/>
    <w:rsid w:val="009B75F7"/>
    <w:rsid w:val="009C1D42"/>
    <w:rsid w:val="009C38B6"/>
    <w:rsid w:val="009C66B3"/>
    <w:rsid w:val="009C7CD2"/>
    <w:rsid w:val="009D12AD"/>
    <w:rsid w:val="009D229B"/>
    <w:rsid w:val="009D2A6F"/>
    <w:rsid w:val="009D2EE5"/>
    <w:rsid w:val="009D358B"/>
    <w:rsid w:val="009D4B19"/>
    <w:rsid w:val="009D5EA0"/>
    <w:rsid w:val="009D6BC5"/>
    <w:rsid w:val="009D750C"/>
    <w:rsid w:val="009E00B5"/>
    <w:rsid w:val="009E1B85"/>
    <w:rsid w:val="009E1EA8"/>
    <w:rsid w:val="009E1EAF"/>
    <w:rsid w:val="009E1FE4"/>
    <w:rsid w:val="009E222C"/>
    <w:rsid w:val="009E2EA4"/>
    <w:rsid w:val="009E301B"/>
    <w:rsid w:val="009E4FC6"/>
    <w:rsid w:val="009E53BE"/>
    <w:rsid w:val="009E5BBC"/>
    <w:rsid w:val="009E6573"/>
    <w:rsid w:val="009E7A33"/>
    <w:rsid w:val="009E7ACA"/>
    <w:rsid w:val="009F04DB"/>
    <w:rsid w:val="009F1BE8"/>
    <w:rsid w:val="009F1FC3"/>
    <w:rsid w:val="009F2C6C"/>
    <w:rsid w:val="009F4E7A"/>
    <w:rsid w:val="009F5A3C"/>
    <w:rsid w:val="009F5D7A"/>
    <w:rsid w:val="009F792D"/>
    <w:rsid w:val="00A005AE"/>
    <w:rsid w:val="00A01D95"/>
    <w:rsid w:val="00A0210A"/>
    <w:rsid w:val="00A02219"/>
    <w:rsid w:val="00A02C88"/>
    <w:rsid w:val="00A039B0"/>
    <w:rsid w:val="00A046E4"/>
    <w:rsid w:val="00A055CF"/>
    <w:rsid w:val="00A05A84"/>
    <w:rsid w:val="00A101FC"/>
    <w:rsid w:val="00A107AE"/>
    <w:rsid w:val="00A1236A"/>
    <w:rsid w:val="00A12EA2"/>
    <w:rsid w:val="00A13752"/>
    <w:rsid w:val="00A143CC"/>
    <w:rsid w:val="00A14FF6"/>
    <w:rsid w:val="00A15845"/>
    <w:rsid w:val="00A159F3"/>
    <w:rsid w:val="00A16524"/>
    <w:rsid w:val="00A16A0C"/>
    <w:rsid w:val="00A16F25"/>
    <w:rsid w:val="00A170FD"/>
    <w:rsid w:val="00A17AF8"/>
    <w:rsid w:val="00A206E2"/>
    <w:rsid w:val="00A213A8"/>
    <w:rsid w:val="00A21408"/>
    <w:rsid w:val="00A2195B"/>
    <w:rsid w:val="00A21F93"/>
    <w:rsid w:val="00A22680"/>
    <w:rsid w:val="00A22F42"/>
    <w:rsid w:val="00A23548"/>
    <w:rsid w:val="00A23712"/>
    <w:rsid w:val="00A23C38"/>
    <w:rsid w:val="00A23FD2"/>
    <w:rsid w:val="00A26C74"/>
    <w:rsid w:val="00A272D5"/>
    <w:rsid w:val="00A276DF"/>
    <w:rsid w:val="00A27E99"/>
    <w:rsid w:val="00A3059D"/>
    <w:rsid w:val="00A3062D"/>
    <w:rsid w:val="00A322B1"/>
    <w:rsid w:val="00A3249E"/>
    <w:rsid w:val="00A3338F"/>
    <w:rsid w:val="00A33988"/>
    <w:rsid w:val="00A349E4"/>
    <w:rsid w:val="00A35602"/>
    <w:rsid w:val="00A35EB8"/>
    <w:rsid w:val="00A41293"/>
    <w:rsid w:val="00A415CD"/>
    <w:rsid w:val="00A43060"/>
    <w:rsid w:val="00A44456"/>
    <w:rsid w:val="00A4479B"/>
    <w:rsid w:val="00A462C6"/>
    <w:rsid w:val="00A463B5"/>
    <w:rsid w:val="00A50136"/>
    <w:rsid w:val="00A50670"/>
    <w:rsid w:val="00A50A75"/>
    <w:rsid w:val="00A50FD4"/>
    <w:rsid w:val="00A51646"/>
    <w:rsid w:val="00A51B9A"/>
    <w:rsid w:val="00A52AD9"/>
    <w:rsid w:val="00A53B8E"/>
    <w:rsid w:val="00A561CB"/>
    <w:rsid w:val="00A56367"/>
    <w:rsid w:val="00A56857"/>
    <w:rsid w:val="00A56A82"/>
    <w:rsid w:val="00A576E2"/>
    <w:rsid w:val="00A60544"/>
    <w:rsid w:val="00A610C5"/>
    <w:rsid w:val="00A61255"/>
    <w:rsid w:val="00A62263"/>
    <w:rsid w:val="00A624BB"/>
    <w:rsid w:val="00A62ABD"/>
    <w:rsid w:val="00A62E2C"/>
    <w:rsid w:val="00A62FBF"/>
    <w:rsid w:val="00A63FBC"/>
    <w:rsid w:val="00A649C5"/>
    <w:rsid w:val="00A6526A"/>
    <w:rsid w:val="00A65953"/>
    <w:rsid w:val="00A66869"/>
    <w:rsid w:val="00A670A6"/>
    <w:rsid w:val="00A67C47"/>
    <w:rsid w:val="00A67D48"/>
    <w:rsid w:val="00A67F1D"/>
    <w:rsid w:val="00A70BB9"/>
    <w:rsid w:val="00A70C84"/>
    <w:rsid w:val="00A714BF"/>
    <w:rsid w:val="00A72EED"/>
    <w:rsid w:val="00A75C91"/>
    <w:rsid w:val="00A762E0"/>
    <w:rsid w:val="00A76D3A"/>
    <w:rsid w:val="00A80F3A"/>
    <w:rsid w:val="00A8207D"/>
    <w:rsid w:val="00A831E9"/>
    <w:rsid w:val="00A83DAE"/>
    <w:rsid w:val="00A83DDD"/>
    <w:rsid w:val="00A84D9D"/>
    <w:rsid w:val="00A8595B"/>
    <w:rsid w:val="00A8755F"/>
    <w:rsid w:val="00A87916"/>
    <w:rsid w:val="00A90E79"/>
    <w:rsid w:val="00A93E23"/>
    <w:rsid w:val="00A94352"/>
    <w:rsid w:val="00A94AB4"/>
    <w:rsid w:val="00A94F63"/>
    <w:rsid w:val="00A958DF"/>
    <w:rsid w:val="00A96630"/>
    <w:rsid w:val="00A97340"/>
    <w:rsid w:val="00A97775"/>
    <w:rsid w:val="00A97ACB"/>
    <w:rsid w:val="00AA0D62"/>
    <w:rsid w:val="00AA0ED0"/>
    <w:rsid w:val="00AA39F2"/>
    <w:rsid w:val="00AA44A0"/>
    <w:rsid w:val="00AA4527"/>
    <w:rsid w:val="00AA4FF4"/>
    <w:rsid w:val="00AA5544"/>
    <w:rsid w:val="00AA5FC6"/>
    <w:rsid w:val="00AA696C"/>
    <w:rsid w:val="00AA712B"/>
    <w:rsid w:val="00AA75DC"/>
    <w:rsid w:val="00AA78F9"/>
    <w:rsid w:val="00AB0C48"/>
    <w:rsid w:val="00AB1187"/>
    <w:rsid w:val="00AB12C4"/>
    <w:rsid w:val="00AB20FF"/>
    <w:rsid w:val="00AB2A0B"/>
    <w:rsid w:val="00AB2B94"/>
    <w:rsid w:val="00AB2CE0"/>
    <w:rsid w:val="00AB2FFE"/>
    <w:rsid w:val="00AB3F7B"/>
    <w:rsid w:val="00AB4CAD"/>
    <w:rsid w:val="00AB5E42"/>
    <w:rsid w:val="00AC0881"/>
    <w:rsid w:val="00AC1238"/>
    <w:rsid w:val="00AC3A9B"/>
    <w:rsid w:val="00AC3D66"/>
    <w:rsid w:val="00AC40FA"/>
    <w:rsid w:val="00AC4C34"/>
    <w:rsid w:val="00AC557B"/>
    <w:rsid w:val="00AC5DD2"/>
    <w:rsid w:val="00AC6731"/>
    <w:rsid w:val="00AC6BD5"/>
    <w:rsid w:val="00AD0693"/>
    <w:rsid w:val="00AD240B"/>
    <w:rsid w:val="00AD2827"/>
    <w:rsid w:val="00AD2CB0"/>
    <w:rsid w:val="00AD3B79"/>
    <w:rsid w:val="00AD5562"/>
    <w:rsid w:val="00AD5A43"/>
    <w:rsid w:val="00AE003F"/>
    <w:rsid w:val="00AE11E7"/>
    <w:rsid w:val="00AE1DF3"/>
    <w:rsid w:val="00AE5013"/>
    <w:rsid w:val="00AE5BF3"/>
    <w:rsid w:val="00AF00E4"/>
    <w:rsid w:val="00AF1EAC"/>
    <w:rsid w:val="00AF2639"/>
    <w:rsid w:val="00AF2E52"/>
    <w:rsid w:val="00AF6AF2"/>
    <w:rsid w:val="00AF6C26"/>
    <w:rsid w:val="00AF77A9"/>
    <w:rsid w:val="00AF7B4A"/>
    <w:rsid w:val="00B006D2"/>
    <w:rsid w:val="00B00B81"/>
    <w:rsid w:val="00B01E3E"/>
    <w:rsid w:val="00B028A3"/>
    <w:rsid w:val="00B03FEF"/>
    <w:rsid w:val="00B0734F"/>
    <w:rsid w:val="00B0775C"/>
    <w:rsid w:val="00B07B66"/>
    <w:rsid w:val="00B07FA5"/>
    <w:rsid w:val="00B1050B"/>
    <w:rsid w:val="00B105B1"/>
    <w:rsid w:val="00B11518"/>
    <w:rsid w:val="00B125A6"/>
    <w:rsid w:val="00B12F20"/>
    <w:rsid w:val="00B1319C"/>
    <w:rsid w:val="00B13E94"/>
    <w:rsid w:val="00B143A7"/>
    <w:rsid w:val="00B14A74"/>
    <w:rsid w:val="00B150C6"/>
    <w:rsid w:val="00B1562B"/>
    <w:rsid w:val="00B17343"/>
    <w:rsid w:val="00B17AA4"/>
    <w:rsid w:val="00B2026E"/>
    <w:rsid w:val="00B20838"/>
    <w:rsid w:val="00B20C9E"/>
    <w:rsid w:val="00B219C5"/>
    <w:rsid w:val="00B21BDA"/>
    <w:rsid w:val="00B22281"/>
    <w:rsid w:val="00B2296D"/>
    <w:rsid w:val="00B22E2F"/>
    <w:rsid w:val="00B23AD2"/>
    <w:rsid w:val="00B24476"/>
    <w:rsid w:val="00B2449D"/>
    <w:rsid w:val="00B24FE4"/>
    <w:rsid w:val="00B250D3"/>
    <w:rsid w:val="00B25F71"/>
    <w:rsid w:val="00B2632D"/>
    <w:rsid w:val="00B2688C"/>
    <w:rsid w:val="00B27875"/>
    <w:rsid w:val="00B314F6"/>
    <w:rsid w:val="00B3182F"/>
    <w:rsid w:val="00B31DBA"/>
    <w:rsid w:val="00B31DDA"/>
    <w:rsid w:val="00B33B39"/>
    <w:rsid w:val="00B341B5"/>
    <w:rsid w:val="00B34830"/>
    <w:rsid w:val="00B35B64"/>
    <w:rsid w:val="00B35EA1"/>
    <w:rsid w:val="00B37469"/>
    <w:rsid w:val="00B37D3B"/>
    <w:rsid w:val="00B37DAC"/>
    <w:rsid w:val="00B40FBE"/>
    <w:rsid w:val="00B4275C"/>
    <w:rsid w:val="00B4787C"/>
    <w:rsid w:val="00B50457"/>
    <w:rsid w:val="00B50D6D"/>
    <w:rsid w:val="00B51212"/>
    <w:rsid w:val="00B515B7"/>
    <w:rsid w:val="00B51ABD"/>
    <w:rsid w:val="00B51F1A"/>
    <w:rsid w:val="00B523E0"/>
    <w:rsid w:val="00B53476"/>
    <w:rsid w:val="00B54E90"/>
    <w:rsid w:val="00B55B52"/>
    <w:rsid w:val="00B57F40"/>
    <w:rsid w:val="00B62D93"/>
    <w:rsid w:val="00B62EBF"/>
    <w:rsid w:val="00B6315F"/>
    <w:rsid w:val="00B63372"/>
    <w:rsid w:val="00B63A87"/>
    <w:rsid w:val="00B65109"/>
    <w:rsid w:val="00B6553F"/>
    <w:rsid w:val="00B658A1"/>
    <w:rsid w:val="00B66B2C"/>
    <w:rsid w:val="00B67E47"/>
    <w:rsid w:val="00B70DA2"/>
    <w:rsid w:val="00B7149B"/>
    <w:rsid w:val="00B71BF6"/>
    <w:rsid w:val="00B73E5C"/>
    <w:rsid w:val="00B74FD9"/>
    <w:rsid w:val="00B80841"/>
    <w:rsid w:val="00B8113D"/>
    <w:rsid w:val="00B8138B"/>
    <w:rsid w:val="00B815F7"/>
    <w:rsid w:val="00B81991"/>
    <w:rsid w:val="00B81BB3"/>
    <w:rsid w:val="00B81D2D"/>
    <w:rsid w:val="00B83751"/>
    <w:rsid w:val="00B83C78"/>
    <w:rsid w:val="00B858CA"/>
    <w:rsid w:val="00B85B94"/>
    <w:rsid w:val="00B85E12"/>
    <w:rsid w:val="00B87E8D"/>
    <w:rsid w:val="00B907BD"/>
    <w:rsid w:val="00B91599"/>
    <w:rsid w:val="00B92095"/>
    <w:rsid w:val="00B922F9"/>
    <w:rsid w:val="00B9412D"/>
    <w:rsid w:val="00B9524F"/>
    <w:rsid w:val="00B955A3"/>
    <w:rsid w:val="00B956E8"/>
    <w:rsid w:val="00B958DD"/>
    <w:rsid w:val="00B9599A"/>
    <w:rsid w:val="00B95D54"/>
    <w:rsid w:val="00B95D7A"/>
    <w:rsid w:val="00B97E85"/>
    <w:rsid w:val="00BA0F7E"/>
    <w:rsid w:val="00BA1CFB"/>
    <w:rsid w:val="00BA2DE2"/>
    <w:rsid w:val="00BA3F5C"/>
    <w:rsid w:val="00BA40B7"/>
    <w:rsid w:val="00BA52C7"/>
    <w:rsid w:val="00BA5722"/>
    <w:rsid w:val="00BA57E3"/>
    <w:rsid w:val="00BA58C4"/>
    <w:rsid w:val="00BA595C"/>
    <w:rsid w:val="00BA5FD6"/>
    <w:rsid w:val="00BA6B58"/>
    <w:rsid w:val="00BA7032"/>
    <w:rsid w:val="00BB0412"/>
    <w:rsid w:val="00BB05CF"/>
    <w:rsid w:val="00BB1AD1"/>
    <w:rsid w:val="00BB304F"/>
    <w:rsid w:val="00BB3595"/>
    <w:rsid w:val="00BB3751"/>
    <w:rsid w:val="00BB3850"/>
    <w:rsid w:val="00BB4776"/>
    <w:rsid w:val="00BB4CC9"/>
    <w:rsid w:val="00BB549E"/>
    <w:rsid w:val="00BB7FC7"/>
    <w:rsid w:val="00BC09B5"/>
    <w:rsid w:val="00BC0B0E"/>
    <w:rsid w:val="00BC3C57"/>
    <w:rsid w:val="00BC422E"/>
    <w:rsid w:val="00BC644D"/>
    <w:rsid w:val="00BC70B6"/>
    <w:rsid w:val="00BC713F"/>
    <w:rsid w:val="00BC7E2D"/>
    <w:rsid w:val="00BC7ED1"/>
    <w:rsid w:val="00BC7F7F"/>
    <w:rsid w:val="00BD13F5"/>
    <w:rsid w:val="00BD2B2D"/>
    <w:rsid w:val="00BD2E18"/>
    <w:rsid w:val="00BD3342"/>
    <w:rsid w:val="00BD3C16"/>
    <w:rsid w:val="00BD4069"/>
    <w:rsid w:val="00BD45BC"/>
    <w:rsid w:val="00BD4E33"/>
    <w:rsid w:val="00BD6214"/>
    <w:rsid w:val="00BD687B"/>
    <w:rsid w:val="00BD6DE8"/>
    <w:rsid w:val="00BD761F"/>
    <w:rsid w:val="00BE221B"/>
    <w:rsid w:val="00BE2ACB"/>
    <w:rsid w:val="00BE3BE2"/>
    <w:rsid w:val="00BE3DAD"/>
    <w:rsid w:val="00BE4523"/>
    <w:rsid w:val="00BE4A54"/>
    <w:rsid w:val="00BE4ECC"/>
    <w:rsid w:val="00BE61A6"/>
    <w:rsid w:val="00BE65F1"/>
    <w:rsid w:val="00BE6841"/>
    <w:rsid w:val="00BE6DFB"/>
    <w:rsid w:val="00BE6EA4"/>
    <w:rsid w:val="00BE7016"/>
    <w:rsid w:val="00BF021A"/>
    <w:rsid w:val="00BF4389"/>
    <w:rsid w:val="00BF50B1"/>
    <w:rsid w:val="00BF510F"/>
    <w:rsid w:val="00BF5682"/>
    <w:rsid w:val="00BF571C"/>
    <w:rsid w:val="00BF5AAD"/>
    <w:rsid w:val="00BF6CAB"/>
    <w:rsid w:val="00C02CC4"/>
    <w:rsid w:val="00C02D08"/>
    <w:rsid w:val="00C036B5"/>
    <w:rsid w:val="00C0454B"/>
    <w:rsid w:val="00C04B19"/>
    <w:rsid w:val="00C056C2"/>
    <w:rsid w:val="00C05C50"/>
    <w:rsid w:val="00C0604D"/>
    <w:rsid w:val="00C07833"/>
    <w:rsid w:val="00C10405"/>
    <w:rsid w:val="00C10982"/>
    <w:rsid w:val="00C1174A"/>
    <w:rsid w:val="00C12158"/>
    <w:rsid w:val="00C1298D"/>
    <w:rsid w:val="00C13891"/>
    <w:rsid w:val="00C13D9F"/>
    <w:rsid w:val="00C1517A"/>
    <w:rsid w:val="00C15FD5"/>
    <w:rsid w:val="00C1620D"/>
    <w:rsid w:val="00C17F87"/>
    <w:rsid w:val="00C208CB"/>
    <w:rsid w:val="00C217D8"/>
    <w:rsid w:val="00C22560"/>
    <w:rsid w:val="00C22627"/>
    <w:rsid w:val="00C232A7"/>
    <w:rsid w:val="00C2385B"/>
    <w:rsid w:val="00C23E5F"/>
    <w:rsid w:val="00C23F5B"/>
    <w:rsid w:val="00C24562"/>
    <w:rsid w:val="00C24BA4"/>
    <w:rsid w:val="00C24D15"/>
    <w:rsid w:val="00C2506C"/>
    <w:rsid w:val="00C25343"/>
    <w:rsid w:val="00C270C1"/>
    <w:rsid w:val="00C31228"/>
    <w:rsid w:val="00C31B9E"/>
    <w:rsid w:val="00C3249B"/>
    <w:rsid w:val="00C32D7B"/>
    <w:rsid w:val="00C3394A"/>
    <w:rsid w:val="00C343ED"/>
    <w:rsid w:val="00C35372"/>
    <w:rsid w:val="00C35736"/>
    <w:rsid w:val="00C3610E"/>
    <w:rsid w:val="00C376B3"/>
    <w:rsid w:val="00C42554"/>
    <w:rsid w:val="00C4352D"/>
    <w:rsid w:val="00C44040"/>
    <w:rsid w:val="00C45090"/>
    <w:rsid w:val="00C459FE"/>
    <w:rsid w:val="00C45C51"/>
    <w:rsid w:val="00C50543"/>
    <w:rsid w:val="00C51193"/>
    <w:rsid w:val="00C51310"/>
    <w:rsid w:val="00C518EC"/>
    <w:rsid w:val="00C527EC"/>
    <w:rsid w:val="00C5313B"/>
    <w:rsid w:val="00C53C4F"/>
    <w:rsid w:val="00C53F43"/>
    <w:rsid w:val="00C548CB"/>
    <w:rsid w:val="00C5536F"/>
    <w:rsid w:val="00C55514"/>
    <w:rsid w:val="00C556D5"/>
    <w:rsid w:val="00C57C65"/>
    <w:rsid w:val="00C60C65"/>
    <w:rsid w:val="00C6111A"/>
    <w:rsid w:val="00C61B9C"/>
    <w:rsid w:val="00C627D6"/>
    <w:rsid w:val="00C6290E"/>
    <w:rsid w:val="00C62D1D"/>
    <w:rsid w:val="00C62EB1"/>
    <w:rsid w:val="00C63A91"/>
    <w:rsid w:val="00C6440D"/>
    <w:rsid w:val="00C64622"/>
    <w:rsid w:val="00C64692"/>
    <w:rsid w:val="00C64FC9"/>
    <w:rsid w:val="00C6527C"/>
    <w:rsid w:val="00C66864"/>
    <w:rsid w:val="00C675D6"/>
    <w:rsid w:val="00C71050"/>
    <w:rsid w:val="00C71433"/>
    <w:rsid w:val="00C73533"/>
    <w:rsid w:val="00C73D46"/>
    <w:rsid w:val="00C75A64"/>
    <w:rsid w:val="00C75ABE"/>
    <w:rsid w:val="00C7631C"/>
    <w:rsid w:val="00C763EF"/>
    <w:rsid w:val="00C768CF"/>
    <w:rsid w:val="00C774DF"/>
    <w:rsid w:val="00C775DD"/>
    <w:rsid w:val="00C777C6"/>
    <w:rsid w:val="00C800C2"/>
    <w:rsid w:val="00C80592"/>
    <w:rsid w:val="00C8060D"/>
    <w:rsid w:val="00C80951"/>
    <w:rsid w:val="00C812C7"/>
    <w:rsid w:val="00C81B56"/>
    <w:rsid w:val="00C81CBF"/>
    <w:rsid w:val="00C83840"/>
    <w:rsid w:val="00C86100"/>
    <w:rsid w:val="00C862B7"/>
    <w:rsid w:val="00C86B7C"/>
    <w:rsid w:val="00C87B08"/>
    <w:rsid w:val="00C90873"/>
    <w:rsid w:val="00C91397"/>
    <w:rsid w:val="00C9199E"/>
    <w:rsid w:val="00C91F3E"/>
    <w:rsid w:val="00C93149"/>
    <w:rsid w:val="00C93307"/>
    <w:rsid w:val="00C95DD1"/>
    <w:rsid w:val="00C96A55"/>
    <w:rsid w:val="00C9723F"/>
    <w:rsid w:val="00C97FDE"/>
    <w:rsid w:val="00CA0171"/>
    <w:rsid w:val="00CA102B"/>
    <w:rsid w:val="00CA16BC"/>
    <w:rsid w:val="00CA207E"/>
    <w:rsid w:val="00CA2801"/>
    <w:rsid w:val="00CA2FD7"/>
    <w:rsid w:val="00CA42AC"/>
    <w:rsid w:val="00CA5243"/>
    <w:rsid w:val="00CA675D"/>
    <w:rsid w:val="00CA7424"/>
    <w:rsid w:val="00CA7855"/>
    <w:rsid w:val="00CB090B"/>
    <w:rsid w:val="00CB0F82"/>
    <w:rsid w:val="00CB22DE"/>
    <w:rsid w:val="00CB2D1D"/>
    <w:rsid w:val="00CB4135"/>
    <w:rsid w:val="00CB586B"/>
    <w:rsid w:val="00CB7683"/>
    <w:rsid w:val="00CB7A1C"/>
    <w:rsid w:val="00CB7A60"/>
    <w:rsid w:val="00CC08DE"/>
    <w:rsid w:val="00CC22BA"/>
    <w:rsid w:val="00CC2427"/>
    <w:rsid w:val="00CC26B8"/>
    <w:rsid w:val="00CC27F0"/>
    <w:rsid w:val="00CC3487"/>
    <w:rsid w:val="00CC36D3"/>
    <w:rsid w:val="00CC532E"/>
    <w:rsid w:val="00CC6CEB"/>
    <w:rsid w:val="00CC7AD8"/>
    <w:rsid w:val="00CC7DBE"/>
    <w:rsid w:val="00CD1E46"/>
    <w:rsid w:val="00CD2326"/>
    <w:rsid w:val="00CD2723"/>
    <w:rsid w:val="00CD3D0E"/>
    <w:rsid w:val="00CD5171"/>
    <w:rsid w:val="00CD61BD"/>
    <w:rsid w:val="00CD665A"/>
    <w:rsid w:val="00CE0286"/>
    <w:rsid w:val="00CE092E"/>
    <w:rsid w:val="00CE0F05"/>
    <w:rsid w:val="00CE1863"/>
    <w:rsid w:val="00CE2D19"/>
    <w:rsid w:val="00CE3972"/>
    <w:rsid w:val="00CE61F6"/>
    <w:rsid w:val="00CE6DDB"/>
    <w:rsid w:val="00CE70FD"/>
    <w:rsid w:val="00CE7429"/>
    <w:rsid w:val="00CF113C"/>
    <w:rsid w:val="00CF1F59"/>
    <w:rsid w:val="00CF1F8D"/>
    <w:rsid w:val="00CF3C9E"/>
    <w:rsid w:val="00CF3F1A"/>
    <w:rsid w:val="00CF4FC2"/>
    <w:rsid w:val="00CF5216"/>
    <w:rsid w:val="00CF5664"/>
    <w:rsid w:val="00CF6310"/>
    <w:rsid w:val="00CF7B6A"/>
    <w:rsid w:val="00CF7CD8"/>
    <w:rsid w:val="00CF7D0D"/>
    <w:rsid w:val="00CF7DAC"/>
    <w:rsid w:val="00D0027E"/>
    <w:rsid w:val="00D019A4"/>
    <w:rsid w:val="00D01A1C"/>
    <w:rsid w:val="00D01E22"/>
    <w:rsid w:val="00D01FAD"/>
    <w:rsid w:val="00D03029"/>
    <w:rsid w:val="00D058EA"/>
    <w:rsid w:val="00D06708"/>
    <w:rsid w:val="00D07F4C"/>
    <w:rsid w:val="00D07FB4"/>
    <w:rsid w:val="00D105CA"/>
    <w:rsid w:val="00D1178E"/>
    <w:rsid w:val="00D11E8E"/>
    <w:rsid w:val="00D1342B"/>
    <w:rsid w:val="00D147D0"/>
    <w:rsid w:val="00D148DD"/>
    <w:rsid w:val="00D14A5B"/>
    <w:rsid w:val="00D14C90"/>
    <w:rsid w:val="00D15613"/>
    <w:rsid w:val="00D15E93"/>
    <w:rsid w:val="00D171C1"/>
    <w:rsid w:val="00D171C6"/>
    <w:rsid w:val="00D17743"/>
    <w:rsid w:val="00D17C35"/>
    <w:rsid w:val="00D17D15"/>
    <w:rsid w:val="00D20CD3"/>
    <w:rsid w:val="00D21064"/>
    <w:rsid w:val="00D21A93"/>
    <w:rsid w:val="00D2250D"/>
    <w:rsid w:val="00D23A39"/>
    <w:rsid w:val="00D2487D"/>
    <w:rsid w:val="00D2575D"/>
    <w:rsid w:val="00D30066"/>
    <w:rsid w:val="00D30627"/>
    <w:rsid w:val="00D31D11"/>
    <w:rsid w:val="00D32FD5"/>
    <w:rsid w:val="00D33311"/>
    <w:rsid w:val="00D33D68"/>
    <w:rsid w:val="00D359C9"/>
    <w:rsid w:val="00D401D1"/>
    <w:rsid w:val="00D402F3"/>
    <w:rsid w:val="00D408BB"/>
    <w:rsid w:val="00D410F2"/>
    <w:rsid w:val="00D41C84"/>
    <w:rsid w:val="00D41D24"/>
    <w:rsid w:val="00D44DCA"/>
    <w:rsid w:val="00D44F3A"/>
    <w:rsid w:val="00D45816"/>
    <w:rsid w:val="00D47719"/>
    <w:rsid w:val="00D47AD9"/>
    <w:rsid w:val="00D47AF7"/>
    <w:rsid w:val="00D47AFC"/>
    <w:rsid w:val="00D509A0"/>
    <w:rsid w:val="00D51022"/>
    <w:rsid w:val="00D51575"/>
    <w:rsid w:val="00D51CEC"/>
    <w:rsid w:val="00D53E0F"/>
    <w:rsid w:val="00D53FBD"/>
    <w:rsid w:val="00D546FC"/>
    <w:rsid w:val="00D5611E"/>
    <w:rsid w:val="00D5632B"/>
    <w:rsid w:val="00D56A86"/>
    <w:rsid w:val="00D570C4"/>
    <w:rsid w:val="00D57C7C"/>
    <w:rsid w:val="00D57E83"/>
    <w:rsid w:val="00D610BA"/>
    <w:rsid w:val="00D617BE"/>
    <w:rsid w:val="00D617C1"/>
    <w:rsid w:val="00D61D8F"/>
    <w:rsid w:val="00D62567"/>
    <w:rsid w:val="00D62CA0"/>
    <w:rsid w:val="00D63106"/>
    <w:rsid w:val="00D639C7"/>
    <w:rsid w:val="00D64131"/>
    <w:rsid w:val="00D64939"/>
    <w:rsid w:val="00D700B6"/>
    <w:rsid w:val="00D701B4"/>
    <w:rsid w:val="00D701F6"/>
    <w:rsid w:val="00D708BB"/>
    <w:rsid w:val="00D70D45"/>
    <w:rsid w:val="00D71071"/>
    <w:rsid w:val="00D71E36"/>
    <w:rsid w:val="00D739A4"/>
    <w:rsid w:val="00D765CB"/>
    <w:rsid w:val="00D76B5B"/>
    <w:rsid w:val="00D76BBC"/>
    <w:rsid w:val="00D77BCD"/>
    <w:rsid w:val="00D810BC"/>
    <w:rsid w:val="00D817D2"/>
    <w:rsid w:val="00D82CC7"/>
    <w:rsid w:val="00D85949"/>
    <w:rsid w:val="00D85E87"/>
    <w:rsid w:val="00D86053"/>
    <w:rsid w:val="00D8799C"/>
    <w:rsid w:val="00D879AF"/>
    <w:rsid w:val="00D91ECD"/>
    <w:rsid w:val="00D92038"/>
    <w:rsid w:val="00D92543"/>
    <w:rsid w:val="00D92A60"/>
    <w:rsid w:val="00D92CE8"/>
    <w:rsid w:val="00D92D0A"/>
    <w:rsid w:val="00D93DF1"/>
    <w:rsid w:val="00D93E20"/>
    <w:rsid w:val="00D943EE"/>
    <w:rsid w:val="00D96D70"/>
    <w:rsid w:val="00DA0BCF"/>
    <w:rsid w:val="00DA1386"/>
    <w:rsid w:val="00DA1B99"/>
    <w:rsid w:val="00DA1D50"/>
    <w:rsid w:val="00DA21C5"/>
    <w:rsid w:val="00DA4605"/>
    <w:rsid w:val="00DA50AA"/>
    <w:rsid w:val="00DA5367"/>
    <w:rsid w:val="00DA5D67"/>
    <w:rsid w:val="00DA7278"/>
    <w:rsid w:val="00DA78E0"/>
    <w:rsid w:val="00DB011F"/>
    <w:rsid w:val="00DB15B7"/>
    <w:rsid w:val="00DB2765"/>
    <w:rsid w:val="00DB2EEB"/>
    <w:rsid w:val="00DB2F28"/>
    <w:rsid w:val="00DB33C1"/>
    <w:rsid w:val="00DB35F0"/>
    <w:rsid w:val="00DB3612"/>
    <w:rsid w:val="00DB52C5"/>
    <w:rsid w:val="00DB551C"/>
    <w:rsid w:val="00DB55AA"/>
    <w:rsid w:val="00DB5E9B"/>
    <w:rsid w:val="00DB6013"/>
    <w:rsid w:val="00DB70A0"/>
    <w:rsid w:val="00DB755B"/>
    <w:rsid w:val="00DC065B"/>
    <w:rsid w:val="00DC0802"/>
    <w:rsid w:val="00DC15E6"/>
    <w:rsid w:val="00DC1C7F"/>
    <w:rsid w:val="00DC20FC"/>
    <w:rsid w:val="00DC433C"/>
    <w:rsid w:val="00DC5F97"/>
    <w:rsid w:val="00DC5FC7"/>
    <w:rsid w:val="00DC647C"/>
    <w:rsid w:val="00DC725E"/>
    <w:rsid w:val="00DD1249"/>
    <w:rsid w:val="00DD27DF"/>
    <w:rsid w:val="00DD2D41"/>
    <w:rsid w:val="00DD3208"/>
    <w:rsid w:val="00DD3574"/>
    <w:rsid w:val="00DD3D6D"/>
    <w:rsid w:val="00DD3DA9"/>
    <w:rsid w:val="00DD4294"/>
    <w:rsid w:val="00DD5F4F"/>
    <w:rsid w:val="00DD6589"/>
    <w:rsid w:val="00DD6933"/>
    <w:rsid w:val="00DE160A"/>
    <w:rsid w:val="00DE1C9F"/>
    <w:rsid w:val="00DE22DD"/>
    <w:rsid w:val="00DE380D"/>
    <w:rsid w:val="00DE40CB"/>
    <w:rsid w:val="00DE4A04"/>
    <w:rsid w:val="00DE550E"/>
    <w:rsid w:val="00DE60BB"/>
    <w:rsid w:val="00DE62C1"/>
    <w:rsid w:val="00DE7652"/>
    <w:rsid w:val="00DE7FCB"/>
    <w:rsid w:val="00DF02F8"/>
    <w:rsid w:val="00DF102C"/>
    <w:rsid w:val="00DF3600"/>
    <w:rsid w:val="00DF5E07"/>
    <w:rsid w:val="00DF65E1"/>
    <w:rsid w:val="00DF6C0C"/>
    <w:rsid w:val="00DF7BCA"/>
    <w:rsid w:val="00E0115D"/>
    <w:rsid w:val="00E01420"/>
    <w:rsid w:val="00E01BEB"/>
    <w:rsid w:val="00E01F52"/>
    <w:rsid w:val="00E03303"/>
    <w:rsid w:val="00E04A4C"/>
    <w:rsid w:val="00E058AA"/>
    <w:rsid w:val="00E0654B"/>
    <w:rsid w:val="00E07329"/>
    <w:rsid w:val="00E07B00"/>
    <w:rsid w:val="00E10B57"/>
    <w:rsid w:val="00E1226A"/>
    <w:rsid w:val="00E12380"/>
    <w:rsid w:val="00E128A3"/>
    <w:rsid w:val="00E140D1"/>
    <w:rsid w:val="00E14F0E"/>
    <w:rsid w:val="00E17015"/>
    <w:rsid w:val="00E177E9"/>
    <w:rsid w:val="00E17B84"/>
    <w:rsid w:val="00E204EC"/>
    <w:rsid w:val="00E20ABC"/>
    <w:rsid w:val="00E21115"/>
    <w:rsid w:val="00E2128A"/>
    <w:rsid w:val="00E2328D"/>
    <w:rsid w:val="00E2343F"/>
    <w:rsid w:val="00E23519"/>
    <w:rsid w:val="00E237DB"/>
    <w:rsid w:val="00E23A38"/>
    <w:rsid w:val="00E250DD"/>
    <w:rsid w:val="00E2516B"/>
    <w:rsid w:val="00E25207"/>
    <w:rsid w:val="00E260B8"/>
    <w:rsid w:val="00E271A2"/>
    <w:rsid w:val="00E27D60"/>
    <w:rsid w:val="00E31437"/>
    <w:rsid w:val="00E325F1"/>
    <w:rsid w:val="00E32B9C"/>
    <w:rsid w:val="00E33365"/>
    <w:rsid w:val="00E34DEF"/>
    <w:rsid w:val="00E363F0"/>
    <w:rsid w:val="00E36522"/>
    <w:rsid w:val="00E36DD3"/>
    <w:rsid w:val="00E37106"/>
    <w:rsid w:val="00E418D5"/>
    <w:rsid w:val="00E424A9"/>
    <w:rsid w:val="00E4400F"/>
    <w:rsid w:val="00E51B4A"/>
    <w:rsid w:val="00E528A2"/>
    <w:rsid w:val="00E53C45"/>
    <w:rsid w:val="00E541C0"/>
    <w:rsid w:val="00E54502"/>
    <w:rsid w:val="00E557BB"/>
    <w:rsid w:val="00E5646C"/>
    <w:rsid w:val="00E60E5D"/>
    <w:rsid w:val="00E61016"/>
    <w:rsid w:val="00E6163E"/>
    <w:rsid w:val="00E62794"/>
    <w:rsid w:val="00E660A5"/>
    <w:rsid w:val="00E66396"/>
    <w:rsid w:val="00E66B3F"/>
    <w:rsid w:val="00E67CDD"/>
    <w:rsid w:val="00E71082"/>
    <w:rsid w:val="00E73197"/>
    <w:rsid w:val="00E73F05"/>
    <w:rsid w:val="00E74841"/>
    <w:rsid w:val="00E74F8E"/>
    <w:rsid w:val="00E750AC"/>
    <w:rsid w:val="00E75622"/>
    <w:rsid w:val="00E75D11"/>
    <w:rsid w:val="00E766DE"/>
    <w:rsid w:val="00E77CD5"/>
    <w:rsid w:val="00E80949"/>
    <w:rsid w:val="00E8189F"/>
    <w:rsid w:val="00E81B8E"/>
    <w:rsid w:val="00E81C2A"/>
    <w:rsid w:val="00E81E20"/>
    <w:rsid w:val="00E82378"/>
    <w:rsid w:val="00E83067"/>
    <w:rsid w:val="00E830C6"/>
    <w:rsid w:val="00E83851"/>
    <w:rsid w:val="00E83F20"/>
    <w:rsid w:val="00E8476C"/>
    <w:rsid w:val="00E8595C"/>
    <w:rsid w:val="00E85AE7"/>
    <w:rsid w:val="00E86078"/>
    <w:rsid w:val="00E86210"/>
    <w:rsid w:val="00E8753B"/>
    <w:rsid w:val="00E90486"/>
    <w:rsid w:val="00E90C69"/>
    <w:rsid w:val="00E90F30"/>
    <w:rsid w:val="00E915CA"/>
    <w:rsid w:val="00E91B1A"/>
    <w:rsid w:val="00E92245"/>
    <w:rsid w:val="00E9335B"/>
    <w:rsid w:val="00E93691"/>
    <w:rsid w:val="00E9421C"/>
    <w:rsid w:val="00E95B87"/>
    <w:rsid w:val="00E96FCB"/>
    <w:rsid w:val="00E9723E"/>
    <w:rsid w:val="00E9767C"/>
    <w:rsid w:val="00EA0678"/>
    <w:rsid w:val="00EA2BFE"/>
    <w:rsid w:val="00EA3213"/>
    <w:rsid w:val="00EA3246"/>
    <w:rsid w:val="00EA3BF0"/>
    <w:rsid w:val="00EA5934"/>
    <w:rsid w:val="00EA7948"/>
    <w:rsid w:val="00EA7FAD"/>
    <w:rsid w:val="00EB145C"/>
    <w:rsid w:val="00EB2C49"/>
    <w:rsid w:val="00EB393E"/>
    <w:rsid w:val="00EB3D75"/>
    <w:rsid w:val="00EB4E21"/>
    <w:rsid w:val="00EB566C"/>
    <w:rsid w:val="00EB5B96"/>
    <w:rsid w:val="00EB5D7C"/>
    <w:rsid w:val="00EB5DEA"/>
    <w:rsid w:val="00EB61A4"/>
    <w:rsid w:val="00EB693D"/>
    <w:rsid w:val="00EB6F1F"/>
    <w:rsid w:val="00EB71D9"/>
    <w:rsid w:val="00EC0D24"/>
    <w:rsid w:val="00EC0ED1"/>
    <w:rsid w:val="00EC1BE4"/>
    <w:rsid w:val="00EC2F8F"/>
    <w:rsid w:val="00EC5993"/>
    <w:rsid w:val="00EC5A46"/>
    <w:rsid w:val="00EC66C3"/>
    <w:rsid w:val="00EC686B"/>
    <w:rsid w:val="00EC6D6B"/>
    <w:rsid w:val="00EC7862"/>
    <w:rsid w:val="00ED08B1"/>
    <w:rsid w:val="00ED0EC8"/>
    <w:rsid w:val="00ED2530"/>
    <w:rsid w:val="00ED2EAD"/>
    <w:rsid w:val="00ED5E8F"/>
    <w:rsid w:val="00ED5EAA"/>
    <w:rsid w:val="00ED663C"/>
    <w:rsid w:val="00ED6EAA"/>
    <w:rsid w:val="00ED70CD"/>
    <w:rsid w:val="00EE40B5"/>
    <w:rsid w:val="00EE4C8B"/>
    <w:rsid w:val="00EE4F91"/>
    <w:rsid w:val="00EE61EA"/>
    <w:rsid w:val="00EF11A3"/>
    <w:rsid w:val="00EF1446"/>
    <w:rsid w:val="00EF2925"/>
    <w:rsid w:val="00EF2EF3"/>
    <w:rsid w:val="00EF4AAC"/>
    <w:rsid w:val="00EF526D"/>
    <w:rsid w:val="00EF5C5E"/>
    <w:rsid w:val="00EF625A"/>
    <w:rsid w:val="00EF7386"/>
    <w:rsid w:val="00F022EE"/>
    <w:rsid w:val="00F04043"/>
    <w:rsid w:val="00F042E5"/>
    <w:rsid w:val="00F043E5"/>
    <w:rsid w:val="00F04AB2"/>
    <w:rsid w:val="00F06827"/>
    <w:rsid w:val="00F10EE8"/>
    <w:rsid w:val="00F11CB2"/>
    <w:rsid w:val="00F136FF"/>
    <w:rsid w:val="00F1457E"/>
    <w:rsid w:val="00F14AC0"/>
    <w:rsid w:val="00F15654"/>
    <w:rsid w:val="00F17074"/>
    <w:rsid w:val="00F176CD"/>
    <w:rsid w:val="00F20E34"/>
    <w:rsid w:val="00F21CBD"/>
    <w:rsid w:val="00F22BE8"/>
    <w:rsid w:val="00F2329D"/>
    <w:rsid w:val="00F23C41"/>
    <w:rsid w:val="00F23CCE"/>
    <w:rsid w:val="00F25815"/>
    <w:rsid w:val="00F25FE2"/>
    <w:rsid w:val="00F27338"/>
    <w:rsid w:val="00F27E5D"/>
    <w:rsid w:val="00F300CB"/>
    <w:rsid w:val="00F30AFF"/>
    <w:rsid w:val="00F32071"/>
    <w:rsid w:val="00F32699"/>
    <w:rsid w:val="00F328B4"/>
    <w:rsid w:val="00F32A80"/>
    <w:rsid w:val="00F33455"/>
    <w:rsid w:val="00F34BD1"/>
    <w:rsid w:val="00F34E5E"/>
    <w:rsid w:val="00F37C27"/>
    <w:rsid w:val="00F401B5"/>
    <w:rsid w:val="00F439C3"/>
    <w:rsid w:val="00F4433B"/>
    <w:rsid w:val="00F457AA"/>
    <w:rsid w:val="00F45D65"/>
    <w:rsid w:val="00F4643A"/>
    <w:rsid w:val="00F46B0D"/>
    <w:rsid w:val="00F46F09"/>
    <w:rsid w:val="00F472AC"/>
    <w:rsid w:val="00F4734C"/>
    <w:rsid w:val="00F5243A"/>
    <w:rsid w:val="00F53161"/>
    <w:rsid w:val="00F53B11"/>
    <w:rsid w:val="00F54AA4"/>
    <w:rsid w:val="00F554C6"/>
    <w:rsid w:val="00F555B5"/>
    <w:rsid w:val="00F55C0E"/>
    <w:rsid w:val="00F5775E"/>
    <w:rsid w:val="00F604E7"/>
    <w:rsid w:val="00F611AC"/>
    <w:rsid w:val="00F61557"/>
    <w:rsid w:val="00F630AA"/>
    <w:rsid w:val="00F66452"/>
    <w:rsid w:val="00F67A27"/>
    <w:rsid w:val="00F67DB2"/>
    <w:rsid w:val="00F70CB8"/>
    <w:rsid w:val="00F70E5C"/>
    <w:rsid w:val="00F73A89"/>
    <w:rsid w:val="00F74594"/>
    <w:rsid w:val="00F765EF"/>
    <w:rsid w:val="00F76D14"/>
    <w:rsid w:val="00F80513"/>
    <w:rsid w:val="00F807E3"/>
    <w:rsid w:val="00F8389D"/>
    <w:rsid w:val="00F84117"/>
    <w:rsid w:val="00F86564"/>
    <w:rsid w:val="00F865B3"/>
    <w:rsid w:val="00F86676"/>
    <w:rsid w:val="00F87315"/>
    <w:rsid w:val="00F87A89"/>
    <w:rsid w:val="00F87CC6"/>
    <w:rsid w:val="00F9071B"/>
    <w:rsid w:val="00F91878"/>
    <w:rsid w:val="00F92482"/>
    <w:rsid w:val="00F93BB0"/>
    <w:rsid w:val="00F953CC"/>
    <w:rsid w:val="00FA009F"/>
    <w:rsid w:val="00FA05BC"/>
    <w:rsid w:val="00FA0B24"/>
    <w:rsid w:val="00FA0F97"/>
    <w:rsid w:val="00FA100E"/>
    <w:rsid w:val="00FA13AB"/>
    <w:rsid w:val="00FA169A"/>
    <w:rsid w:val="00FA257A"/>
    <w:rsid w:val="00FA294C"/>
    <w:rsid w:val="00FA2CEE"/>
    <w:rsid w:val="00FA2F57"/>
    <w:rsid w:val="00FA3A48"/>
    <w:rsid w:val="00FA5CD3"/>
    <w:rsid w:val="00FA5F78"/>
    <w:rsid w:val="00FA61BD"/>
    <w:rsid w:val="00FA720A"/>
    <w:rsid w:val="00FA7BC3"/>
    <w:rsid w:val="00FB089F"/>
    <w:rsid w:val="00FB0EB5"/>
    <w:rsid w:val="00FB1793"/>
    <w:rsid w:val="00FB23DD"/>
    <w:rsid w:val="00FB242D"/>
    <w:rsid w:val="00FB29FD"/>
    <w:rsid w:val="00FB3697"/>
    <w:rsid w:val="00FB3EAF"/>
    <w:rsid w:val="00FB440E"/>
    <w:rsid w:val="00FB657B"/>
    <w:rsid w:val="00FB76A6"/>
    <w:rsid w:val="00FB7E72"/>
    <w:rsid w:val="00FC0813"/>
    <w:rsid w:val="00FC1867"/>
    <w:rsid w:val="00FC1FE1"/>
    <w:rsid w:val="00FC28A2"/>
    <w:rsid w:val="00FC298B"/>
    <w:rsid w:val="00FC7288"/>
    <w:rsid w:val="00FC72C6"/>
    <w:rsid w:val="00FC7CFC"/>
    <w:rsid w:val="00FD0ADE"/>
    <w:rsid w:val="00FD0EA2"/>
    <w:rsid w:val="00FD10BF"/>
    <w:rsid w:val="00FD230B"/>
    <w:rsid w:val="00FD5A22"/>
    <w:rsid w:val="00FD6F06"/>
    <w:rsid w:val="00FD7E5D"/>
    <w:rsid w:val="00FE0750"/>
    <w:rsid w:val="00FE09A3"/>
    <w:rsid w:val="00FE0B4F"/>
    <w:rsid w:val="00FE0DB7"/>
    <w:rsid w:val="00FE1A08"/>
    <w:rsid w:val="00FE2008"/>
    <w:rsid w:val="00FE3B48"/>
    <w:rsid w:val="00FE3DAC"/>
    <w:rsid w:val="00FE5707"/>
    <w:rsid w:val="00FE57ED"/>
    <w:rsid w:val="00FE6ABF"/>
    <w:rsid w:val="00FE6E55"/>
    <w:rsid w:val="00FF0A40"/>
    <w:rsid w:val="00FF13C0"/>
    <w:rsid w:val="00FF1E47"/>
    <w:rsid w:val="00FF230D"/>
    <w:rsid w:val="00FF2A79"/>
    <w:rsid w:val="00FF2BC7"/>
    <w:rsid w:val="00FF2E54"/>
    <w:rsid w:val="00FF5561"/>
    <w:rsid w:val="00FF57B7"/>
    <w:rsid w:val="00FF5920"/>
    <w:rsid w:val="00FF5A49"/>
    <w:rsid w:val="00FF7263"/>
    <w:rsid w:val="00FF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A67FEC"/>
  <w15:docId w15:val="{545A6371-D0F5-456F-ADFF-70FB5F8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321D4"/>
    <w:pPr>
      <w:spacing w:before="120" w:after="120"/>
      <w:jc w:val="both"/>
    </w:pPr>
    <w:rPr>
      <w:rFonts w:ascii="Ping LCG Regular" w:hAnsi="Ping LCG Regular" w:cs="Arial"/>
      <w:color w:val="000000"/>
      <w:spacing w:val="-3"/>
      <w:lang w:eastAsia="en-US"/>
    </w:rPr>
  </w:style>
  <w:style w:type="paragraph" w:styleId="1">
    <w:name w:val="heading 1"/>
    <w:basedOn w:val="30"/>
    <w:next w:val="a0"/>
    <w:link w:val="1Char"/>
    <w:autoRedefine/>
    <w:qFormat/>
    <w:rsid w:val="00AA75DC"/>
    <w:pPr>
      <w:numPr>
        <w:numId w:val="3"/>
      </w:numPr>
      <w:spacing w:before="240" w:after="240"/>
      <w:outlineLvl w:val="0"/>
    </w:pPr>
    <w:rPr>
      <w:bCs/>
      <w:u w:val="single"/>
    </w:rPr>
  </w:style>
  <w:style w:type="paragraph" w:styleId="2">
    <w:name w:val="heading 2"/>
    <w:basedOn w:val="1"/>
    <w:next w:val="a0"/>
    <w:link w:val="2Char"/>
    <w:autoRedefine/>
    <w:qFormat/>
    <w:rsid w:val="00AA75DC"/>
    <w:pPr>
      <w:numPr>
        <w:ilvl w:val="1"/>
        <w:numId w:val="6"/>
      </w:numPr>
      <w:spacing w:before="360"/>
      <w:outlineLvl w:val="1"/>
    </w:pPr>
    <w:rPr>
      <w:color w:val="FF0000"/>
      <w:szCs w:val="22"/>
    </w:rPr>
  </w:style>
  <w:style w:type="paragraph" w:styleId="3">
    <w:name w:val="heading 3"/>
    <w:basedOn w:val="2"/>
    <w:next w:val="a0"/>
    <w:link w:val="3Char"/>
    <w:autoRedefine/>
    <w:unhideWhenUsed/>
    <w:qFormat/>
    <w:rsid w:val="00736CB8"/>
    <w:pPr>
      <w:numPr>
        <w:ilvl w:val="2"/>
        <w:numId w:val="4"/>
      </w:numPr>
      <w:spacing w:before="240" w:after="120"/>
      <w:outlineLvl w:val="2"/>
    </w:pPr>
    <w:rPr>
      <w:b w:val="0"/>
      <w:bCs w:val="0"/>
      <w:sz w:val="20"/>
      <w:szCs w:val="20"/>
      <w:u w:val="none"/>
    </w:rPr>
  </w:style>
  <w:style w:type="paragraph" w:styleId="4">
    <w:name w:val="heading 4"/>
    <w:basedOn w:val="a0"/>
    <w:next w:val="a0"/>
    <w:link w:val="4Char"/>
    <w:qFormat/>
    <w:rsid w:val="00B922F9"/>
    <w:pPr>
      <w:keepNext/>
      <w:outlineLvl w:val="3"/>
    </w:pPr>
    <w:rPr>
      <w:rFonts w:ascii="Arial" w:hAnsi="Arial"/>
      <w:color w:val="auto"/>
      <w:sz w:val="22"/>
      <w:u w:val="single"/>
    </w:rPr>
  </w:style>
  <w:style w:type="paragraph" w:styleId="5">
    <w:name w:val="heading 5"/>
    <w:basedOn w:val="a0"/>
    <w:next w:val="a0"/>
    <w:link w:val="5Char"/>
    <w:qFormat/>
    <w:rsid w:val="00B922F9"/>
    <w:pPr>
      <w:keepNext/>
      <w:tabs>
        <w:tab w:val="left" w:pos="6237"/>
      </w:tabs>
      <w:ind w:left="5387" w:firstLine="850"/>
      <w:outlineLvl w:val="4"/>
    </w:pPr>
    <w:rPr>
      <w:rFonts w:ascii="Arial" w:hAnsi="Arial"/>
      <w:b/>
      <w:color w:val="auto"/>
      <w:sz w:val="22"/>
    </w:rPr>
  </w:style>
  <w:style w:type="paragraph" w:styleId="6">
    <w:name w:val="heading 6"/>
    <w:basedOn w:val="a0"/>
    <w:next w:val="a0"/>
    <w:link w:val="6Char"/>
    <w:qFormat/>
    <w:rsid w:val="004B3A4D"/>
    <w:pPr>
      <w:spacing w:before="240" w:after="60"/>
      <w:outlineLvl w:val="5"/>
    </w:pPr>
    <w:rPr>
      <w:b/>
      <w:bCs/>
      <w:sz w:val="22"/>
      <w:szCs w:val="22"/>
    </w:rPr>
  </w:style>
  <w:style w:type="paragraph" w:styleId="7">
    <w:name w:val="heading 7"/>
    <w:basedOn w:val="a0"/>
    <w:next w:val="a0"/>
    <w:link w:val="7Char"/>
    <w:qFormat/>
    <w:rsid w:val="00CF5664"/>
    <w:pPr>
      <w:spacing w:before="240" w:after="60"/>
      <w:outlineLvl w:val="6"/>
    </w:pPr>
    <w:rPr>
      <w:color w:val="auto"/>
      <w:szCs w:val="24"/>
      <w:lang w:val="en-GB"/>
    </w:rPr>
  </w:style>
  <w:style w:type="paragraph" w:styleId="8">
    <w:name w:val="heading 8"/>
    <w:basedOn w:val="a0"/>
    <w:next w:val="a0"/>
    <w:link w:val="8Char"/>
    <w:qFormat/>
    <w:rsid w:val="00CF5664"/>
    <w:pPr>
      <w:keepNext/>
      <w:widowControl w:val="0"/>
      <w:tabs>
        <w:tab w:val="left" w:pos="9072"/>
      </w:tabs>
      <w:spacing w:line="360" w:lineRule="auto"/>
      <w:outlineLvl w:val="7"/>
    </w:pPr>
    <w:rPr>
      <w:rFonts w:ascii="Arial" w:hAnsi="Arial"/>
      <w:b/>
      <w:bCs/>
      <w:color w:val="auto"/>
      <w:sz w:val="22"/>
    </w:rPr>
  </w:style>
  <w:style w:type="paragraph" w:styleId="9">
    <w:name w:val="heading 9"/>
    <w:basedOn w:val="a0"/>
    <w:next w:val="a0"/>
    <w:link w:val="9Char"/>
    <w:unhideWhenUsed/>
    <w:qFormat/>
    <w:rsid w:val="00B922F9"/>
    <w:pPr>
      <w:spacing w:before="240" w:after="60"/>
      <w:outlineLvl w:val="8"/>
    </w:pPr>
    <w:rPr>
      <w:rFonts w:ascii="Calibri Light" w:hAnsi="Calibri Light"/>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4B3A4D"/>
  </w:style>
  <w:style w:type="table" w:styleId="a5">
    <w:name w:val="Table Grid"/>
    <w:basedOn w:val="a2"/>
    <w:uiPriority w:val="39"/>
    <w:rsid w:val="00F2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0"/>
    <w:uiPriority w:val="99"/>
    <w:rsid w:val="0084453D"/>
    <w:pPr>
      <w:tabs>
        <w:tab w:val="center" w:pos="4153"/>
        <w:tab w:val="right" w:pos="8306"/>
      </w:tabs>
    </w:pPr>
  </w:style>
  <w:style w:type="paragraph" w:styleId="a7">
    <w:name w:val="footer"/>
    <w:basedOn w:val="a0"/>
    <w:link w:val="Char1"/>
    <w:uiPriority w:val="99"/>
    <w:rsid w:val="0084453D"/>
    <w:pPr>
      <w:tabs>
        <w:tab w:val="center" w:pos="4153"/>
        <w:tab w:val="right" w:pos="8306"/>
      </w:tabs>
    </w:pPr>
  </w:style>
  <w:style w:type="character" w:styleId="a8">
    <w:name w:val="page number"/>
    <w:basedOn w:val="a1"/>
    <w:rsid w:val="0084453D"/>
  </w:style>
  <w:style w:type="paragraph" w:styleId="a9">
    <w:name w:val="Balloon Text"/>
    <w:basedOn w:val="a0"/>
    <w:link w:val="Char2"/>
    <w:rsid w:val="00DA5D67"/>
    <w:rPr>
      <w:rFonts w:ascii="Tahoma" w:hAnsi="Tahoma" w:cs="Tahoma"/>
      <w:sz w:val="16"/>
      <w:szCs w:val="16"/>
    </w:rPr>
  </w:style>
  <w:style w:type="character" w:customStyle="1" w:styleId="Char2">
    <w:name w:val="Κείμενο πλαισίου Char"/>
    <w:basedOn w:val="a1"/>
    <w:link w:val="a9"/>
    <w:rsid w:val="00DA5D67"/>
    <w:rPr>
      <w:rFonts w:ascii="Tahoma" w:hAnsi="Tahoma" w:cs="Tahoma"/>
      <w:color w:val="000000"/>
      <w:sz w:val="16"/>
      <w:szCs w:val="16"/>
    </w:rPr>
  </w:style>
  <w:style w:type="paragraph" w:customStyle="1" w:styleId="LENAST1">
    <w:name w:val="LENAST1"/>
    <w:basedOn w:val="a0"/>
    <w:rsid w:val="00D408BB"/>
    <w:pPr>
      <w:tabs>
        <w:tab w:val="left" w:pos="567"/>
        <w:tab w:val="left" w:pos="1134"/>
      </w:tabs>
      <w:spacing w:line="360" w:lineRule="auto"/>
    </w:pPr>
    <w:rPr>
      <w:rFonts w:ascii="Arial" w:hAnsi="Arial"/>
      <w:color w:val="auto"/>
      <w:sz w:val="22"/>
      <w:lang w:val="en-US"/>
    </w:rPr>
  </w:style>
  <w:style w:type="paragraph" w:styleId="aa">
    <w:name w:val="List Paragraph"/>
    <w:basedOn w:val="a0"/>
    <w:uiPriority w:val="34"/>
    <w:qFormat/>
    <w:rsid w:val="0003647D"/>
    <w:pPr>
      <w:ind w:left="720"/>
      <w:contextualSpacing/>
    </w:pPr>
  </w:style>
  <w:style w:type="character" w:customStyle="1" w:styleId="3Char">
    <w:name w:val="Επικεφαλίδα 3 Char"/>
    <w:basedOn w:val="a1"/>
    <w:link w:val="3"/>
    <w:rsid w:val="00736CB8"/>
    <w:rPr>
      <w:rFonts w:ascii="Ping LCG Regular" w:hAnsi="Ping LCG Regular" w:cs="Arial"/>
      <w:color w:val="FF0000"/>
      <w:spacing w:val="-3"/>
      <w:lang w:eastAsia="en-US"/>
    </w:rPr>
  </w:style>
  <w:style w:type="character" w:styleId="ab">
    <w:name w:val="Emphasis"/>
    <w:basedOn w:val="a1"/>
    <w:qFormat/>
    <w:rsid w:val="00DC1C7F"/>
    <w:rPr>
      <w:i/>
      <w:iCs/>
    </w:rPr>
  </w:style>
  <w:style w:type="character" w:customStyle="1" w:styleId="2Char">
    <w:name w:val="Επικεφαλίδα 2 Char"/>
    <w:basedOn w:val="a1"/>
    <w:link w:val="2"/>
    <w:rsid w:val="00AA75DC"/>
    <w:rPr>
      <w:rFonts w:ascii="Ping LCG Regular" w:hAnsi="Ping LCG Regular" w:cs="Arial"/>
      <w:b/>
      <w:bCs/>
      <w:color w:val="FF0000"/>
      <w:spacing w:val="-3"/>
      <w:sz w:val="22"/>
      <w:szCs w:val="22"/>
      <w:u w:val="single"/>
      <w:lang w:eastAsia="en-US"/>
    </w:rPr>
  </w:style>
  <w:style w:type="character" w:customStyle="1" w:styleId="4Char">
    <w:name w:val="Επικεφαλίδα 4 Char"/>
    <w:basedOn w:val="a1"/>
    <w:link w:val="4"/>
    <w:rsid w:val="00B922F9"/>
    <w:rPr>
      <w:rFonts w:ascii="Arial" w:hAnsi="Arial"/>
      <w:sz w:val="22"/>
      <w:u w:val="single"/>
    </w:rPr>
  </w:style>
  <w:style w:type="character" w:customStyle="1" w:styleId="5Char">
    <w:name w:val="Επικεφαλίδα 5 Char"/>
    <w:basedOn w:val="a1"/>
    <w:link w:val="5"/>
    <w:rsid w:val="00B922F9"/>
    <w:rPr>
      <w:rFonts w:ascii="Arial" w:hAnsi="Arial"/>
      <w:b/>
      <w:sz w:val="22"/>
    </w:rPr>
  </w:style>
  <w:style w:type="character" w:customStyle="1" w:styleId="9Char">
    <w:name w:val="Επικεφαλίδα 9 Char"/>
    <w:basedOn w:val="a1"/>
    <w:link w:val="9"/>
    <w:rsid w:val="00B922F9"/>
    <w:rPr>
      <w:rFonts w:ascii="Calibri Light" w:hAnsi="Calibri Light"/>
      <w:sz w:val="22"/>
      <w:szCs w:val="22"/>
      <w:lang w:val="en-GB"/>
    </w:rPr>
  </w:style>
  <w:style w:type="numbering" w:customStyle="1" w:styleId="10">
    <w:name w:val="Χωρίς λίστα1"/>
    <w:next w:val="a3"/>
    <w:semiHidden/>
    <w:rsid w:val="00B922F9"/>
  </w:style>
  <w:style w:type="paragraph" w:styleId="20">
    <w:name w:val="Body Text 2"/>
    <w:basedOn w:val="a0"/>
    <w:link w:val="2Char0"/>
    <w:rsid w:val="00B922F9"/>
    <w:rPr>
      <w:rFonts w:ascii="Arial" w:hAnsi="Arial"/>
      <w:color w:val="auto"/>
      <w:sz w:val="22"/>
    </w:rPr>
  </w:style>
  <w:style w:type="character" w:customStyle="1" w:styleId="2Char0">
    <w:name w:val="Σώμα κείμενου 2 Char"/>
    <w:basedOn w:val="a1"/>
    <w:link w:val="20"/>
    <w:rsid w:val="00B922F9"/>
    <w:rPr>
      <w:rFonts w:ascii="Arial" w:hAnsi="Arial"/>
      <w:sz w:val="22"/>
    </w:rPr>
  </w:style>
  <w:style w:type="paragraph" w:styleId="31">
    <w:name w:val="Body Text 3"/>
    <w:basedOn w:val="a0"/>
    <w:link w:val="3Char0"/>
    <w:rsid w:val="00B922F9"/>
    <w:rPr>
      <w:rFonts w:ascii="Arial" w:hAnsi="Arial"/>
      <w:color w:val="auto"/>
      <w:sz w:val="22"/>
      <w:u w:val="single"/>
    </w:rPr>
  </w:style>
  <w:style w:type="character" w:customStyle="1" w:styleId="3Char0">
    <w:name w:val="Σώμα κείμενου 3 Char"/>
    <w:basedOn w:val="a1"/>
    <w:link w:val="31"/>
    <w:rsid w:val="00B922F9"/>
    <w:rPr>
      <w:rFonts w:ascii="Arial" w:hAnsi="Arial"/>
      <w:sz w:val="22"/>
      <w:u w:val="single"/>
    </w:rPr>
  </w:style>
  <w:style w:type="paragraph" w:styleId="ac">
    <w:name w:val="Block Text"/>
    <w:basedOn w:val="a0"/>
    <w:rsid w:val="00B922F9"/>
    <w:pPr>
      <w:tabs>
        <w:tab w:val="left" w:pos="426"/>
      </w:tabs>
      <w:ind w:left="426" w:right="45"/>
    </w:pPr>
    <w:rPr>
      <w:rFonts w:ascii="Arial" w:hAnsi="Arial"/>
      <w:color w:val="auto"/>
      <w:sz w:val="22"/>
    </w:rPr>
  </w:style>
  <w:style w:type="paragraph" w:styleId="ad">
    <w:name w:val="Body Text Indent"/>
    <w:basedOn w:val="a0"/>
    <w:link w:val="Char3"/>
    <w:rsid w:val="00B922F9"/>
    <w:pPr>
      <w:tabs>
        <w:tab w:val="left" w:pos="567"/>
        <w:tab w:val="left" w:pos="7797"/>
        <w:tab w:val="right" w:pos="8931"/>
        <w:tab w:val="right" w:pos="9072"/>
      </w:tabs>
      <w:ind w:firstLine="284"/>
    </w:pPr>
    <w:rPr>
      <w:rFonts w:ascii="Arial" w:hAnsi="Arial"/>
      <w:color w:val="auto"/>
      <w:sz w:val="22"/>
    </w:rPr>
  </w:style>
  <w:style w:type="character" w:customStyle="1" w:styleId="Char3">
    <w:name w:val="Σώμα κείμενου με εσοχή Char"/>
    <w:basedOn w:val="a1"/>
    <w:link w:val="ad"/>
    <w:rsid w:val="00B922F9"/>
    <w:rPr>
      <w:rFonts w:ascii="Arial" w:hAnsi="Arial"/>
      <w:sz w:val="22"/>
    </w:rPr>
  </w:style>
  <w:style w:type="paragraph" w:styleId="ae">
    <w:name w:val="Plain Text"/>
    <w:basedOn w:val="a0"/>
    <w:link w:val="Char4"/>
    <w:rsid w:val="00B922F9"/>
    <w:rPr>
      <w:rFonts w:ascii="Courier New" w:hAnsi="Courier New" w:cs="Courier New"/>
      <w:color w:val="auto"/>
    </w:rPr>
  </w:style>
  <w:style w:type="character" w:customStyle="1" w:styleId="Char4">
    <w:name w:val="Απλό κείμενο Char"/>
    <w:basedOn w:val="a1"/>
    <w:link w:val="ae"/>
    <w:rsid w:val="00B922F9"/>
    <w:rPr>
      <w:rFonts w:ascii="Courier New" w:hAnsi="Courier New" w:cs="Courier New"/>
    </w:rPr>
  </w:style>
  <w:style w:type="character" w:customStyle="1" w:styleId="Char">
    <w:name w:val="Σώμα κειμένου Char"/>
    <w:link w:val="a4"/>
    <w:rsid w:val="00B922F9"/>
    <w:rPr>
      <w:color w:val="000000"/>
      <w:sz w:val="24"/>
    </w:rPr>
  </w:style>
  <w:style w:type="paragraph" w:styleId="af">
    <w:name w:val="Title"/>
    <w:basedOn w:val="a0"/>
    <w:link w:val="Char5"/>
    <w:qFormat/>
    <w:rsid w:val="00B922F9"/>
    <w:pPr>
      <w:jc w:val="center"/>
    </w:pPr>
    <w:rPr>
      <w:b/>
      <w:u w:val="single"/>
    </w:rPr>
  </w:style>
  <w:style w:type="character" w:customStyle="1" w:styleId="Char5">
    <w:name w:val="Τίτλος Char"/>
    <w:basedOn w:val="a1"/>
    <w:link w:val="af"/>
    <w:rsid w:val="00B922F9"/>
    <w:rPr>
      <w:b/>
      <w:color w:val="000000"/>
      <w:sz w:val="24"/>
      <w:u w:val="single"/>
    </w:rPr>
  </w:style>
  <w:style w:type="character" w:customStyle="1" w:styleId="Char0">
    <w:name w:val="Κεφαλίδα Char"/>
    <w:link w:val="a6"/>
    <w:uiPriority w:val="99"/>
    <w:rsid w:val="00B922F9"/>
    <w:rPr>
      <w:color w:val="000000"/>
      <w:sz w:val="24"/>
    </w:rPr>
  </w:style>
  <w:style w:type="character" w:customStyle="1" w:styleId="Char1">
    <w:name w:val="Υποσέλιδο Char"/>
    <w:link w:val="a7"/>
    <w:uiPriority w:val="99"/>
    <w:rsid w:val="00B922F9"/>
    <w:rPr>
      <w:color w:val="000000"/>
      <w:sz w:val="24"/>
    </w:rPr>
  </w:style>
  <w:style w:type="paragraph" w:styleId="Web">
    <w:name w:val="Normal (Web)"/>
    <w:basedOn w:val="a0"/>
    <w:unhideWhenUsed/>
    <w:rsid w:val="00B922F9"/>
    <w:pPr>
      <w:spacing w:before="100" w:beforeAutospacing="1" w:after="100" w:afterAutospacing="1"/>
    </w:pPr>
    <w:rPr>
      <w:color w:val="auto"/>
      <w:szCs w:val="24"/>
    </w:rPr>
  </w:style>
  <w:style w:type="character" w:customStyle="1" w:styleId="7Char">
    <w:name w:val="Επικεφαλίδα 7 Char"/>
    <w:basedOn w:val="a1"/>
    <w:link w:val="7"/>
    <w:rsid w:val="00CF5664"/>
    <w:rPr>
      <w:sz w:val="24"/>
      <w:szCs w:val="24"/>
      <w:lang w:val="en-GB"/>
    </w:rPr>
  </w:style>
  <w:style w:type="character" w:customStyle="1" w:styleId="8Char">
    <w:name w:val="Επικεφαλίδα 8 Char"/>
    <w:basedOn w:val="a1"/>
    <w:link w:val="8"/>
    <w:rsid w:val="00CF5664"/>
    <w:rPr>
      <w:rFonts w:ascii="Arial" w:hAnsi="Arial"/>
      <w:b/>
      <w:bCs/>
      <w:sz w:val="22"/>
    </w:rPr>
  </w:style>
  <w:style w:type="numbering" w:customStyle="1" w:styleId="NoList1">
    <w:name w:val="No List1"/>
    <w:next w:val="a3"/>
    <w:semiHidden/>
    <w:unhideWhenUsed/>
    <w:rsid w:val="00CF5664"/>
  </w:style>
  <w:style w:type="character" w:customStyle="1" w:styleId="1Char">
    <w:name w:val="Επικεφαλίδα 1 Char"/>
    <w:basedOn w:val="a1"/>
    <w:link w:val="1"/>
    <w:rsid w:val="00AA75DC"/>
    <w:rPr>
      <w:rFonts w:ascii="Ping LCG Regular" w:hAnsi="Ping LCG Regular" w:cs="Arial"/>
      <w:b/>
      <w:bCs/>
      <w:spacing w:val="-3"/>
      <w:sz w:val="22"/>
      <w:szCs w:val="24"/>
      <w:u w:val="single"/>
      <w:lang w:eastAsia="en-US"/>
    </w:rPr>
  </w:style>
  <w:style w:type="character" w:customStyle="1" w:styleId="6Char">
    <w:name w:val="Επικεφαλίδα 6 Char"/>
    <w:basedOn w:val="a1"/>
    <w:link w:val="6"/>
    <w:rsid w:val="00CF5664"/>
    <w:rPr>
      <w:b/>
      <w:bCs/>
      <w:color w:val="000000"/>
      <w:sz w:val="22"/>
      <w:szCs w:val="22"/>
    </w:rPr>
  </w:style>
  <w:style w:type="paragraph" w:customStyle="1" w:styleId="11">
    <w:name w:val="Στυλ1"/>
    <w:basedOn w:val="4"/>
    <w:rsid w:val="00CF5664"/>
    <w:pPr>
      <w:spacing w:before="240" w:after="60"/>
      <w:outlineLvl w:val="9"/>
    </w:pPr>
    <w:rPr>
      <w:b/>
      <w:sz w:val="24"/>
    </w:rPr>
  </w:style>
  <w:style w:type="paragraph" w:customStyle="1" w:styleId="paragraph">
    <w:name w:val="paragraph"/>
    <w:basedOn w:val="a0"/>
    <w:rsid w:val="00CF5664"/>
    <w:pPr>
      <w:spacing w:line="240" w:lineRule="atLeast"/>
    </w:pPr>
    <w:rPr>
      <w:rFonts w:ascii="HellasTimes" w:hAnsi="HellasTimes"/>
      <w:color w:val="auto"/>
      <w:lang w:val="en-GB"/>
    </w:rPr>
  </w:style>
  <w:style w:type="paragraph" w:styleId="af0">
    <w:name w:val="Normal Indent"/>
    <w:basedOn w:val="a0"/>
    <w:rsid w:val="00CF5664"/>
    <w:pPr>
      <w:ind w:left="708"/>
    </w:pPr>
    <w:rPr>
      <w:rFonts w:ascii="Arial" w:hAnsi="Arial"/>
      <w:color w:val="auto"/>
      <w:lang w:val="en-GB"/>
    </w:rPr>
  </w:style>
  <w:style w:type="paragraph" w:styleId="a">
    <w:name w:val="List Bullet"/>
    <w:basedOn w:val="a0"/>
    <w:autoRedefine/>
    <w:rsid w:val="00CF5664"/>
    <w:pPr>
      <w:numPr>
        <w:numId w:val="1"/>
      </w:numPr>
      <w:tabs>
        <w:tab w:val="left" w:pos="1701"/>
        <w:tab w:val="left" w:pos="2552"/>
        <w:tab w:val="left" w:pos="3402"/>
        <w:tab w:val="left" w:pos="4253"/>
        <w:tab w:val="left" w:pos="5103"/>
        <w:tab w:val="left" w:pos="5954"/>
        <w:tab w:val="left" w:pos="6804"/>
      </w:tabs>
      <w:ind w:left="426" w:hanging="426"/>
    </w:pPr>
    <w:rPr>
      <w:rFonts w:ascii="Arial" w:hAnsi="Arial"/>
      <w:color w:val="auto"/>
    </w:rPr>
  </w:style>
  <w:style w:type="paragraph" w:styleId="21">
    <w:name w:val="Body Text Indent 2"/>
    <w:basedOn w:val="a0"/>
    <w:link w:val="2Char1"/>
    <w:rsid w:val="00CF5664"/>
    <w:pPr>
      <w:spacing w:line="480" w:lineRule="auto"/>
      <w:ind w:left="283"/>
    </w:pPr>
    <w:rPr>
      <w:rFonts w:ascii="Arial" w:hAnsi="Arial"/>
      <w:color w:val="auto"/>
    </w:rPr>
  </w:style>
  <w:style w:type="character" w:customStyle="1" w:styleId="2Char1">
    <w:name w:val="Σώμα κείμενου με εσοχή 2 Char"/>
    <w:basedOn w:val="a1"/>
    <w:link w:val="21"/>
    <w:rsid w:val="00CF5664"/>
    <w:rPr>
      <w:rFonts w:ascii="Arial" w:hAnsi="Arial"/>
    </w:rPr>
  </w:style>
  <w:style w:type="paragraph" w:styleId="12">
    <w:name w:val="toc 1"/>
    <w:basedOn w:val="a0"/>
    <w:next w:val="a0"/>
    <w:uiPriority w:val="39"/>
    <w:rsid w:val="00717232"/>
    <w:pPr>
      <w:tabs>
        <w:tab w:val="left" w:pos="851"/>
        <w:tab w:val="right" w:leader="underscore" w:pos="9071"/>
      </w:tabs>
    </w:pPr>
    <w:rPr>
      <w:color w:val="auto"/>
      <w:lang w:val="en-US"/>
    </w:rPr>
  </w:style>
  <w:style w:type="paragraph" w:styleId="22">
    <w:name w:val="toc 2"/>
    <w:basedOn w:val="a0"/>
    <w:next w:val="a0"/>
    <w:uiPriority w:val="39"/>
    <w:rsid w:val="00717232"/>
    <w:pPr>
      <w:tabs>
        <w:tab w:val="left" w:pos="851"/>
        <w:tab w:val="right" w:leader="underscore" w:pos="9071"/>
      </w:tabs>
      <w:ind w:firstLine="284"/>
      <w:outlineLvl w:val="0"/>
    </w:pPr>
    <w:rPr>
      <w:color w:val="auto"/>
      <w:lang w:val="en-US"/>
    </w:rPr>
  </w:style>
  <w:style w:type="paragraph" w:styleId="32">
    <w:name w:val="toc 3"/>
    <w:basedOn w:val="a0"/>
    <w:next w:val="a0"/>
    <w:autoRedefine/>
    <w:uiPriority w:val="39"/>
    <w:rsid w:val="00CF5664"/>
    <w:pPr>
      <w:tabs>
        <w:tab w:val="right" w:leader="underscore" w:pos="8086"/>
      </w:tabs>
      <w:ind w:left="400"/>
    </w:pPr>
    <w:rPr>
      <w:rFonts w:ascii="Arial" w:hAnsi="Arial"/>
      <w:b/>
      <w:noProof/>
      <w:color w:val="auto"/>
    </w:rPr>
  </w:style>
  <w:style w:type="character" w:styleId="-">
    <w:name w:val="Hyperlink"/>
    <w:uiPriority w:val="99"/>
    <w:rsid w:val="00CF5664"/>
    <w:rPr>
      <w:color w:val="0000FF"/>
      <w:u w:val="single"/>
    </w:rPr>
  </w:style>
  <w:style w:type="paragraph" w:styleId="40">
    <w:name w:val="toc 4"/>
    <w:basedOn w:val="a0"/>
    <w:next w:val="a0"/>
    <w:autoRedefine/>
    <w:uiPriority w:val="39"/>
    <w:rsid w:val="00CF5664"/>
    <w:pPr>
      <w:ind w:left="600"/>
    </w:pPr>
    <w:rPr>
      <w:rFonts w:ascii="Arial" w:hAnsi="Arial"/>
      <w:color w:val="auto"/>
    </w:rPr>
  </w:style>
  <w:style w:type="paragraph" w:styleId="50">
    <w:name w:val="toc 5"/>
    <w:basedOn w:val="a0"/>
    <w:next w:val="a0"/>
    <w:autoRedefine/>
    <w:uiPriority w:val="39"/>
    <w:rsid w:val="00CF5664"/>
    <w:pPr>
      <w:ind w:left="960"/>
    </w:pPr>
    <w:rPr>
      <w:color w:val="auto"/>
      <w:szCs w:val="24"/>
    </w:rPr>
  </w:style>
  <w:style w:type="paragraph" w:styleId="60">
    <w:name w:val="toc 6"/>
    <w:basedOn w:val="a0"/>
    <w:next w:val="a0"/>
    <w:autoRedefine/>
    <w:uiPriority w:val="39"/>
    <w:rsid w:val="00CF5664"/>
    <w:pPr>
      <w:ind w:left="1200"/>
    </w:pPr>
    <w:rPr>
      <w:color w:val="auto"/>
      <w:szCs w:val="24"/>
    </w:rPr>
  </w:style>
  <w:style w:type="paragraph" w:styleId="70">
    <w:name w:val="toc 7"/>
    <w:basedOn w:val="a0"/>
    <w:next w:val="a0"/>
    <w:autoRedefine/>
    <w:uiPriority w:val="39"/>
    <w:rsid w:val="00CF5664"/>
    <w:pPr>
      <w:ind w:left="1440"/>
    </w:pPr>
    <w:rPr>
      <w:color w:val="auto"/>
      <w:szCs w:val="24"/>
    </w:rPr>
  </w:style>
  <w:style w:type="paragraph" w:styleId="80">
    <w:name w:val="toc 8"/>
    <w:basedOn w:val="a0"/>
    <w:next w:val="a0"/>
    <w:autoRedefine/>
    <w:uiPriority w:val="39"/>
    <w:rsid w:val="00CF5664"/>
    <w:pPr>
      <w:ind w:left="1680"/>
    </w:pPr>
    <w:rPr>
      <w:color w:val="auto"/>
      <w:szCs w:val="24"/>
    </w:rPr>
  </w:style>
  <w:style w:type="paragraph" w:styleId="90">
    <w:name w:val="toc 9"/>
    <w:basedOn w:val="a0"/>
    <w:next w:val="a0"/>
    <w:autoRedefine/>
    <w:uiPriority w:val="39"/>
    <w:rsid w:val="00CF5664"/>
    <w:pPr>
      <w:ind w:left="1920"/>
    </w:pPr>
    <w:rPr>
      <w:color w:val="auto"/>
      <w:szCs w:val="24"/>
    </w:rPr>
  </w:style>
  <w:style w:type="character" w:styleId="-0">
    <w:name w:val="FollowedHyperlink"/>
    <w:rsid w:val="00CF5664"/>
    <w:rPr>
      <w:color w:val="800080"/>
      <w:u w:val="single"/>
    </w:rPr>
  </w:style>
  <w:style w:type="paragraph" w:customStyle="1" w:styleId="NormalJustified">
    <w:name w:val="Normal + Justified"/>
    <w:basedOn w:val="a0"/>
    <w:rsid w:val="00CF5664"/>
    <w:rPr>
      <w:rFonts w:ascii="Arial" w:hAnsi="Arial"/>
      <w:color w:val="auto"/>
      <w:szCs w:val="24"/>
    </w:rPr>
  </w:style>
  <w:style w:type="character" w:customStyle="1" w:styleId="NormalJustifiedChar">
    <w:name w:val="Normal + Justified Char"/>
    <w:rsid w:val="00CF5664"/>
    <w:rPr>
      <w:rFonts w:ascii="Arial" w:hAnsi="Arial"/>
      <w:sz w:val="24"/>
      <w:szCs w:val="24"/>
      <w:lang w:val="el-GR" w:eastAsia="el-GR" w:bidi="ar-SA"/>
    </w:rPr>
  </w:style>
  <w:style w:type="paragraph" w:styleId="33">
    <w:name w:val="Body Text Indent 3"/>
    <w:basedOn w:val="a0"/>
    <w:link w:val="3Char1"/>
    <w:rsid w:val="00CF5664"/>
    <w:pPr>
      <w:ind w:left="142"/>
    </w:pPr>
    <w:rPr>
      <w:rFonts w:ascii="Arial" w:hAnsi="Arial"/>
      <w:color w:val="auto"/>
      <w:sz w:val="22"/>
    </w:rPr>
  </w:style>
  <w:style w:type="character" w:customStyle="1" w:styleId="3Char1">
    <w:name w:val="Σώμα κείμενου με εσοχή 3 Char"/>
    <w:basedOn w:val="a1"/>
    <w:link w:val="33"/>
    <w:rsid w:val="00CF5664"/>
    <w:rPr>
      <w:rFonts w:ascii="Arial" w:hAnsi="Arial"/>
      <w:sz w:val="22"/>
    </w:rPr>
  </w:style>
  <w:style w:type="paragraph" w:customStyle="1" w:styleId="NormalWeb1">
    <w:name w:val="Normal (Web)1"/>
    <w:basedOn w:val="a0"/>
    <w:rsid w:val="00CF5664"/>
    <w:pPr>
      <w:spacing w:before="100" w:after="119"/>
    </w:pPr>
    <w:rPr>
      <w:rFonts w:ascii="Arial Unicode MS" w:eastAsia="Arial Unicode MS" w:hAnsi="Arial Unicode MS" w:cs="Arial Unicode MS"/>
      <w:color w:val="auto"/>
      <w:kern w:val="1"/>
      <w:szCs w:val="24"/>
      <w:lang w:val="en-GB"/>
    </w:rPr>
  </w:style>
  <w:style w:type="paragraph" w:customStyle="1" w:styleId="PARAGRAPH0">
    <w:name w:val="PARAGRAPH"/>
    <w:basedOn w:val="a0"/>
    <w:rsid w:val="00CF5664"/>
    <w:pPr>
      <w:spacing w:line="240" w:lineRule="atLeast"/>
    </w:pPr>
    <w:rPr>
      <w:color w:val="auto"/>
      <w:lang w:val="en-GB"/>
    </w:rPr>
  </w:style>
  <w:style w:type="paragraph" w:customStyle="1" w:styleId="TableContents">
    <w:name w:val="Table Contents"/>
    <w:basedOn w:val="a0"/>
    <w:rsid w:val="00CF5664"/>
    <w:pPr>
      <w:widowControl w:val="0"/>
      <w:suppressLineNumbers/>
      <w:suppressAutoHyphens/>
    </w:pPr>
    <w:rPr>
      <w:rFonts w:eastAsia="Arial Unicode MS"/>
      <w:color w:val="auto"/>
      <w:kern w:val="1"/>
      <w:szCs w:val="24"/>
    </w:rPr>
  </w:style>
  <w:style w:type="paragraph" w:customStyle="1" w:styleId="western">
    <w:name w:val="western"/>
    <w:basedOn w:val="a0"/>
    <w:rsid w:val="00CF5664"/>
    <w:pPr>
      <w:spacing w:before="100"/>
      <w:jc w:val="center"/>
    </w:pPr>
    <w:rPr>
      <w:rFonts w:ascii="Arial" w:eastAsia="Arial Unicode MS" w:hAnsi="Arial"/>
      <w:color w:val="auto"/>
      <w:kern w:val="1"/>
      <w:sz w:val="18"/>
      <w:szCs w:val="18"/>
      <w:lang w:val="en-GB"/>
    </w:rPr>
  </w:style>
  <w:style w:type="paragraph" w:customStyle="1" w:styleId="CharCharChar">
    <w:name w:val="Char Char Char"/>
    <w:basedOn w:val="a0"/>
    <w:rsid w:val="00CF5664"/>
    <w:pPr>
      <w:spacing w:after="160" w:line="240" w:lineRule="exact"/>
    </w:pPr>
    <w:rPr>
      <w:rFonts w:ascii="Verdana" w:hAnsi="Verdana"/>
      <w:color w:val="auto"/>
      <w:lang w:val="en-US"/>
    </w:rPr>
  </w:style>
  <w:style w:type="paragraph" w:customStyle="1" w:styleId="ecxmsonormal">
    <w:name w:val="ecxmsonormal"/>
    <w:basedOn w:val="a0"/>
    <w:rsid w:val="00CF5664"/>
    <w:pPr>
      <w:spacing w:before="100" w:beforeAutospacing="1" w:after="100" w:afterAutospacing="1"/>
    </w:pPr>
    <w:rPr>
      <w:color w:val="auto"/>
      <w:szCs w:val="24"/>
    </w:rPr>
  </w:style>
  <w:style w:type="character" w:customStyle="1" w:styleId="proddesc">
    <w:name w:val="proddesc"/>
    <w:basedOn w:val="a1"/>
    <w:rsid w:val="00CF5664"/>
  </w:style>
  <w:style w:type="numbering" w:customStyle="1" w:styleId="110">
    <w:name w:val="Χωρίς λίστα11"/>
    <w:next w:val="a3"/>
    <w:uiPriority w:val="99"/>
    <w:semiHidden/>
    <w:unhideWhenUsed/>
    <w:rsid w:val="00CF5664"/>
  </w:style>
  <w:style w:type="table" w:customStyle="1" w:styleId="13">
    <w:name w:val="Πλέγμα πίνακα1"/>
    <w:basedOn w:val="a2"/>
    <w:next w:val="a5"/>
    <w:uiPriority w:val="39"/>
    <w:rsid w:val="00CF566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F5664"/>
  </w:style>
  <w:style w:type="character" w:styleId="af1">
    <w:name w:val="annotation reference"/>
    <w:rsid w:val="00CF5664"/>
    <w:rPr>
      <w:sz w:val="16"/>
      <w:szCs w:val="16"/>
    </w:rPr>
  </w:style>
  <w:style w:type="paragraph" w:styleId="af2">
    <w:name w:val="annotation text"/>
    <w:basedOn w:val="a0"/>
    <w:link w:val="Char6"/>
    <w:rsid w:val="00CF5664"/>
    <w:rPr>
      <w:rFonts w:ascii="Arial" w:hAnsi="Arial"/>
      <w:color w:val="auto"/>
    </w:rPr>
  </w:style>
  <w:style w:type="character" w:customStyle="1" w:styleId="Char6">
    <w:name w:val="Κείμενο σχολίου Char"/>
    <w:basedOn w:val="a1"/>
    <w:link w:val="af2"/>
    <w:rsid w:val="00CF5664"/>
    <w:rPr>
      <w:rFonts w:ascii="Arial" w:hAnsi="Arial"/>
    </w:rPr>
  </w:style>
  <w:style w:type="paragraph" w:styleId="af3">
    <w:name w:val="annotation subject"/>
    <w:basedOn w:val="af2"/>
    <w:next w:val="af2"/>
    <w:link w:val="Char7"/>
    <w:rsid w:val="00CF5664"/>
    <w:rPr>
      <w:b/>
      <w:bCs/>
    </w:rPr>
  </w:style>
  <w:style w:type="character" w:customStyle="1" w:styleId="Char7">
    <w:name w:val="Θέμα σχολίου Char"/>
    <w:basedOn w:val="Char6"/>
    <w:link w:val="af3"/>
    <w:rsid w:val="00CF5664"/>
    <w:rPr>
      <w:rFonts w:ascii="Arial" w:hAnsi="Arial"/>
      <w:b/>
      <w:bCs/>
    </w:rPr>
  </w:style>
  <w:style w:type="paragraph" w:customStyle="1" w:styleId="Default">
    <w:name w:val="Default"/>
    <w:rsid w:val="00605204"/>
    <w:pPr>
      <w:autoSpaceDE w:val="0"/>
      <w:autoSpaceDN w:val="0"/>
      <w:adjustRightInd w:val="0"/>
    </w:pPr>
    <w:rPr>
      <w:rFonts w:ascii="Courier New" w:hAnsi="Courier New" w:cs="Courier New"/>
      <w:color w:val="000000"/>
      <w:sz w:val="24"/>
      <w:szCs w:val="24"/>
      <w:lang w:val="en-US"/>
    </w:rPr>
  </w:style>
  <w:style w:type="paragraph" w:customStyle="1" w:styleId="as">
    <w:name w:val=".as..."/>
    <w:basedOn w:val="Default"/>
    <w:next w:val="Default"/>
    <w:uiPriority w:val="99"/>
    <w:rsid w:val="00652E61"/>
    <w:rPr>
      <w:rFonts w:ascii="Arial" w:hAnsi="Arial" w:cs="Arial"/>
      <w:color w:val="auto"/>
    </w:rPr>
  </w:style>
  <w:style w:type="numbering" w:customStyle="1" w:styleId="NoList2">
    <w:name w:val="No List2"/>
    <w:next w:val="a3"/>
    <w:semiHidden/>
    <w:unhideWhenUsed/>
    <w:rsid w:val="005D4F3D"/>
  </w:style>
  <w:style w:type="paragraph" w:customStyle="1" w:styleId="CharCharChar0">
    <w:name w:val="Char Char Char"/>
    <w:basedOn w:val="a0"/>
    <w:rsid w:val="005D4F3D"/>
    <w:pPr>
      <w:spacing w:after="160" w:line="240" w:lineRule="exact"/>
    </w:pPr>
    <w:rPr>
      <w:rFonts w:ascii="Verdana" w:hAnsi="Verdana"/>
      <w:color w:val="auto"/>
      <w:lang w:val="en-US"/>
    </w:rPr>
  </w:style>
  <w:style w:type="numbering" w:customStyle="1" w:styleId="120">
    <w:name w:val="Χωρίς λίστα12"/>
    <w:next w:val="a3"/>
    <w:uiPriority w:val="99"/>
    <w:semiHidden/>
    <w:unhideWhenUsed/>
    <w:rsid w:val="005D4F3D"/>
  </w:style>
  <w:style w:type="paragraph" w:customStyle="1" w:styleId="11Tahoma11pt">
    <w:name w:val="1Στυλ Επικεφαλίδα 1 + Tahoma 11 pt Όχι Έντονα"/>
    <w:basedOn w:val="1"/>
    <w:link w:val="11Tahoma11ptChar"/>
    <w:rsid w:val="00426CE9"/>
    <w:pPr>
      <w:overflowPunct w:val="0"/>
      <w:autoSpaceDE w:val="0"/>
      <w:autoSpaceDN w:val="0"/>
      <w:adjustRightInd w:val="0"/>
      <w:textAlignment w:val="baseline"/>
    </w:pPr>
    <w:rPr>
      <w:rFonts w:ascii="Tahoma" w:hAnsi="Tahoma"/>
      <w:b w:val="0"/>
      <w:kern w:val="28"/>
    </w:rPr>
  </w:style>
  <w:style w:type="character" w:customStyle="1" w:styleId="11Tahoma11ptChar">
    <w:name w:val="1Στυλ Επικεφαλίδα 1 + Tahoma 11 pt Όχι Έντονα Char"/>
    <w:link w:val="11Tahoma11pt"/>
    <w:rsid w:val="00426CE9"/>
    <w:rPr>
      <w:rFonts w:ascii="Tahoma" w:hAnsi="Tahoma" w:cs="Arial"/>
      <w:bCs/>
      <w:spacing w:val="-3"/>
      <w:kern w:val="28"/>
      <w:sz w:val="22"/>
      <w:szCs w:val="24"/>
      <w:u w:val="single"/>
      <w:lang w:eastAsia="en-US"/>
    </w:rPr>
  </w:style>
  <w:style w:type="paragraph" w:styleId="af4">
    <w:name w:val="Revision"/>
    <w:hidden/>
    <w:uiPriority w:val="99"/>
    <w:semiHidden/>
    <w:rsid w:val="00F4734C"/>
    <w:rPr>
      <w:color w:val="000000"/>
      <w:sz w:val="24"/>
    </w:rPr>
  </w:style>
  <w:style w:type="character" w:customStyle="1" w:styleId="normaltextrun">
    <w:name w:val="normaltextrun"/>
    <w:basedOn w:val="a1"/>
    <w:rsid w:val="00942BF3"/>
  </w:style>
  <w:style w:type="character" w:customStyle="1" w:styleId="eop">
    <w:name w:val="eop"/>
    <w:basedOn w:val="a1"/>
    <w:rsid w:val="00942BF3"/>
  </w:style>
  <w:style w:type="paragraph" w:customStyle="1" w:styleId="30">
    <w:name w:val="Στυλ3"/>
    <w:basedOn w:val="a0"/>
    <w:next w:val="51"/>
    <w:qFormat/>
    <w:rsid w:val="00DE1C9F"/>
    <w:rPr>
      <w:b/>
      <w:color w:val="auto"/>
      <w:sz w:val="22"/>
      <w:szCs w:val="24"/>
    </w:rPr>
  </w:style>
  <w:style w:type="character" w:customStyle="1" w:styleId="61">
    <w:name w:val="Στυλ6"/>
    <w:basedOn w:val="a1"/>
    <w:uiPriority w:val="1"/>
    <w:qFormat/>
    <w:rsid w:val="00DE1C9F"/>
    <w:rPr>
      <w:u w:val="single"/>
    </w:rPr>
  </w:style>
  <w:style w:type="numbering" w:customStyle="1" w:styleId="0">
    <w:name w:val="Στυλ Αριθμημένη διάρθρωση Έντονα Υπογράμμιση Αριστερά:  0 εκ. ..."/>
    <w:basedOn w:val="a3"/>
    <w:rsid w:val="00DE1C9F"/>
    <w:pPr>
      <w:numPr>
        <w:numId w:val="2"/>
      </w:numPr>
    </w:pPr>
  </w:style>
  <w:style w:type="paragraph" w:styleId="51">
    <w:name w:val="List Bullet 5"/>
    <w:basedOn w:val="a0"/>
    <w:semiHidden/>
    <w:unhideWhenUsed/>
    <w:rsid w:val="00DE1C9F"/>
    <w:pPr>
      <w:ind w:left="360" w:hanging="360"/>
      <w:contextualSpacing/>
    </w:pPr>
  </w:style>
  <w:style w:type="paragraph" w:styleId="af5">
    <w:name w:val="TOC Heading"/>
    <w:basedOn w:val="1"/>
    <w:next w:val="a0"/>
    <w:uiPriority w:val="39"/>
    <w:unhideWhenUsed/>
    <w:qFormat/>
    <w:rsid w:val="00755A7C"/>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14">
    <w:name w:val="Ανεπίλυτη αναφορά1"/>
    <w:basedOn w:val="a1"/>
    <w:uiPriority w:val="99"/>
    <w:semiHidden/>
    <w:unhideWhenUsed/>
    <w:rsid w:val="00717232"/>
    <w:rPr>
      <w:color w:val="605E5C"/>
      <w:shd w:val="clear" w:color="auto" w:fill="E1DFDD"/>
    </w:rPr>
  </w:style>
  <w:style w:type="character" w:styleId="af6">
    <w:name w:val="Placeholder Text"/>
    <w:basedOn w:val="a1"/>
    <w:uiPriority w:val="99"/>
    <w:semiHidden/>
    <w:rsid w:val="00AF2E52"/>
    <w:rPr>
      <w:color w:val="808080"/>
    </w:rPr>
  </w:style>
  <w:style w:type="character" w:customStyle="1" w:styleId="A43">
    <w:name w:val="A43"/>
    <w:uiPriority w:val="99"/>
    <w:rsid w:val="00C23E5F"/>
    <w:rPr>
      <w:rFonts w:cs="LG Smart_H OTF2.0 B"/>
      <w:b/>
      <w:bCs/>
      <w:color w:val="000000"/>
      <w:sz w:val="20"/>
      <w:szCs w:val="20"/>
    </w:rPr>
  </w:style>
  <w:style w:type="table" w:customStyle="1" w:styleId="23">
    <w:name w:val="Πλέγμα πίνακα2"/>
    <w:basedOn w:val="a2"/>
    <w:next w:val="a5"/>
    <w:rsid w:val="002072C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
    <w:name w:val="Στυλ Αριθμημένη διάρθρωση Έντονα Υπογράμμιση Αριστερά:  0 εκ. ...1"/>
    <w:basedOn w:val="a3"/>
    <w:rsid w:val="002F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743">
      <w:bodyDiv w:val="1"/>
      <w:marLeft w:val="0"/>
      <w:marRight w:val="0"/>
      <w:marTop w:val="0"/>
      <w:marBottom w:val="0"/>
      <w:divBdr>
        <w:top w:val="none" w:sz="0" w:space="0" w:color="auto"/>
        <w:left w:val="none" w:sz="0" w:space="0" w:color="auto"/>
        <w:bottom w:val="none" w:sz="0" w:space="0" w:color="auto"/>
        <w:right w:val="none" w:sz="0" w:space="0" w:color="auto"/>
      </w:divBdr>
    </w:div>
    <w:div w:id="24715916">
      <w:bodyDiv w:val="1"/>
      <w:marLeft w:val="0"/>
      <w:marRight w:val="0"/>
      <w:marTop w:val="0"/>
      <w:marBottom w:val="0"/>
      <w:divBdr>
        <w:top w:val="none" w:sz="0" w:space="0" w:color="auto"/>
        <w:left w:val="none" w:sz="0" w:space="0" w:color="auto"/>
        <w:bottom w:val="none" w:sz="0" w:space="0" w:color="auto"/>
        <w:right w:val="none" w:sz="0" w:space="0" w:color="auto"/>
      </w:divBdr>
    </w:div>
    <w:div w:id="42681880">
      <w:bodyDiv w:val="1"/>
      <w:marLeft w:val="0"/>
      <w:marRight w:val="0"/>
      <w:marTop w:val="0"/>
      <w:marBottom w:val="0"/>
      <w:divBdr>
        <w:top w:val="none" w:sz="0" w:space="0" w:color="auto"/>
        <w:left w:val="none" w:sz="0" w:space="0" w:color="auto"/>
        <w:bottom w:val="none" w:sz="0" w:space="0" w:color="auto"/>
        <w:right w:val="none" w:sz="0" w:space="0" w:color="auto"/>
      </w:divBdr>
    </w:div>
    <w:div w:id="57213323">
      <w:bodyDiv w:val="1"/>
      <w:marLeft w:val="0"/>
      <w:marRight w:val="0"/>
      <w:marTop w:val="0"/>
      <w:marBottom w:val="0"/>
      <w:divBdr>
        <w:top w:val="none" w:sz="0" w:space="0" w:color="auto"/>
        <w:left w:val="none" w:sz="0" w:space="0" w:color="auto"/>
        <w:bottom w:val="none" w:sz="0" w:space="0" w:color="auto"/>
        <w:right w:val="none" w:sz="0" w:space="0" w:color="auto"/>
      </w:divBdr>
    </w:div>
    <w:div w:id="60560460">
      <w:bodyDiv w:val="1"/>
      <w:marLeft w:val="0"/>
      <w:marRight w:val="0"/>
      <w:marTop w:val="0"/>
      <w:marBottom w:val="0"/>
      <w:divBdr>
        <w:top w:val="none" w:sz="0" w:space="0" w:color="auto"/>
        <w:left w:val="none" w:sz="0" w:space="0" w:color="auto"/>
        <w:bottom w:val="none" w:sz="0" w:space="0" w:color="auto"/>
        <w:right w:val="none" w:sz="0" w:space="0" w:color="auto"/>
      </w:divBdr>
    </w:div>
    <w:div w:id="62653453">
      <w:bodyDiv w:val="1"/>
      <w:marLeft w:val="0"/>
      <w:marRight w:val="0"/>
      <w:marTop w:val="0"/>
      <w:marBottom w:val="0"/>
      <w:divBdr>
        <w:top w:val="none" w:sz="0" w:space="0" w:color="auto"/>
        <w:left w:val="none" w:sz="0" w:space="0" w:color="auto"/>
        <w:bottom w:val="none" w:sz="0" w:space="0" w:color="auto"/>
        <w:right w:val="none" w:sz="0" w:space="0" w:color="auto"/>
      </w:divBdr>
    </w:div>
    <w:div w:id="69811078">
      <w:bodyDiv w:val="1"/>
      <w:marLeft w:val="0"/>
      <w:marRight w:val="0"/>
      <w:marTop w:val="0"/>
      <w:marBottom w:val="0"/>
      <w:divBdr>
        <w:top w:val="none" w:sz="0" w:space="0" w:color="auto"/>
        <w:left w:val="none" w:sz="0" w:space="0" w:color="auto"/>
        <w:bottom w:val="none" w:sz="0" w:space="0" w:color="auto"/>
        <w:right w:val="none" w:sz="0" w:space="0" w:color="auto"/>
      </w:divBdr>
    </w:div>
    <w:div w:id="115880167">
      <w:bodyDiv w:val="1"/>
      <w:marLeft w:val="0"/>
      <w:marRight w:val="0"/>
      <w:marTop w:val="0"/>
      <w:marBottom w:val="0"/>
      <w:divBdr>
        <w:top w:val="none" w:sz="0" w:space="0" w:color="auto"/>
        <w:left w:val="none" w:sz="0" w:space="0" w:color="auto"/>
        <w:bottom w:val="none" w:sz="0" w:space="0" w:color="auto"/>
        <w:right w:val="none" w:sz="0" w:space="0" w:color="auto"/>
      </w:divBdr>
    </w:div>
    <w:div w:id="126432029">
      <w:bodyDiv w:val="1"/>
      <w:marLeft w:val="0"/>
      <w:marRight w:val="0"/>
      <w:marTop w:val="0"/>
      <w:marBottom w:val="0"/>
      <w:divBdr>
        <w:top w:val="none" w:sz="0" w:space="0" w:color="auto"/>
        <w:left w:val="none" w:sz="0" w:space="0" w:color="auto"/>
        <w:bottom w:val="none" w:sz="0" w:space="0" w:color="auto"/>
        <w:right w:val="none" w:sz="0" w:space="0" w:color="auto"/>
      </w:divBdr>
    </w:div>
    <w:div w:id="142357572">
      <w:bodyDiv w:val="1"/>
      <w:marLeft w:val="0"/>
      <w:marRight w:val="0"/>
      <w:marTop w:val="0"/>
      <w:marBottom w:val="0"/>
      <w:divBdr>
        <w:top w:val="none" w:sz="0" w:space="0" w:color="auto"/>
        <w:left w:val="none" w:sz="0" w:space="0" w:color="auto"/>
        <w:bottom w:val="none" w:sz="0" w:space="0" w:color="auto"/>
        <w:right w:val="none" w:sz="0" w:space="0" w:color="auto"/>
      </w:divBdr>
    </w:div>
    <w:div w:id="164976425">
      <w:bodyDiv w:val="1"/>
      <w:marLeft w:val="0"/>
      <w:marRight w:val="0"/>
      <w:marTop w:val="0"/>
      <w:marBottom w:val="0"/>
      <w:divBdr>
        <w:top w:val="none" w:sz="0" w:space="0" w:color="auto"/>
        <w:left w:val="none" w:sz="0" w:space="0" w:color="auto"/>
        <w:bottom w:val="none" w:sz="0" w:space="0" w:color="auto"/>
        <w:right w:val="none" w:sz="0" w:space="0" w:color="auto"/>
      </w:divBdr>
    </w:div>
    <w:div w:id="172259943">
      <w:bodyDiv w:val="1"/>
      <w:marLeft w:val="0"/>
      <w:marRight w:val="0"/>
      <w:marTop w:val="0"/>
      <w:marBottom w:val="0"/>
      <w:divBdr>
        <w:top w:val="none" w:sz="0" w:space="0" w:color="auto"/>
        <w:left w:val="none" w:sz="0" w:space="0" w:color="auto"/>
        <w:bottom w:val="none" w:sz="0" w:space="0" w:color="auto"/>
        <w:right w:val="none" w:sz="0" w:space="0" w:color="auto"/>
      </w:divBdr>
    </w:div>
    <w:div w:id="179512512">
      <w:bodyDiv w:val="1"/>
      <w:marLeft w:val="0"/>
      <w:marRight w:val="0"/>
      <w:marTop w:val="0"/>
      <w:marBottom w:val="0"/>
      <w:divBdr>
        <w:top w:val="none" w:sz="0" w:space="0" w:color="auto"/>
        <w:left w:val="none" w:sz="0" w:space="0" w:color="auto"/>
        <w:bottom w:val="none" w:sz="0" w:space="0" w:color="auto"/>
        <w:right w:val="none" w:sz="0" w:space="0" w:color="auto"/>
      </w:divBdr>
    </w:div>
    <w:div w:id="231619036">
      <w:bodyDiv w:val="1"/>
      <w:marLeft w:val="0"/>
      <w:marRight w:val="0"/>
      <w:marTop w:val="0"/>
      <w:marBottom w:val="0"/>
      <w:divBdr>
        <w:top w:val="none" w:sz="0" w:space="0" w:color="auto"/>
        <w:left w:val="none" w:sz="0" w:space="0" w:color="auto"/>
        <w:bottom w:val="none" w:sz="0" w:space="0" w:color="auto"/>
        <w:right w:val="none" w:sz="0" w:space="0" w:color="auto"/>
      </w:divBdr>
    </w:div>
    <w:div w:id="233006938">
      <w:bodyDiv w:val="1"/>
      <w:marLeft w:val="0"/>
      <w:marRight w:val="0"/>
      <w:marTop w:val="0"/>
      <w:marBottom w:val="0"/>
      <w:divBdr>
        <w:top w:val="none" w:sz="0" w:space="0" w:color="auto"/>
        <w:left w:val="none" w:sz="0" w:space="0" w:color="auto"/>
        <w:bottom w:val="none" w:sz="0" w:space="0" w:color="auto"/>
        <w:right w:val="none" w:sz="0" w:space="0" w:color="auto"/>
      </w:divBdr>
    </w:div>
    <w:div w:id="240261031">
      <w:bodyDiv w:val="1"/>
      <w:marLeft w:val="0"/>
      <w:marRight w:val="0"/>
      <w:marTop w:val="0"/>
      <w:marBottom w:val="0"/>
      <w:divBdr>
        <w:top w:val="none" w:sz="0" w:space="0" w:color="auto"/>
        <w:left w:val="none" w:sz="0" w:space="0" w:color="auto"/>
        <w:bottom w:val="none" w:sz="0" w:space="0" w:color="auto"/>
        <w:right w:val="none" w:sz="0" w:space="0" w:color="auto"/>
      </w:divBdr>
    </w:div>
    <w:div w:id="256250286">
      <w:bodyDiv w:val="1"/>
      <w:marLeft w:val="0"/>
      <w:marRight w:val="0"/>
      <w:marTop w:val="0"/>
      <w:marBottom w:val="0"/>
      <w:divBdr>
        <w:top w:val="none" w:sz="0" w:space="0" w:color="auto"/>
        <w:left w:val="none" w:sz="0" w:space="0" w:color="auto"/>
        <w:bottom w:val="none" w:sz="0" w:space="0" w:color="auto"/>
        <w:right w:val="none" w:sz="0" w:space="0" w:color="auto"/>
      </w:divBdr>
    </w:div>
    <w:div w:id="261838515">
      <w:bodyDiv w:val="1"/>
      <w:marLeft w:val="0"/>
      <w:marRight w:val="0"/>
      <w:marTop w:val="0"/>
      <w:marBottom w:val="0"/>
      <w:divBdr>
        <w:top w:val="none" w:sz="0" w:space="0" w:color="auto"/>
        <w:left w:val="none" w:sz="0" w:space="0" w:color="auto"/>
        <w:bottom w:val="none" w:sz="0" w:space="0" w:color="auto"/>
        <w:right w:val="none" w:sz="0" w:space="0" w:color="auto"/>
      </w:divBdr>
    </w:div>
    <w:div w:id="279070435">
      <w:bodyDiv w:val="1"/>
      <w:marLeft w:val="0"/>
      <w:marRight w:val="0"/>
      <w:marTop w:val="0"/>
      <w:marBottom w:val="0"/>
      <w:divBdr>
        <w:top w:val="none" w:sz="0" w:space="0" w:color="auto"/>
        <w:left w:val="none" w:sz="0" w:space="0" w:color="auto"/>
        <w:bottom w:val="none" w:sz="0" w:space="0" w:color="auto"/>
        <w:right w:val="none" w:sz="0" w:space="0" w:color="auto"/>
      </w:divBdr>
    </w:div>
    <w:div w:id="295794346">
      <w:bodyDiv w:val="1"/>
      <w:marLeft w:val="0"/>
      <w:marRight w:val="0"/>
      <w:marTop w:val="0"/>
      <w:marBottom w:val="0"/>
      <w:divBdr>
        <w:top w:val="none" w:sz="0" w:space="0" w:color="auto"/>
        <w:left w:val="none" w:sz="0" w:space="0" w:color="auto"/>
        <w:bottom w:val="none" w:sz="0" w:space="0" w:color="auto"/>
        <w:right w:val="none" w:sz="0" w:space="0" w:color="auto"/>
      </w:divBdr>
    </w:div>
    <w:div w:id="298608487">
      <w:bodyDiv w:val="1"/>
      <w:marLeft w:val="0"/>
      <w:marRight w:val="0"/>
      <w:marTop w:val="0"/>
      <w:marBottom w:val="0"/>
      <w:divBdr>
        <w:top w:val="none" w:sz="0" w:space="0" w:color="auto"/>
        <w:left w:val="none" w:sz="0" w:space="0" w:color="auto"/>
        <w:bottom w:val="none" w:sz="0" w:space="0" w:color="auto"/>
        <w:right w:val="none" w:sz="0" w:space="0" w:color="auto"/>
      </w:divBdr>
    </w:div>
    <w:div w:id="302852361">
      <w:bodyDiv w:val="1"/>
      <w:marLeft w:val="0"/>
      <w:marRight w:val="0"/>
      <w:marTop w:val="0"/>
      <w:marBottom w:val="0"/>
      <w:divBdr>
        <w:top w:val="none" w:sz="0" w:space="0" w:color="auto"/>
        <w:left w:val="none" w:sz="0" w:space="0" w:color="auto"/>
        <w:bottom w:val="none" w:sz="0" w:space="0" w:color="auto"/>
        <w:right w:val="none" w:sz="0" w:space="0" w:color="auto"/>
      </w:divBdr>
    </w:div>
    <w:div w:id="303854203">
      <w:bodyDiv w:val="1"/>
      <w:marLeft w:val="0"/>
      <w:marRight w:val="0"/>
      <w:marTop w:val="0"/>
      <w:marBottom w:val="0"/>
      <w:divBdr>
        <w:top w:val="none" w:sz="0" w:space="0" w:color="auto"/>
        <w:left w:val="none" w:sz="0" w:space="0" w:color="auto"/>
        <w:bottom w:val="none" w:sz="0" w:space="0" w:color="auto"/>
        <w:right w:val="none" w:sz="0" w:space="0" w:color="auto"/>
      </w:divBdr>
    </w:div>
    <w:div w:id="306664529">
      <w:bodyDiv w:val="1"/>
      <w:marLeft w:val="0"/>
      <w:marRight w:val="0"/>
      <w:marTop w:val="0"/>
      <w:marBottom w:val="0"/>
      <w:divBdr>
        <w:top w:val="none" w:sz="0" w:space="0" w:color="auto"/>
        <w:left w:val="none" w:sz="0" w:space="0" w:color="auto"/>
        <w:bottom w:val="none" w:sz="0" w:space="0" w:color="auto"/>
        <w:right w:val="none" w:sz="0" w:space="0" w:color="auto"/>
      </w:divBdr>
    </w:div>
    <w:div w:id="339166601">
      <w:bodyDiv w:val="1"/>
      <w:marLeft w:val="0"/>
      <w:marRight w:val="0"/>
      <w:marTop w:val="0"/>
      <w:marBottom w:val="0"/>
      <w:divBdr>
        <w:top w:val="none" w:sz="0" w:space="0" w:color="auto"/>
        <w:left w:val="none" w:sz="0" w:space="0" w:color="auto"/>
        <w:bottom w:val="none" w:sz="0" w:space="0" w:color="auto"/>
        <w:right w:val="none" w:sz="0" w:space="0" w:color="auto"/>
      </w:divBdr>
    </w:div>
    <w:div w:id="353388531">
      <w:bodyDiv w:val="1"/>
      <w:marLeft w:val="0"/>
      <w:marRight w:val="0"/>
      <w:marTop w:val="0"/>
      <w:marBottom w:val="0"/>
      <w:divBdr>
        <w:top w:val="none" w:sz="0" w:space="0" w:color="auto"/>
        <w:left w:val="none" w:sz="0" w:space="0" w:color="auto"/>
        <w:bottom w:val="none" w:sz="0" w:space="0" w:color="auto"/>
        <w:right w:val="none" w:sz="0" w:space="0" w:color="auto"/>
      </w:divBdr>
    </w:div>
    <w:div w:id="361826470">
      <w:bodyDiv w:val="1"/>
      <w:marLeft w:val="0"/>
      <w:marRight w:val="0"/>
      <w:marTop w:val="0"/>
      <w:marBottom w:val="0"/>
      <w:divBdr>
        <w:top w:val="none" w:sz="0" w:space="0" w:color="auto"/>
        <w:left w:val="none" w:sz="0" w:space="0" w:color="auto"/>
        <w:bottom w:val="none" w:sz="0" w:space="0" w:color="auto"/>
        <w:right w:val="none" w:sz="0" w:space="0" w:color="auto"/>
      </w:divBdr>
    </w:div>
    <w:div w:id="367342470">
      <w:bodyDiv w:val="1"/>
      <w:marLeft w:val="0"/>
      <w:marRight w:val="0"/>
      <w:marTop w:val="0"/>
      <w:marBottom w:val="0"/>
      <w:divBdr>
        <w:top w:val="none" w:sz="0" w:space="0" w:color="auto"/>
        <w:left w:val="none" w:sz="0" w:space="0" w:color="auto"/>
        <w:bottom w:val="none" w:sz="0" w:space="0" w:color="auto"/>
        <w:right w:val="none" w:sz="0" w:space="0" w:color="auto"/>
      </w:divBdr>
    </w:div>
    <w:div w:id="369496746">
      <w:bodyDiv w:val="1"/>
      <w:marLeft w:val="0"/>
      <w:marRight w:val="0"/>
      <w:marTop w:val="0"/>
      <w:marBottom w:val="0"/>
      <w:divBdr>
        <w:top w:val="none" w:sz="0" w:space="0" w:color="auto"/>
        <w:left w:val="none" w:sz="0" w:space="0" w:color="auto"/>
        <w:bottom w:val="none" w:sz="0" w:space="0" w:color="auto"/>
        <w:right w:val="none" w:sz="0" w:space="0" w:color="auto"/>
      </w:divBdr>
    </w:div>
    <w:div w:id="384572533">
      <w:bodyDiv w:val="1"/>
      <w:marLeft w:val="0"/>
      <w:marRight w:val="0"/>
      <w:marTop w:val="0"/>
      <w:marBottom w:val="0"/>
      <w:divBdr>
        <w:top w:val="none" w:sz="0" w:space="0" w:color="auto"/>
        <w:left w:val="none" w:sz="0" w:space="0" w:color="auto"/>
        <w:bottom w:val="none" w:sz="0" w:space="0" w:color="auto"/>
        <w:right w:val="none" w:sz="0" w:space="0" w:color="auto"/>
      </w:divBdr>
    </w:div>
    <w:div w:id="386807615">
      <w:bodyDiv w:val="1"/>
      <w:marLeft w:val="0"/>
      <w:marRight w:val="0"/>
      <w:marTop w:val="0"/>
      <w:marBottom w:val="0"/>
      <w:divBdr>
        <w:top w:val="none" w:sz="0" w:space="0" w:color="auto"/>
        <w:left w:val="none" w:sz="0" w:space="0" w:color="auto"/>
        <w:bottom w:val="none" w:sz="0" w:space="0" w:color="auto"/>
        <w:right w:val="none" w:sz="0" w:space="0" w:color="auto"/>
      </w:divBdr>
    </w:div>
    <w:div w:id="444429869">
      <w:bodyDiv w:val="1"/>
      <w:marLeft w:val="0"/>
      <w:marRight w:val="0"/>
      <w:marTop w:val="0"/>
      <w:marBottom w:val="0"/>
      <w:divBdr>
        <w:top w:val="none" w:sz="0" w:space="0" w:color="auto"/>
        <w:left w:val="none" w:sz="0" w:space="0" w:color="auto"/>
        <w:bottom w:val="none" w:sz="0" w:space="0" w:color="auto"/>
        <w:right w:val="none" w:sz="0" w:space="0" w:color="auto"/>
      </w:divBdr>
    </w:div>
    <w:div w:id="449057059">
      <w:bodyDiv w:val="1"/>
      <w:marLeft w:val="0"/>
      <w:marRight w:val="0"/>
      <w:marTop w:val="0"/>
      <w:marBottom w:val="0"/>
      <w:divBdr>
        <w:top w:val="none" w:sz="0" w:space="0" w:color="auto"/>
        <w:left w:val="none" w:sz="0" w:space="0" w:color="auto"/>
        <w:bottom w:val="none" w:sz="0" w:space="0" w:color="auto"/>
        <w:right w:val="none" w:sz="0" w:space="0" w:color="auto"/>
      </w:divBdr>
    </w:div>
    <w:div w:id="449280899">
      <w:bodyDiv w:val="1"/>
      <w:marLeft w:val="0"/>
      <w:marRight w:val="0"/>
      <w:marTop w:val="0"/>
      <w:marBottom w:val="0"/>
      <w:divBdr>
        <w:top w:val="none" w:sz="0" w:space="0" w:color="auto"/>
        <w:left w:val="none" w:sz="0" w:space="0" w:color="auto"/>
        <w:bottom w:val="none" w:sz="0" w:space="0" w:color="auto"/>
        <w:right w:val="none" w:sz="0" w:space="0" w:color="auto"/>
      </w:divBdr>
    </w:div>
    <w:div w:id="462624880">
      <w:bodyDiv w:val="1"/>
      <w:marLeft w:val="0"/>
      <w:marRight w:val="0"/>
      <w:marTop w:val="0"/>
      <w:marBottom w:val="0"/>
      <w:divBdr>
        <w:top w:val="none" w:sz="0" w:space="0" w:color="auto"/>
        <w:left w:val="none" w:sz="0" w:space="0" w:color="auto"/>
        <w:bottom w:val="none" w:sz="0" w:space="0" w:color="auto"/>
        <w:right w:val="none" w:sz="0" w:space="0" w:color="auto"/>
      </w:divBdr>
    </w:div>
    <w:div w:id="474184925">
      <w:bodyDiv w:val="1"/>
      <w:marLeft w:val="0"/>
      <w:marRight w:val="0"/>
      <w:marTop w:val="0"/>
      <w:marBottom w:val="0"/>
      <w:divBdr>
        <w:top w:val="none" w:sz="0" w:space="0" w:color="auto"/>
        <w:left w:val="none" w:sz="0" w:space="0" w:color="auto"/>
        <w:bottom w:val="none" w:sz="0" w:space="0" w:color="auto"/>
        <w:right w:val="none" w:sz="0" w:space="0" w:color="auto"/>
      </w:divBdr>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496768588">
      <w:bodyDiv w:val="1"/>
      <w:marLeft w:val="0"/>
      <w:marRight w:val="0"/>
      <w:marTop w:val="0"/>
      <w:marBottom w:val="0"/>
      <w:divBdr>
        <w:top w:val="none" w:sz="0" w:space="0" w:color="auto"/>
        <w:left w:val="none" w:sz="0" w:space="0" w:color="auto"/>
        <w:bottom w:val="none" w:sz="0" w:space="0" w:color="auto"/>
        <w:right w:val="none" w:sz="0" w:space="0" w:color="auto"/>
      </w:divBdr>
    </w:div>
    <w:div w:id="504323806">
      <w:bodyDiv w:val="1"/>
      <w:marLeft w:val="0"/>
      <w:marRight w:val="0"/>
      <w:marTop w:val="0"/>
      <w:marBottom w:val="0"/>
      <w:divBdr>
        <w:top w:val="none" w:sz="0" w:space="0" w:color="auto"/>
        <w:left w:val="none" w:sz="0" w:space="0" w:color="auto"/>
        <w:bottom w:val="none" w:sz="0" w:space="0" w:color="auto"/>
        <w:right w:val="none" w:sz="0" w:space="0" w:color="auto"/>
      </w:divBdr>
    </w:div>
    <w:div w:id="509492959">
      <w:bodyDiv w:val="1"/>
      <w:marLeft w:val="0"/>
      <w:marRight w:val="0"/>
      <w:marTop w:val="0"/>
      <w:marBottom w:val="0"/>
      <w:divBdr>
        <w:top w:val="none" w:sz="0" w:space="0" w:color="auto"/>
        <w:left w:val="none" w:sz="0" w:space="0" w:color="auto"/>
        <w:bottom w:val="none" w:sz="0" w:space="0" w:color="auto"/>
        <w:right w:val="none" w:sz="0" w:space="0" w:color="auto"/>
      </w:divBdr>
    </w:div>
    <w:div w:id="515775223">
      <w:bodyDiv w:val="1"/>
      <w:marLeft w:val="0"/>
      <w:marRight w:val="0"/>
      <w:marTop w:val="0"/>
      <w:marBottom w:val="0"/>
      <w:divBdr>
        <w:top w:val="none" w:sz="0" w:space="0" w:color="auto"/>
        <w:left w:val="none" w:sz="0" w:space="0" w:color="auto"/>
        <w:bottom w:val="none" w:sz="0" w:space="0" w:color="auto"/>
        <w:right w:val="none" w:sz="0" w:space="0" w:color="auto"/>
      </w:divBdr>
    </w:div>
    <w:div w:id="527720570">
      <w:bodyDiv w:val="1"/>
      <w:marLeft w:val="0"/>
      <w:marRight w:val="0"/>
      <w:marTop w:val="0"/>
      <w:marBottom w:val="0"/>
      <w:divBdr>
        <w:top w:val="none" w:sz="0" w:space="0" w:color="auto"/>
        <w:left w:val="none" w:sz="0" w:space="0" w:color="auto"/>
        <w:bottom w:val="none" w:sz="0" w:space="0" w:color="auto"/>
        <w:right w:val="none" w:sz="0" w:space="0" w:color="auto"/>
      </w:divBdr>
    </w:div>
    <w:div w:id="531773133">
      <w:bodyDiv w:val="1"/>
      <w:marLeft w:val="0"/>
      <w:marRight w:val="0"/>
      <w:marTop w:val="0"/>
      <w:marBottom w:val="0"/>
      <w:divBdr>
        <w:top w:val="none" w:sz="0" w:space="0" w:color="auto"/>
        <w:left w:val="none" w:sz="0" w:space="0" w:color="auto"/>
        <w:bottom w:val="none" w:sz="0" w:space="0" w:color="auto"/>
        <w:right w:val="none" w:sz="0" w:space="0" w:color="auto"/>
      </w:divBdr>
    </w:div>
    <w:div w:id="532764665">
      <w:bodyDiv w:val="1"/>
      <w:marLeft w:val="0"/>
      <w:marRight w:val="0"/>
      <w:marTop w:val="0"/>
      <w:marBottom w:val="0"/>
      <w:divBdr>
        <w:top w:val="none" w:sz="0" w:space="0" w:color="auto"/>
        <w:left w:val="none" w:sz="0" w:space="0" w:color="auto"/>
        <w:bottom w:val="none" w:sz="0" w:space="0" w:color="auto"/>
        <w:right w:val="none" w:sz="0" w:space="0" w:color="auto"/>
      </w:divBdr>
    </w:div>
    <w:div w:id="535777408">
      <w:bodyDiv w:val="1"/>
      <w:marLeft w:val="0"/>
      <w:marRight w:val="0"/>
      <w:marTop w:val="0"/>
      <w:marBottom w:val="0"/>
      <w:divBdr>
        <w:top w:val="none" w:sz="0" w:space="0" w:color="auto"/>
        <w:left w:val="none" w:sz="0" w:space="0" w:color="auto"/>
        <w:bottom w:val="none" w:sz="0" w:space="0" w:color="auto"/>
        <w:right w:val="none" w:sz="0" w:space="0" w:color="auto"/>
      </w:divBdr>
    </w:div>
    <w:div w:id="556556034">
      <w:bodyDiv w:val="1"/>
      <w:marLeft w:val="0"/>
      <w:marRight w:val="0"/>
      <w:marTop w:val="0"/>
      <w:marBottom w:val="0"/>
      <w:divBdr>
        <w:top w:val="none" w:sz="0" w:space="0" w:color="auto"/>
        <w:left w:val="none" w:sz="0" w:space="0" w:color="auto"/>
        <w:bottom w:val="none" w:sz="0" w:space="0" w:color="auto"/>
        <w:right w:val="none" w:sz="0" w:space="0" w:color="auto"/>
      </w:divBdr>
    </w:div>
    <w:div w:id="604846804">
      <w:bodyDiv w:val="1"/>
      <w:marLeft w:val="0"/>
      <w:marRight w:val="0"/>
      <w:marTop w:val="0"/>
      <w:marBottom w:val="0"/>
      <w:divBdr>
        <w:top w:val="none" w:sz="0" w:space="0" w:color="auto"/>
        <w:left w:val="none" w:sz="0" w:space="0" w:color="auto"/>
        <w:bottom w:val="none" w:sz="0" w:space="0" w:color="auto"/>
        <w:right w:val="none" w:sz="0" w:space="0" w:color="auto"/>
      </w:divBdr>
    </w:div>
    <w:div w:id="614289833">
      <w:bodyDiv w:val="1"/>
      <w:marLeft w:val="0"/>
      <w:marRight w:val="0"/>
      <w:marTop w:val="0"/>
      <w:marBottom w:val="0"/>
      <w:divBdr>
        <w:top w:val="none" w:sz="0" w:space="0" w:color="auto"/>
        <w:left w:val="none" w:sz="0" w:space="0" w:color="auto"/>
        <w:bottom w:val="none" w:sz="0" w:space="0" w:color="auto"/>
        <w:right w:val="none" w:sz="0" w:space="0" w:color="auto"/>
      </w:divBdr>
    </w:div>
    <w:div w:id="621957511">
      <w:bodyDiv w:val="1"/>
      <w:marLeft w:val="0"/>
      <w:marRight w:val="0"/>
      <w:marTop w:val="0"/>
      <w:marBottom w:val="0"/>
      <w:divBdr>
        <w:top w:val="none" w:sz="0" w:space="0" w:color="auto"/>
        <w:left w:val="none" w:sz="0" w:space="0" w:color="auto"/>
        <w:bottom w:val="none" w:sz="0" w:space="0" w:color="auto"/>
        <w:right w:val="none" w:sz="0" w:space="0" w:color="auto"/>
      </w:divBdr>
    </w:div>
    <w:div w:id="622345768">
      <w:bodyDiv w:val="1"/>
      <w:marLeft w:val="0"/>
      <w:marRight w:val="0"/>
      <w:marTop w:val="0"/>
      <w:marBottom w:val="0"/>
      <w:divBdr>
        <w:top w:val="none" w:sz="0" w:space="0" w:color="auto"/>
        <w:left w:val="none" w:sz="0" w:space="0" w:color="auto"/>
        <w:bottom w:val="none" w:sz="0" w:space="0" w:color="auto"/>
        <w:right w:val="none" w:sz="0" w:space="0" w:color="auto"/>
      </w:divBdr>
    </w:div>
    <w:div w:id="626081969">
      <w:bodyDiv w:val="1"/>
      <w:marLeft w:val="0"/>
      <w:marRight w:val="0"/>
      <w:marTop w:val="0"/>
      <w:marBottom w:val="0"/>
      <w:divBdr>
        <w:top w:val="none" w:sz="0" w:space="0" w:color="auto"/>
        <w:left w:val="none" w:sz="0" w:space="0" w:color="auto"/>
        <w:bottom w:val="none" w:sz="0" w:space="0" w:color="auto"/>
        <w:right w:val="none" w:sz="0" w:space="0" w:color="auto"/>
      </w:divBdr>
    </w:div>
    <w:div w:id="665133637">
      <w:bodyDiv w:val="1"/>
      <w:marLeft w:val="0"/>
      <w:marRight w:val="0"/>
      <w:marTop w:val="0"/>
      <w:marBottom w:val="0"/>
      <w:divBdr>
        <w:top w:val="none" w:sz="0" w:space="0" w:color="auto"/>
        <w:left w:val="none" w:sz="0" w:space="0" w:color="auto"/>
        <w:bottom w:val="none" w:sz="0" w:space="0" w:color="auto"/>
        <w:right w:val="none" w:sz="0" w:space="0" w:color="auto"/>
      </w:divBdr>
    </w:div>
    <w:div w:id="670450369">
      <w:bodyDiv w:val="1"/>
      <w:marLeft w:val="0"/>
      <w:marRight w:val="0"/>
      <w:marTop w:val="0"/>
      <w:marBottom w:val="0"/>
      <w:divBdr>
        <w:top w:val="none" w:sz="0" w:space="0" w:color="auto"/>
        <w:left w:val="none" w:sz="0" w:space="0" w:color="auto"/>
        <w:bottom w:val="none" w:sz="0" w:space="0" w:color="auto"/>
        <w:right w:val="none" w:sz="0" w:space="0" w:color="auto"/>
      </w:divBdr>
    </w:div>
    <w:div w:id="696271696">
      <w:bodyDiv w:val="1"/>
      <w:marLeft w:val="0"/>
      <w:marRight w:val="0"/>
      <w:marTop w:val="0"/>
      <w:marBottom w:val="0"/>
      <w:divBdr>
        <w:top w:val="none" w:sz="0" w:space="0" w:color="auto"/>
        <w:left w:val="none" w:sz="0" w:space="0" w:color="auto"/>
        <w:bottom w:val="none" w:sz="0" w:space="0" w:color="auto"/>
        <w:right w:val="none" w:sz="0" w:space="0" w:color="auto"/>
      </w:divBdr>
    </w:div>
    <w:div w:id="701247428">
      <w:bodyDiv w:val="1"/>
      <w:marLeft w:val="0"/>
      <w:marRight w:val="0"/>
      <w:marTop w:val="0"/>
      <w:marBottom w:val="0"/>
      <w:divBdr>
        <w:top w:val="none" w:sz="0" w:space="0" w:color="auto"/>
        <w:left w:val="none" w:sz="0" w:space="0" w:color="auto"/>
        <w:bottom w:val="none" w:sz="0" w:space="0" w:color="auto"/>
        <w:right w:val="none" w:sz="0" w:space="0" w:color="auto"/>
      </w:divBdr>
    </w:div>
    <w:div w:id="703529057">
      <w:bodyDiv w:val="1"/>
      <w:marLeft w:val="0"/>
      <w:marRight w:val="0"/>
      <w:marTop w:val="0"/>
      <w:marBottom w:val="0"/>
      <w:divBdr>
        <w:top w:val="none" w:sz="0" w:space="0" w:color="auto"/>
        <w:left w:val="none" w:sz="0" w:space="0" w:color="auto"/>
        <w:bottom w:val="none" w:sz="0" w:space="0" w:color="auto"/>
        <w:right w:val="none" w:sz="0" w:space="0" w:color="auto"/>
      </w:divBdr>
    </w:div>
    <w:div w:id="708526446">
      <w:bodyDiv w:val="1"/>
      <w:marLeft w:val="0"/>
      <w:marRight w:val="0"/>
      <w:marTop w:val="0"/>
      <w:marBottom w:val="0"/>
      <w:divBdr>
        <w:top w:val="none" w:sz="0" w:space="0" w:color="auto"/>
        <w:left w:val="none" w:sz="0" w:space="0" w:color="auto"/>
        <w:bottom w:val="none" w:sz="0" w:space="0" w:color="auto"/>
        <w:right w:val="none" w:sz="0" w:space="0" w:color="auto"/>
      </w:divBdr>
    </w:div>
    <w:div w:id="730156145">
      <w:bodyDiv w:val="1"/>
      <w:marLeft w:val="0"/>
      <w:marRight w:val="0"/>
      <w:marTop w:val="0"/>
      <w:marBottom w:val="0"/>
      <w:divBdr>
        <w:top w:val="none" w:sz="0" w:space="0" w:color="auto"/>
        <w:left w:val="none" w:sz="0" w:space="0" w:color="auto"/>
        <w:bottom w:val="none" w:sz="0" w:space="0" w:color="auto"/>
        <w:right w:val="none" w:sz="0" w:space="0" w:color="auto"/>
      </w:divBdr>
    </w:div>
    <w:div w:id="754548203">
      <w:bodyDiv w:val="1"/>
      <w:marLeft w:val="0"/>
      <w:marRight w:val="0"/>
      <w:marTop w:val="0"/>
      <w:marBottom w:val="0"/>
      <w:divBdr>
        <w:top w:val="none" w:sz="0" w:space="0" w:color="auto"/>
        <w:left w:val="none" w:sz="0" w:space="0" w:color="auto"/>
        <w:bottom w:val="none" w:sz="0" w:space="0" w:color="auto"/>
        <w:right w:val="none" w:sz="0" w:space="0" w:color="auto"/>
      </w:divBdr>
    </w:div>
    <w:div w:id="786773797">
      <w:bodyDiv w:val="1"/>
      <w:marLeft w:val="0"/>
      <w:marRight w:val="0"/>
      <w:marTop w:val="0"/>
      <w:marBottom w:val="0"/>
      <w:divBdr>
        <w:top w:val="none" w:sz="0" w:space="0" w:color="auto"/>
        <w:left w:val="none" w:sz="0" w:space="0" w:color="auto"/>
        <w:bottom w:val="none" w:sz="0" w:space="0" w:color="auto"/>
        <w:right w:val="none" w:sz="0" w:space="0" w:color="auto"/>
      </w:divBdr>
    </w:div>
    <w:div w:id="808401284">
      <w:bodyDiv w:val="1"/>
      <w:marLeft w:val="0"/>
      <w:marRight w:val="0"/>
      <w:marTop w:val="0"/>
      <w:marBottom w:val="0"/>
      <w:divBdr>
        <w:top w:val="none" w:sz="0" w:space="0" w:color="auto"/>
        <w:left w:val="none" w:sz="0" w:space="0" w:color="auto"/>
        <w:bottom w:val="none" w:sz="0" w:space="0" w:color="auto"/>
        <w:right w:val="none" w:sz="0" w:space="0" w:color="auto"/>
      </w:divBdr>
    </w:div>
    <w:div w:id="817379757">
      <w:bodyDiv w:val="1"/>
      <w:marLeft w:val="0"/>
      <w:marRight w:val="0"/>
      <w:marTop w:val="0"/>
      <w:marBottom w:val="0"/>
      <w:divBdr>
        <w:top w:val="none" w:sz="0" w:space="0" w:color="auto"/>
        <w:left w:val="none" w:sz="0" w:space="0" w:color="auto"/>
        <w:bottom w:val="none" w:sz="0" w:space="0" w:color="auto"/>
        <w:right w:val="none" w:sz="0" w:space="0" w:color="auto"/>
      </w:divBdr>
    </w:div>
    <w:div w:id="822506133">
      <w:bodyDiv w:val="1"/>
      <w:marLeft w:val="0"/>
      <w:marRight w:val="0"/>
      <w:marTop w:val="0"/>
      <w:marBottom w:val="0"/>
      <w:divBdr>
        <w:top w:val="none" w:sz="0" w:space="0" w:color="auto"/>
        <w:left w:val="none" w:sz="0" w:space="0" w:color="auto"/>
        <w:bottom w:val="none" w:sz="0" w:space="0" w:color="auto"/>
        <w:right w:val="none" w:sz="0" w:space="0" w:color="auto"/>
      </w:divBdr>
    </w:div>
    <w:div w:id="826171255">
      <w:bodyDiv w:val="1"/>
      <w:marLeft w:val="0"/>
      <w:marRight w:val="0"/>
      <w:marTop w:val="0"/>
      <w:marBottom w:val="0"/>
      <w:divBdr>
        <w:top w:val="none" w:sz="0" w:space="0" w:color="auto"/>
        <w:left w:val="none" w:sz="0" w:space="0" w:color="auto"/>
        <w:bottom w:val="none" w:sz="0" w:space="0" w:color="auto"/>
        <w:right w:val="none" w:sz="0" w:space="0" w:color="auto"/>
      </w:divBdr>
    </w:div>
    <w:div w:id="827593773">
      <w:bodyDiv w:val="1"/>
      <w:marLeft w:val="0"/>
      <w:marRight w:val="0"/>
      <w:marTop w:val="0"/>
      <w:marBottom w:val="0"/>
      <w:divBdr>
        <w:top w:val="none" w:sz="0" w:space="0" w:color="auto"/>
        <w:left w:val="none" w:sz="0" w:space="0" w:color="auto"/>
        <w:bottom w:val="none" w:sz="0" w:space="0" w:color="auto"/>
        <w:right w:val="none" w:sz="0" w:space="0" w:color="auto"/>
      </w:divBdr>
    </w:div>
    <w:div w:id="828981084">
      <w:bodyDiv w:val="1"/>
      <w:marLeft w:val="0"/>
      <w:marRight w:val="0"/>
      <w:marTop w:val="0"/>
      <w:marBottom w:val="0"/>
      <w:divBdr>
        <w:top w:val="none" w:sz="0" w:space="0" w:color="auto"/>
        <w:left w:val="none" w:sz="0" w:space="0" w:color="auto"/>
        <w:bottom w:val="none" w:sz="0" w:space="0" w:color="auto"/>
        <w:right w:val="none" w:sz="0" w:space="0" w:color="auto"/>
      </w:divBdr>
    </w:div>
    <w:div w:id="851070974">
      <w:bodyDiv w:val="1"/>
      <w:marLeft w:val="0"/>
      <w:marRight w:val="0"/>
      <w:marTop w:val="0"/>
      <w:marBottom w:val="0"/>
      <w:divBdr>
        <w:top w:val="none" w:sz="0" w:space="0" w:color="auto"/>
        <w:left w:val="none" w:sz="0" w:space="0" w:color="auto"/>
        <w:bottom w:val="none" w:sz="0" w:space="0" w:color="auto"/>
        <w:right w:val="none" w:sz="0" w:space="0" w:color="auto"/>
      </w:divBdr>
    </w:div>
    <w:div w:id="881869748">
      <w:bodyDiv w:val="1"/>
      <w:marLeft w:val="0"/>
      <w:marRight w:val="0"/>
      <w:marTop w:val="0"/>
      <w:marBottom w:val="0"/>
      <w:divBdr>
        <w:top w:val="none" w:sz="0" w:space="0" w:color="auto"/>
        <w:left w:val="none" w:sz="0" w:space="0" w:color="auto"/>
        <w:bottom w:val="none" w:sz="0" w:space="0" w:color="auto"/>
        <w:right w:val="none" w:sz="0" w:space="0" w:color="auto"/>
      </w:divBdr>
    </w:div>
    <w:div w:id="898516555">
      <w:bodyDiv w:val="1"/>
      <w:marLeft w:val="0"/>
      <w:marRight w:val="0"/>
      <w:marTop w:val="0"/>
      <w:marBottom w:val="0"/>
      <w:divBdr>
        <w:top w:val="none" w:sz="0" w:space="0" w:color="auto"/>
        <w:left w:val="none" w:sz="0" w:space="0" w:color="auto"/>
        <w:bottom w:val="none" w:sz="0" w:space="0" w:color="auto"/>
        <w:right w:val="none" w:sz="0" w:space="0" w:color="auto"/>
      </w:divBdr>
    </w:div>
    <w:div w:id="899945030">
      <w:bodyDiv w:val="1"/>
      <w:marLeft w:val="0"/>
      <w:marRight w:val="0"/>
      <w:marTop w:val="0"/>
      <w:marBottom w:val="0"/>
      <w:divBdr>
        <w:top w:val="none" w:sz="0" w:space="0" w:color="auto"/>
        <w:left w:val="none" w:sz="0" w:space="0" w:color="auto"/>
        <w:bottom w:val="none" w:sz="0" w:space="0" w:color="auto"/>
        <w:right w:val="none" w:sz="0" w:space="0" w:color="auto"/>
      </w:divBdr>
    </w:div>
    <w:div w:id="967395249">
      <w:bodyDiv w:val="1"/>
      <w:marLeft w:val="0"/>
      <w:marRight w:val="0"/>
      <w:marTop w:val="0"/>
      <w:marBottom w:val="0"/>
      <w:divBdr>
        <w:top w:val="none" w:sz="0" w:space="0" w:color="auto"/>
        <w:left w:val="none" w:sz="0" w:space="0" w:color="auto"/>
        <w:bottom w:val="none" w:sz="0" w:space="0" w:color="auto"/>
        <w:right w:val="none" w:sz="0" w:space="0" w:color="auto"/>
      </w:divBdr>
    </w:div>
    <w:div w:id="979188974">
      <w:bodyDiv w:val="1"/>
      <w:marLeft w:val="0"/>
      <w:marRight w:val="0"/>
      <w:marTop w:val="0"/>
      <w:marBottom w:val="0"/>
      <w:divBdr>
        <w:top w:val="none" w:sz="0" w:space="0" w:color="auto"/>
        <w:left w:val="none" w:sz="0" w:space="0" w:color="auto"/>
        <w:bottom w:val="none" w:sz="0" w:space="0" w:color="auto"/>
        <w:right w:val="none" w:sz="0" w:space="0" w:color="auto"/>
      </w:divBdr>
    </w:div>
    <w:div w:id="1019814105">
      <w:bodyDiv w:val="1"/>
      <w:marLeft w:val="0"/>
      <w:marRight w:val="0"/>
      <w:marTop w:val="0"/>
      <w:marBottom w:val="0"/>
      <w:divBdr>
        <w:top w:val="none" w:sz="0" w:space="0" w:color="auto"/>
        <w:left w:val="none" w:sz="0" w:space="0" w:color="auto"/>
        <w:bottom w:val="none" w:sz="0" w:space="0" w:color="auto"/>
        <w:right w:val="none" w:sz="0" w:space="0" w:color="auto"/>
      </w:divBdr>
    </w:div>
    <w:div w:id="1025666813">
      <w:bodyDiv w:val="1"/>
      <w:marLeft w:val="0"/>
      <w:marRight w:val="0"/>
      <w:marTop w:val="0"/>
      <w:marBottom w:val="0"/>
      <w:divBdr>
        <w:top w:val="none" w:sz="0" w:space="0" w:color="auto"/>
        <w:left w:val="none" w:sz="0" w:space="0" w:color="auto"/>
        <w:bottom w:val="none" w:sz="0" w:space="0" w:color="auto"/>
        <w:right w:val="none" w:sz="0" w:space="0" w:color="auto"/>
      </w:divBdr>
    </w:div>
    <w:div w:id="1049455149">
      <w:bodyDiv w:val="1"/>
      <w:marLeft w:val="0"/>
      <w:marRight w:val="0"/>
      <w:marTop w:val="0"/>
      <w:marBottom w:val="0"/>
      <w:divBdr>
        <w:top w:val="none" w:sz="0" w:space="0" w:color="auto"/>
        <w:left w:val="none" w:sz="0" w:space="0" w:color="auto"/>
        <w:bottom w:val="none" w:sz="0" w:space="0" w:color="auto"/>
        <w:right w:val="none" w:sz="0" w:space="0" w:color="auto"/>
      </w:divBdr>
    </w:div>
    <w:div w:id="1053116522">
      <w:bodyDiv w:val="1"/>
      <w:marLeft w:val="0"/>
      <w:marRight w:val="0"/>
      <w:marTop w:val="0"/>
      <w:marBottom w:val="0"/>
      <w:divBdr>
        <w:top w:val="none" w:sz="0" w:space="0" w:color="auto"/>
        <w:left w:val="none" w:sz="0" w:space="0" w:color="auto"/>
        <w:bottom w:val="none" w:sz="0" w:space="0" w:color="auto"/>
        <w:right w:val="none" w:sz="0" w:space="0" w:color="auto"/>
      </w:divBdr>
    </w:div>
    <w:div w:id="1079248764">
      <w:bodyDiv w:val="1"/>
      <w:marLeft w:val="0"/>
      <w:marRight w:val="0"/>
      <w:marTop w:val="0"/>
      <w:marBottom w:val="0"/>
      <w:divBdr>
        <w:top w:val="none" w:sz="0" w:space="0" w:color="auto"/>
        <w:left w:val="none" w:sz="0" w:space="0" w:color="auto"/>
        <w:bottom w:val="none" w:sz="0" w:space="0" w:color="auto"/>
        <w:right w:val="none" w:sz="0" w:space="0" w:color="auto"/>
      </w:divBdr>
    </w:div>
    <w:div w:id="1096756096">
      <w:bodyDiv w:val="1"/>
      <w:marLeft w:val="0"/>
      <w:marRight w:val="0"/>
      <w:marTop w:val="0"/>
      <w:marBottom w:val="0"/>
      <w:divBdr>
        <w:top w:val="none" w:sz="0" w:space="0" w:color="auto"/>
        <w:left w:val="none" w:sz="0" w:space="0" w:color="auto"/>
        <w:bottom w:val="none" w:sz="0" w:space="0" w:color="auto"/>
        <w:right w:val="none" w:sz="0" w:space="0" w:color="auto"/>
      </w:divBdr>
    </w:div>
    <w:div w:id="1120029961">
      <w:bodyDiv w:val="1"/>
      <w:marLeft w:val="0"/>
      <w:marRight w:val="0"/>
      <w:marTop w:val="0"/>
      <w:marBottom w:val="0"/>
      <w:divBdr>
        <w:top w:val="none" w:sz="0" w:space="0" w:color="auto"/>
        <w:left w:val="none" w:sz="0" w:space="0" w:color="auto"/>
        <w:bottom w:val="none" w:sz="0" w:space="0" w:color="auto"/>
        <w:right w:val="none" w:sz="0" w:space="0" w:color="auto"/>
      </w:divBdr>
    </w:div>
    <w:div w:id="1145506116">
      <w:bodyDiv w:val="1"/>
      <w:marLeft w:val="0"/>
      <w:marRight w:val="0"/>
      <w:marTop w:val="0"/>
      <w:marBottom w:val="0"/>
      <w:divBdr>
        <w:top w:val="none" w:sz="0" w:space="0" w:color="auto"/>
        <w:left w:val="none" w:sz="0" w:space="0" w:color="auto"/>
        <w:bottom w:val="none" w:sz="0" w:space="0" w:color="auto"/>
        <w:right w:val="none" w:sz="0" w:space="0" w:color="auto"/>
      </w:divBdr>
    </w:div>
    <w:div w:id="1162503658">
      <w:bodyDiv w:val="1"/>
      <w:marLeft w:val="0"/>
      <w:marRight w:val="0"/>
      <w:marTop w:val="0"/>
      <w:marBottom w:val="0"/>
      <w:divBdr>
        <w:top w:val="none" w:sz="0" w:space="0" w:color="auto"/>
        <w:left w:val="none" w:sz="0" w:space="0" w:color="auto"/>
        <w:bottom w:val="none" w:sz="0" w:space="0" w:color="auto"/>
        <w:right w:val="none" w:sz="0" w:space="0" w:color="auto"/>
      </w:divBdr>
    </w:div>
    <w:div w:id="1180704361">
      <w:bodyDiv w:val="1"/>
      <w:marLeft w:val="0"/>
      <w:marRight w:val="0"/>
      <w:marTop w:val="0"/>
      <w:marBottom w:val="0"/>
      <w:divBdr>
        <w:top w:val="none" w:sz="0" w:space="0" w:color="auto"/>
        <w:left w:val="none" w:sz="0" w:space="0" w:color="auto"/>
        <w:bottom w:val="none" w:sz="0" w:space="0" w:color="auto"/>
        <w:right w:val="none" w:sz="0" w:space="0" w:color="auto"/>
      </w:divBdr>
    </w:div>
    <w:div w:id="1194801959">
      <w:bodyDiv w:val="1"/>
      <w:marLeft w:val="0"/>
      <w:marRight w:val="0"/>
      <w:marTop w:val="0"/>
      <w:marBottom w:val="0"/>
      <w:divBdr>
        <w:top w:val="none" w:sz="0" w:space="0" w:color="auto"/>
        <w:left w:val="none" w:sz="0" w:space="0" w:color="auto"/>
        <w:bottom w:val="none" w:sz="0" w:space="0" w:color="auto"/>
        <w:right w:val="none" w:sz="0" w:space="0" w:color="auto"/>
      </w:divBdr>
    </w:div>
    <w:div w:id="1197424664">
      <w:bodyDiv w:val="1"/>
      <w:marLeft w:val="0"/>
      <w:marRight w:val="0"/>
      <w:marTop w:val="0"/>
      <w:marBottom w:val="0"/>
      <w:divBdr>
        <w:top w:val="none" w:sz="0" w:space="0" w:color="auto"/>
        <w:left w:val="none" w:sz="0" w:space="0" w:color="auto"/>
        <w:bottom w:val="none" w:sz="0" w:space="0" w:color="auto"/>
        <w:right w:val="none" w:sz="0" w:space="0" w:color="auto"/>
      </w:divBdr>
    </w:div>
    <w:div w:id="1200625402">
      <w:bodyDiv w:val="1"/>
      <w:marLeft w:val="0"/>
      <w:marRight w:val="0"/>
      <w:marTop w:val="0"/>
      <w:marBottom w:val="0"/>
      <w:divBdr>
        <w:top w:val="none" w:sz="0" w:space="0" w:color="auto"/>
        <w:left w:val="none" w:sz="0" w:space="0" w:color="auto"/>
        <w:bottom w:val="none" w:sz="0" w:space="0" w:color="auto"/>
        <w:right w:val="none" w:sz="0" w:space="0" w:color="auto"/>
      </w:divBdr>
    </w:div>
    <w:div w:id="1216895527">
      <w:bodyDiv w:val="1"/>
      <w:marLeft w:val="0"/>
      <w:marRight w:val="0"/>
      <w:marTop w:val="0"/>
      <w:marBottom w:val="0"/>
      <w:divBdr>
        <w:top w:val="none" w:sz="0" w:space="0" w:color="auto"/>
        <w:left w:val="none" w:sz="0" w:space="0" w:color="auto"/>
        <w:bottom w:val="none" w:sz="0" w:space="0" w:color="auto"/>
        <w:right w:val="none" w:sz="0" w:space="0" w:color="auto"/>
      </w:divBdr>
    </w:div>
    <w:div w:id="1223130203">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70088200">
      <w:bodyDiv w:val="1"/>
      <w:marLeft w:val="0"/>
      <w:marRight w:val="0"/>
      <w:marTop w:val="0"/>
      <w:marBottom w:val="0"/>
      <w:divBdr>
        <w:top w:val="none" w:sz="0" w:space="0" w:color="auto"/>
        <w:left w:val="none" w:sz="0" w:space="0" w:color="auto"/>
        <w:bottom w:val="none" w:sz="0" w:space="0" w:color="auto"/>
        <w:right w:val="none" w:sz="0" w:space="0" w:color="auto"/>
      </w:divBdr>
    </w:div>
    <w:div w:id="1282880681">
      <w:bodyDiv w:val="1"/>
      <w:marLeft w:val="0"/>
      <w:marRight w:val="0"/>
      <w:marTop w:val="0"/>
      <w:marBottom w:val="0"/>
      <w:divBdr>
        <w:top w:val="none" w:sz="0" w:space="0" w:color="auto"/>
        <w:left w:val="none" w:sz="0" w:space="0" w:color="auto"/>
        <w:bottom w:val="none" w:sz="0" w:space="0" w:color="auto"/>
        <w:right w:val="none" w:sz="0" w:space="0" w:color="auto"/>
      </w:divBdr>
    </w:div>
    <w:div w:id="1315137151">
      <w:bodyDiv w:val="1"/>
      <w:marLeft w:val="0"/>
      <w:marRight w:val="0"/>
      <w:marTop w:val="0"/>
      <w:marBottom w:val="0"/>
      <w:divBdr>
        <w:top w:val="none" w:sz="0" w:space="0" w:color="auto"/>
        <w:left w:val="none" w:sz="0" w:space="0" w:color="auto"/>
        <w:bottom w:val="none" w:sz="0" w:space="0" w:color="auto"/>
        <w:right w:val="none" w:sz="0" w:space="0" w:color="auto"/>
      </w:divBdr>
    </w:div>
    <w:div w:id="1315720496">
      <w:bodyDiv w:val="1"/>
      <w:marLeft w:val="0"/>
      <w:marRight w:val="0"/>
      <w:marTop w:val="0"/>
      <w:marBottom w:val="0"/>
      <w:divBdr>
        <w:top w:val="none" w:sz="0" w:space="0" w:color="auto"/>
        <w:left w:val="none" w:sz="0" w:space="0" w:color="auto"/>
        <w:bottom w:val="none" w:sz="0" w:space="0" w:color="auto"/>
        <w:right w:val="none" w:sz="0" w:space="0" w:color="auto"/>
      </w:divBdr>
    </w:div>
    <w:div w:id="1320309613">
      <w:bodyDiv w:val="1"/>
      <w:marLeft w:val="0"/>
      <w:marRight w:val="0"/>
      <w:marTop w:val="0"/>
      <w:marBottom w:val="0"/>
      <w:divBdr>
        <w:top w:val="none" w:sz="0" w:space="0" w:color="auto"/>
        <w:left w:val="none" w:sz="0" w:space="0" w:color="auto"/>
        <w:bottom w:val="none" w:sz="0" w:space="0" w:color="auto"/>
        <w:right w:val="none" w:sz="0" w:space="0" w:color="auto"/>
      </w:divBdr>
    </w:div>
    <w:div w:id="1335066111">
      <w:bodyDiv w:val="1"/>
      <w:marLeft w:val="0"/>
      <w:marRight w:val="0"/>
      <w:marTop w:val="0"/>
      <w:marBottom w:val="0"/>
      <w:divBdr>
        <w:top w:val="none" w:sz="0" w:space="0" w:color="auto"/>
        <w:left w:val="none" w:sz="0" w:space="0" w:color="auto"/>
        <w:bottom w:val="none" w:sz="0" w:space="0" w:color="auto"/>
        <w:right w:val="none" w:sz="0" w:space="0" w:color="auto"/>
      </w:divBdr>
    </w:div>
    <w:div w:id="1339844578">
      <w:bodyDiv w:val="1"/>
      <w:marLeft w:val="0"/>
      <w:marRight w:val="0"/>
      <w:marTop w:val="0"/>
      <w:marBottom w:val="0"/>
      <w:divBdr>
        <w:top w:val="none" w:sz="0" w:space="0" w:color="auto"/>
        <w:left w:val="none" w:sz="0" w:space="0" w:color="auto"/>
        <w:bottom w:val="none" w:sz="0" w:space="0" w:color="auto"/>
        <w:right w:val="none" w:sz="0" w:space="0" w:color="auto"/>
      </w:divBdr>
      <w:divsChild>
        <w:div w:id="439952037">
          <w:marLeft w:val="0"/>
          <w:marRight w:val="0"/>
          <w:marTop w:val="0"/>
          <w:marBottom w:val="0"/>
          <w:divBdr>
            <w:top w:val="none" w:sz="0" w:space="0" w:color="auto"/>
            <w:left w:val="none" w:sz="0" w:space="0" w:color="auto"/>
            <w:bottom w:val="none" w:sz="0" w:space="0" w:color="auto"/>
            <w:right w:val="none" w:sz="0" w:space="0" w:color="auto"/>
          </w:divBdr>
        </w:div>
        <w:div w:id="562183747">
          <w:marLeft w:val="0"/>
          <w:marRight w:val="0"/>
          <w:marTop w:val="0"/>
          <w:marBottom w:val="0"/>
          <w:divBdr>
            <w:top w:val="none" w:sz="0" w:space="0" w:color="auto"/>
            <w:left w:val="none" w:sz="0" w:space="0" w:color="auto"/>
            <w:bottom w:val="none" w:sz="0" w:space="0" w:color="auto"/>
            <w:right w:val="none" w:sz="0" w:space="0" w:color="auto"/>
          </w:divBdr>
        </w:div>
        <w:div w:id="528370475">
          <w:marLeft w:val="0"/>
          <w:marRight w:val="0"/>
          <w:marTop w:val="0"/>
          <w:marBottom w:val="0"/>
          <w:divBdr>
            <w:top w:val="none" w:sz="0" w:space="0" w:color="auto"/>
            <w:left w:val="none" w:sz="0" w:space="0" w:color="auto"/>
            <w:bottom w:val="none" w:sz="0" w:space="0" w:color="auto"/>
            <w:right w:val="none" w:sz="0" w:space="0" w:color="auto"/>
          </w:divBdr>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
    <w:div w:id="1426414432">
      <w:bodyDiv w:val="1"/>
      <w:marLeft w:val="0"/>
      <w:marRight w:val="0"/>
      <w:marTop w:val="0"/>
      <w:marBottom w:val="0"/>
      <w:divBdr>
        <w:top w:val="none" w:sz="0" w:space="0" w:color="auto"/>
        <w:left w:val="none" w:sz="0" w:space="0" w:color="auto"/>
        <w:bottom w:val="none" w:sz="0" w:space="0" w:color="auto"/>
        <w:right w:val="none" w:sz="0" w:space="0" w:color="auto"/>
      </w:divBdr>
    </w:div>
    <w:div w:id="1434324258">
      <w:bodyDiv w:val="1"/>
      <w:marLeft w:val="0"/>
      <w:marRight w:val="0"/>
      <w:marTop w:val="0"/>
      <w:marBottom w:val="0"/>
      <w:divBdr>
        <w:top w:val="none" w:sz="0" w:space="0" w:color="auto"/>
        <w:left w:val="none" w:sz="0" w:space="0" w:color="auto"/>
        <w:bottom w:val="none" w:sz="0" w:space="0" w:color="auto"/>
        <w:right w:val="none" w:sz="0" w:space="0" w:color="auto"/>
      </w:divBdr>
    </w:div>
    <w:div w:id="1454443852">
      <w:bodyDiv w:val="1"/>
      <w:marLeft w:val="0"/>
      <w:marRight w:val="0"/>
      <w:marTop w:val="0"/>
      <w:marBottom w:val="0"/>
      <w:divBdr>
        <w:top w:val="none" w:sz="0" w:space="0" w:color="auto"/>
        <w:left w:val="none" w:sz="0" w:space="0" w:color="auto"/>
        <w:bottom w:val="none" w:sz="0" w:space="0" w:color="auto"/>
        <w:right w:val="none" w:sz="0" w:space="0" w:color="auto"/>
      </w:divBdr>
    </w:div>
    <w:div w:id="1456098763">
      <w:bodyDiv w:val="1"/>
      <w:marLeft w:val="0"/>
      <w:marRight w:val="0"/>
      <w:marTop w:val="0"/>
      <w:marBottom w:val="0"/>
      <w:divBdr>
        <w:top w:val="none" w:sz="0" w:space="0" w:color="auto"/>
        <w:left w:val="none" w:sz="0" w:space="0" w:color="auto"/>
        <w:bottom w:val="none" w:sz="0" w:space="0" w:color="auto"/>
        <w:right w:val="none" w:sz="0" w:space="0" w:color="auto"/>
      </w:divBdr>
    </w:div>
    <w:div w:id="1468204997">
      <w:bodyDiv w:val="1"/>
      <w:marLeft w:val="0"/>
      <w:marRight w:val="0"/>
      <w:marTop w:val="0"/>
      <w:marBottom w:val="0"/>
      <w:divBdr>
        <w:top w:val="none" w:sz="0" w:space="0" w:color="auto"/>
        <w:left w:val="none" w:sz="0" w:space="0" w:color="auto"/>
        <w:bottom w:val="none" w:sz="0" w:space="0" w:color="auto"/>
        <w:right w:val="none" w:sz="0" w:space="0" w:color="auto"/>
      </w:divBdr>
    </w:div>
    <w:div w:id="1468934020">
      <w:bodyDiv w:val="1"/>
      <w:marLeft w:val="0"/>
      <w:marRight w:val="0"/>
      <w:marTop w:val="0"/>
      <w:marBottom w:val="0"/>
      <w:divBdr>
        <w:top w:val="none" w:sz="0" w:space="0" w:color="auto"/>
        <w:left w:val="none" w:sz="0" w:space="0" w:color="auto"/>
        <w:bottom w:val="none" w:sz="0" w:space="0" w:color="auto"/>
        <w:right w:val="none" w:sz="0" w:space="0" w:color="auto"/>
      </w:divBdr>
    </w:div>
    <w:div w:id="1470787587">
      <w:bodyDiv w:val="1"/>
      <w:marLeft w:val="0"/>
      <w:marRight w:val="0"/>
      <w:marTop w:val="0"/>
      <w:marBottom w:val="0"/>
      <w:divBdr>
        <w:top w:val="none" w:sz="0" w:space="0" w:color="auto"/>
        <w:left w:val="none" w:sz="0" w:space="0" w:color="auto"/>
        <w:bottom w:val="none" w:sz="0" w:space="0" w:color="auto"/>
        <w:right w:val="none" w:sz="0" w:space="0" w:color="auto"/>
      </w:divBdr>
    </w:div>
    <w:div w:id="1484811174">
      <w:bodyDiv w:val="1"/>
      <w:marLeft w:val="0"/>
      <w:marRight w:val="0"/>
      <w:marTop w:val="0"/>
      <w:marBottom w:val="0"/>
      <w:divBdr>
        <w:top w:val="none" w:sz="0" w:space="0" w:color="auto"/>
        <w:left w:val="none" w:sz="0" w:space="0" w:color="auto"/>
        <w:bottom w:val="none" w:sz="0" w:space="0" w:color="auto"/>
        <w:right w:val="none" w:sz="0" w:space="0" w:color="auto"/>
      </w:divBdr>
    </w:div>
    <w:div w:id="1490051142">
      <w:bodyDiv w:val="1"/>
      <w:marLeft w:val="0"/>
      <w:marRight w:val="0"/>
      <w:marTop w:val="0"/>
      <w:marBottom w:val="0"/>
      <w:divBdr>
        <w:top w:val="none" w:sz="0" w:space="0" w:color="auto"/>
        <w:left w:val="none" w:sz="0" w:space="0" w:color="auto"/>
        <w:bottom w:val="none" w:sz="0" w:space="0" w:color="auto"/>
        <w:right w:val="none" w:sz="0" w:space="0" w:color="auto"/>
      </w:divBdr>
    </w:div>
    <w:div w:id="1496143070">
      <w:bodyDiv w:val="1"/>
      <w:marLeft w:val="0"/>
      <w:marRight w:val="0"/>
      <w:marTop w:val="0"/>
      <w:marBottom w:val="0"/>
      <w:divBdr>
        <w:top w:val="none" w:sz="0" w:space="0" w:color="auto"/>
        <w:left w:val="none" w:sz="0" w:space="0" w:color="auto"/>
        <w:bottom w:val="none" w:sz="0" w:space="0" w:color="auto"/>
        <w:right w:val="none" w:sz="0" w:space="0" w:color="auto"/>
      </w:divBdr>
    </w:div>
    <w:div w:id="1527669955">
      <w:bodyDiv w:val="1"/>
      <w:marLeft w:val="0"/>
      <w:marRight w:val="0"/>
      <w:marTop w:val="0"/>
      <w:marBottom w:val="0"/>
      <w:divBdr>
        <w:top w:val="none" w:sz="0" w:space="0" w:color="auto"/>
        <w:left w:val="none" w:sz="0" w:space="0" w:color="auto"/>
        <w:bottom w:val="none" w:sz="0" w:space="0" w:color="auto"/>
        <w:right w:val="none" w:sz="0" w:space="0" w:color="auto"/>
      </w:divBdr>
    </w:div>
    <w:div w:id="1530145898">
      <w:bodyDiv w:val="1"/>
      <w:marLeft w:val="0"/>
      <w:marRight w:val="0"/>
      <w:marTop w:val="0"/>
      <w:marBottom w:val="0"/>
      <w:divBdr>
        <w:top w:val="none" w:sz="0" w:space="0" w:color="auto"/>
        <w:left w:val="none" w:sz="0" w:space="0" w:color="auto"/>
        <w:bottom w:val="none" w:sz="0" w:space="0" w:color="auto"/>
        <w:right w:val="none" w:sz="0" w:space="0" w:color="auto"/>
      </w:divBdr>
    </w:div>
    <w:div w:id="1541673368">
      <w:bodyDiv w:val="1"/>
      <w:marLeft w:val="0"/>
      <w:marRight w:val="0"/>
      <w:marTop w:val="0"/>
      <w:marBottom w:val="0"/>
      <w:divBdr>
        <w:top w:val="none" w:sz="0" w:space="0" w:color="auto"/>
        <w:left w:val="none" w:sz="0" w:space="0" w:color="auto"/>
        <w:bottom w:val="none" w:sz="0" w:space="0" w:color="auto"/>
        <w:right w:val="none" w:sz="0" w:space="0" w:color="auto"/>
      </w:divBdr>
    </w:div>
    <w:div w:id="1554660388">
      <w:bodyDiv w:val="1"/>
      <w:marLeft w:val="0"/>
      <w:marRight w:val="0"/>
      <w:marTop w:val="0"/>
      <w:marBottom w:val="0"/>
      <w:divBdr>
        <w:top w:val="none" w:sz="0" w:space="0" w:color="auto"/>
        <w:left w:val="none" w:sz="0" w:space="0" w:color="auto"/>
        <w:bottom w:val="none" w:sz="0" w:space="0" w:color="auto"/>
        <w:right w:val="none" w:sz="0" w:space="0" w:color="auto"/>
      </w:divBdr>
    </w:div>
    <w:div w:id="1558012856">
      <w:bodyDiv w:val="1"/>
      <w:marLeft w:val="0"/>
      <w:marRight w:val="0"/>
      <w:marTop w:val="0"/>
      <w:marBottom w:val="0"/>
      <w:divBdr>
        <w:top w:val="none" w:sz="0" w:space="0" w:color="auto"/>
        <w:left w:val="none" w:sz="0" w:space="0" w:color="auto"/>
        <w:bottom w:val="none" w:sz="0" w:space="0" w:color="auto"/>
        <w:right w:val="none" w:sz="0" w:space="0" w:color="auto"/>
      </w:divBdr>
    </w:div>
    <w:div w:id="1558971221">
      <w:bodyDiv w:val="1"/>
      <w:marLeft w:val="0"/>
      <w:marRight w:val="0"/>
      <w:marTop w:val="0"/>
      <w:marBottom w:val="0"/>
      <w:divBdr>
        <w:top w:val="none" w:sz="0" w:space="0" w:color="auto"/>
        <w:left w:val="none" w:sz="0" w:space="0" w:color="auto"/>
        <w:bottom w:val="none" w:sz="0" w:space="0" w:color="auto"/>
        <w:right w:val="none" w:sz="0" w:space="0" w:color="auto"/>
      </w:divBdr>
    </w:div>
    <w:div w:id="1583488990">
      <w:bodyDiv w:val="1"/>
      <w:marLeft w:val="0"/>
      <w:marRight w:val="0"/>
      <w:marTop w:val="0"/>
      <w:marBottom w:val="0"/>
      <w:divBdr>
        <w:top w:val="none" w:sz="0" w:space="0" w:color="auto"/>
        <w:left w:val="none" w:sz="0" w:space="0" w:color="auto"/>
        <w:bottom w:val="none" w:sz="0" w:space="0" w:color="auto"/>
        <w:right w:val="none" w:sz="0" w:space="0" w:color="auto"/>
      </w:divBdr>
    </w:div>
    <w:div w:id="1609267478">
      <w:bodyDiv w:val="1"/>
      <w:marLeft w:val="0"/>
      <w:marRight w:val="0"/>
      <w:marTop w:val="0"/>
      <w:marBottom w:val="0"/>
      <w:divBdr>
        <w:top w:val="none" w:sz="0" w:space="0" w:color="auto"/>
        <w:left w:val="none" w:sz="0" w:space="0" w:color="auto"/>
        <w:bottom w:val="none" w:sz="0" w:space="0" w:color="auto"/>
        <w:right w:val="none" w:sz="0" w:space="0" w:color="auto"/>
      </w:divBdr>
    </w:div>
    <w:div w:id="1610696524">
      <w:bodyDiv w:val="1"/>
      <w:marLeft w:val="0"/>
      <w:marRight w:val="0"/>
      <w:marTop w:val="0"/>
      <w:marBottom w:val="0"/>
      <w:divBdr>
        <w:top w:val="none" w:sz="0" w:space="0" w:color="auto"/>
        <w:left w:val="none" w:sz="0" w:space="0" w:color="auto"/>
        <w:bottom w:val="none" w:sz="0" w:space="0" w:color="auto"/>
        <w:right w:val="none" w:sz="0" w:space="0" w:color="auto"/>
      </w:divBdr>
    </w:div>
    <w:div w:id="1620842319">
      <w:bodyDiv w:val="1"/>
      <w:marLeft w:val="0"/>
      <w:marRight w:val="0"/>
      <w:marTop w:val="0"/>
      <w:marBottom w:val="0"/>
      <w:divBdr>
        <w:top w:val="none" w:sz="0" w:space="0" w:color="auto"/>
        <w:left w:val="none" w:sz="0" w:space="0" w:color="auto"/>
        <w:bottom w:val="none" w:sz="0" w:space="0" w:color="auto"/>
        <w:right w:val="none" w:sz="0" w:space="0" w:color="auto"/>
      </w:divBdr>
    </w:div>
    <w:div w:id="1632783505">
      <w:bodyDiv w:val="1"/>
      <w:marLeft w:val="0"/>
      <w:marRight w:val="0"/>
      <w:marTop w:val="0"/>
      <w:marBottom w:val="0"/>
      <w:divBdr>
        <w:top w:val="none" w:sz="0" w:space="0" w:color="auto"/>
        <w:left w:val="none" w:sz="0" w:space="0" w:color="auto"/>
        <w:bottom w:val="none" w:sz="0" w:space="0" w:color="auto"/>
        <w:right w:val="none" w:sz="0" w:space="0" w:color="auto"/>
      </w:divBdr>
    </w:div>
    <w:div w:id="1646086438">
      <w:bodyDiv w:val="1"/>
      <w:marLeft w:val="0"/>
      <w:marRight w:val="0"/>
      <w:marTop w:val="0"/>
      <w:marBottom w:val="0"/>
      <w:divBdr>
        <w:top w:val="none" w:sz="0" w:space="0" w:color="auto"/>
        <w:left w:val="none" w:sz="0" w:space="0" w:color="auto"/>
        <w:bottom w:val="none" w:sz="0" w:space="0" w:color="auto"/>
        <w:right w:val="none" w:sz="0" w:space="0" w:color="auto"/>
      </w:divBdr>
    </w:div>
    <w:div w:id="1652632906">
      <w:bodyDiv w:val="1"/>
      <w:marLeft w:val="0"/>
      <w:marRight w:val="0"/>
      <w:marTop w:val="0"/>
      <w:marBottom w:val="0"/>
      <w:divBdr>
        <w:top w:val="none" w:sz="0" w:space="0" w:color="auto"/>
        <w:left w:val="none" w:sz="0" w:space="0" w:color="auto"/>
        <w:bottom w:val="none" w:sz="0" w:space="0" w:color="auto"/>
        <w:right w:val="none" w:sz="0" w:space="0" w:color="auto"/>
      </w:divBdr>
    </w:div>
    <w:div w:id="1678071894">
      <w:bodyDiv w:val="1"/>
      <w:marLeft w:val="0"/>
      <w:marRight w:val="0"/>
      <w:marTop w:val="0"/>
      <w:marBottom w:val="0"/>
      <w:divBdr>
        <w:top w:val="none" w:sz="0" w:space="0" w:color="auto"/>
        <w:left w:val="none" w:sz="0" w:space="0" w:color="auto"/>
        <w:bottom w:val="none" w:sz="0" w:space="0" w:color="auto"/>
        <w:right w:val="none" w:sz="0" w:space="0" w:color="auto"/>
      </w:divBdr>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708680619">
      <w:bodyDiv w:val="1"/>
      <w:marLeft w:val="0"/>
      <w:marRight w:val="0"/>
      <w:marTop w:val="0"/>
      <w:marBottom w:val="0"/>
      <w:divBdr>
        <w:top w:val="none" w:sz="0" w:space="0" w:color="auto"/>
        <w:left w:val="none" w:sz="0" w:space="0" w:color="auto"/>
        <w:bottom w:val="none" w:sz="0" w:space="0" w:color="auto"/>
        <w:right w:val="none" w:sz="0" w:space="0" w:color="auto"/>
      </w:divBdr>
    </w:div>
    <w:div w:id="1710451796">
      <w:bodyDiv w:val="1"/>
      <w:marLeft w:val="0"/>
      <w:marRight w:val="0"/>
      <w:marTop w:val="0"/>
      <w:marBottom w:val="0"/>
      <w:divBdr>
        <w:top w:val="none" w:sz="0" w:space="0" w:color="auto"/>
        <w:left w:val="none" w:sz="0" w:space="0" w:color="auto"/>
        <w:bottom w:val="none" w:sz="0" w:space="0" w:color="auto"/>
        <w:right w:val="none" w:sz="0" w:space="0" w:color="auto"/>
      </w:divBdr>
    </w:div>
    <w:div w:id="1743796653">
      <w:bodyDiv w:val="1"/>
      <w:marLeft w:val="0"/>
      <w:marRight w:val="0"/>
      <w:marTop w:val="0"/>
      <w:marBottom w:val="0"/>
      <w:divBdr>
        <w:top w:val="none" w:sz="0" w:space="0" w:color="auto"/>
        <w:left w:val="none" w:sz="0" w:space="0" w:color="auto"/>
        <w:bottom w:val="none" w:sz="0" w:space="0" w:color="auto"/>
        <w:right w:val="none" w:sz="0" w:space="0" w:color="auto"/>
      </w:divBdr>
    </w:div>
    <w:div w:id="1769227355">
      <w:bodyDiv w:val="1"/>
      <w:marLeft w:val="0"/>
      <w:marRight w:val="0"/>
      <w:marTop w:val="0"/>
      <w:marBottom w:val="0"/>
      <w:divBdr>
        <w:top w:val="none" w:sz="0" w:space="0" w:color="auto"/>
        <w:left w:val="none" w:sz="0" w:space="0" w:color="auto"/>
        <w:bottom w:val="none" w:sz="0" w:space="0" w:color="auto"/>
        <w:right w:val="none" w:sz="0" w:space="0" w:color="auto"/>
      </w:divBdr>
    </w:div>
    <w:div w:id="1796870411">
      <w:bodyDiv w:val="1"/>
      <w:marLeft w:val="0"/>
      <w:marRight w:val="0"/>
      <w:marTop w:val="0"/>
      <w:marBottom w:val="0"/>
      <w:divBdr>
        <w:top w:val="none" w:sz="0" w:space="0" w:color="auto"/>
        <w:left w:val="none" w:sz="0" w:space="0" w:color="auto"/>
        <w:bottom w:val="none" w:sz="0" w:space="0" w:color="auto"/>
        <w:right w:val="none" w:sz="0" w:space="0" w:color="auto"/>
      </w:divBdr>
    </w:div>
    <w:div w:id="1800688823">
      <w:bodyDiv w:val="1"/>
      <w:marLeft w:val="0"/>
      <w:marRight w:val="0"/>
      <w:marTop w:val="0"/>
      <w:marBottom w:val="0"/>
      <w:divBdr>
        <w:top w:val="none" w:sz="0" w:space="0" w:color="auto"/>
        <w:left w:val="none" w:sz="0" w:space="0" w:color="auto"/>
        <w:bottom w:val="none" w:sz="0" w:space="0" w:color="auto"/>
        <w:right w:val="none" w:sz="0" w:space="0" w:color="auto"/>
      </w:divBdr>
    </w:div>
    <w:div w:id="1827240882">
      <w:bodyDiv w:val="1"/>
      <w:marLeft w:val="0"/>
      <w:marRight w:val="0"/>
      <w:marTop w:val="0"/>
      <w:marBottom w:val="0"/>
      <w:divBdr>
        <w:top w:val="none" w:sz="0" w:space="0" w:color="auto"/>
        <w:left w:val="none" w:sz="0" w:space="0" w:color="auto"/>
        <w:bottom w:val="none" w:sz="0" w:space="0" w:color="auto"/>
        <w:right w:val="none" w:sz="0" w:space="0" w:color="auto"/>
      </w:divBdr>
    </w:div>
    <w:div w:id="1887796615">
      <w:bodyDiv w:val="1"/>
      <w:marLeft w:val="0"/>
      <w:marRight w:val="0"/>
      <w:marTop w:val="0"/>
      <w:marBottom w:val="0"/>
      <w:divBdr>
        <w:top w:val="none" w:sz="0" w:space="0" w:color="auto"/>
        <w:left w:val="none" w:sz="0" w:space="0" w:color="auto"/>
        <w:bottom w:val="none" w:sz="0" w:space="0" w:color="auto"/>
        <w:right w:val="none" w:sz="0" w:space="0" w:color="auto"/>
      </w:divBdr>
    </w:div>
    <w:div w:id="1912427684">
      <w:bodyDiv w:val="1"/>
      <w:marLeft w:val="0"/>
      <w:marRight w:val="0"/>
      <w:marTop w:val="0"/>
      <w:marBottom w:val="0"/>
      <w:divBdr>
        <w:top w:val="none" w:sz="0" w:space="0" w:color="auto"/>
        <w:left w:val="none" w:sz="0" w:space="0" w:color="auto"/>
        <w:bottom w:val="none" w:sz="0" w:space="0" w:color="auto"/>
        <w:right w:val="none" w:sz="0" w:space="0" w:color="auto"/>
      </w:divBdr>
    </w:div>
    <w:div w:id="1920016380">
      <w:bodyDiv w:val="1"/>
      <w:marLeft w:val="0"/>
      <w:marRight w:val="0"/>
      <w:marTop w:val="0"/>
      <w:marBottom w:val="0"/>
      <w:divBdr>
        <w:top w:val="none" w:sz="0" w:space="0" w:color="auto"/>
        <w:left w:val="none" w:sz="0" w:space="0" w:color="auto"/>
        <w:bottom w:val="none" w:sz="0" w:space="0" w:color="auto"/>
        <w:right w:val="none" w:sz="0" w:space="0" w:color="auto"/>
      </w:divBdr>
    </w:div>
    <w:div w:id="1922177658">
      <w:bodyDiv w:val="1"/>
      <w:marLeft w:val="0"/>
      <w:marRight w:val="0"/>
      <w:marTop w:val="0"/>
      <w:marBottom w:val="0"/>
      <w:divBdr>
        <w:top w:val="none" w:sz="0" w:space="0" w:color="auto"/>
        <w:left w:val="none" w:sz="0" w:space="0" w:color="auto"/>
        <w:bottom w:val="none" w:sz="0" w:space="0" w:color="auto"/>
        <w:right w:val="none" w:sz="0" w:space="0" w:color="auto"/>
      </w:divBdr>
    </w:div>
    <w:div w:id="1939018708">
      <w:bodyDiv w:val="1"/>
      <w:marLeft w:val="0"/>
      <w:marRight w:val="0"/>
      <w:marTop w:val="0"/>
      <w:marBottom w:val="0"/>
      <w:divBdr>
        <w:top w:val="none" w:sz="0" w:space="0" w:color="auto"/>
        <w:left w:val="none" w:sz="0" w:space="0" w:color="auto"/>
        <w:bottom w:val="none" w:sz="0" w:space="0" w:color="auto"/>
        <w:right w:val="none" w:sz="0" w:space="0" w:color="auto"/>
      </w:divBdr>
    </w:div>
    <w:div w:id="1954897894">
      <w:bodyDiv w:val="1"/>
      <w:marLeft w:val="0"/>
      <w:marRight w:val="0"/>
      <w:marTop w:val="0"/>
      <w:marBottom w:val="0"/>
      <w:divBdr>
        <w:top w:val="none" w:sz="0" w:space="0" w:color="auto"/>
        <w:left w:val="none" w:sz="0" w:space="0" w:color="auto"/>
        <w:bottom w:val="none" w:sz="0" w:space="0" w:color="auto"/>
        <w:right w:val="none" w:sz="0" w:space="0" w:color="auto"/>
      </w:divBdr>
    </w:div>
    <w:div w:id="1963268017">
      <w:bodyDiv w:val="1"/>
      <w:marLeft w:val="0"/>
      <w:marRight w:val="0"/>
      <w:marTop w:val="0"/>
      <w:marBottom w:val="0"/>
      <w:divBdr>
        <w:top w:val="none" w:sz="0" w:space="0" w:color="auto"/>
        <w:left w:val="none" w:sz="0" w:space="0" w:color="auto"/>
        <w:bottom w:val="none" w:sz="0" w:space="0" w:color="auto"/>
        <w:right w:val="none" w:sz="0" w:space="0" w:color="auto"/>
      </w:divBdr>
    </w:div>
    <w:div w:id="1989749349">
      <w:bodyDiv w:val="1"/>
      <w:marLeft w:val="0"/>
      <w:marRight w:val="0"/>
      <w:marTop w:val="0"/>
      <w:marBottom w:val="0"/>
      <w:divBdr>
        <w:top w:val="none" w:sz="0" w:space="0" w:color="auto"/>
        <w:left w:val="none" w:sz="0" w:space="0" w:color="auto"/>
        <w:bottom w:val="none" w:sz="0" w:space="0" w:color="auto"/>
        <w:right w:val="none" w:sz="0" w:space="0" w:color="auto"/>
      </w:divBdr>
    </w:div>
    <w:div w:id="1991328407">
      <w:bodyDiv w:val="1"/>
      <w:marLeft w:val="0"/>
      <w:marRight w:val="0"/>
      <w:marTop w:val="0"/>
      <w:marBottom w:val="0"/>
      <w:divBdr>
        <w:top w:val="none" w:sz="0" w:space="0" w:color="auto"/>
        <w:left w:val="none" w:sz="0" w:space="0" w:color="auto"/>
        <w:bottom w:val="none" w:sz="0" w:space="0" w:color="auto"/>
        <w:right w:val="none" w:sz="0" w:space="0" w:color="auto"/>
      </w:divBdr>
    </w:div>
    <w:div w:id="1999307039">
      <w:bodyDiv w:val="1"/>
      <w:marLeft w:val="0"/>
      <w:marRight w:val="0"/>
      <w:marTop w:val="0"/>
      <w:marBottom w:val="0"/>
      <w:divBdr>
        <w:top w:val="none" w:sz="0" w:space="0" w:color="auto"/>
        <w:left w:val="none" w:sz="0" w:space="0" w:color="auto"/>
        <w:bottom w:val="none" w:sz="0" w:space="0" w:color="auto"/>
        <w:right w:val="none" w:sz="0" w:space="0" w:color="auto"/>
      </w:divBdr>
    </w:div>
    <w:div w:id="2017877283">
      <w:bodyDiv w:val="1"/>
      <w:marLeft w:val="0"/>
      <w:marRight w:val="0"/>
      <w:marTop w:val="0"/>
      <w:marBottom w:val="0"/>
      <w:divBdr>
        <w:top w:val="none" w:sz="0" w:space="0" w:color="auto"/>
        <w:left w:val="none" w:sz="0" w:space="0" w:color="auto"/>
        <w:bottom w:val="none" w:sz="0" w:space="0" w:color="auto"/>
        <w:right w:val="none" w:sz="0" w:space="0" w:color="auto"/>
      </w:divBdr>
    </w:div>
    <w:div w:id="2018993830">
      <w:bodyDiv w:val="1"/>
      <w:marLeft w:val="0"/>
      <w:marRight w:val="0"/>
      <w:marTop w:val="0"/>
      <w:marBottom w:val="0"/>
      <w:divBdr>
        <w:top w:val="none" w:sz="0" w:space="0" w:color="auto"/>
        <w:left w:val="none" w:sz="0" w:space="0" w:color="auto"/>
        <w:bottom w:val="none" w:sz="0" w:space="0" w:color="auto"/>
        <w:right w:val="none" w:sz="0" w:space="0" w:color="auto"/>
      </w:divBdr>
    </w:div>
    <w:div w:id="2063402885">
      <w:bodyDiv w:val="1"/>
      <w:marLeft w:val="0"/>
      <w:marRight w:val="0"/>
      <w:marTop w:val="0"/>
      <w:marBottom w:val="0"/>
      <w:divBdr>
        <w:top w:val="none" w:sz="0" w:space="0" w:color="auto"/>
        <w:left w:val="none" w:sz="0" w:space="0" w:color="auto"/>
        <w:bottom w:val="none" w:sz="0" w:space="0" w:color="auto"/>
        <w:right w:val="none" w:sz="0" w:space="0" w:color="auto"/>
      </w:divBdr>
    </w:div>
    <w:div w:id="2121795015">
      <w:bodyDiv w:val="1"/>
      <w:marLeft w:val="0"/>
      <w:marRight w:val="0"/>
      <w:marTop w:val="0"/>
      <w:marBottom w:val="0"/>
      <w:divBdr>
        <w:top w:val="none" w:sz="0" w:space="0" w:color="auto"/>
        <w:left w:val="none" w:sz="0" w:space="0" w:color="auto"/>
        <w:bottom w:val="none" w:sz="0" w:space="0" w:color="auto"/>
        <w:right w:val="none" w:sz="0" w:space="0" w:color="auto"/>
      </w:divBdr>
    </w:div>
    <w:div w:id="21429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D9BF-64F5-4D9C-8DDD-3A97642D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10344</Words>
  <Characters>55859</Characters>
  <Application>Microsoft Office Word</Application>
  <DocSecurity>0</DocSecurity>
  <Lines>465</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ΑΡΘΡΟ  68ο : ΑΓΩΓΟΣ ΝΥΑ (Η07V-U)</vt:lpstr>
      <vt:lpstr>ΑΡΘΡΟ  68ο : ΑΓΩΓΟΣ ΝΥΑ (Η07V-U)</vt:lpstr>
    </vt:vector>
  </TitlesOfParts>
  <Company/>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ΑΡΘΡΟ  68ο : ΑΓΩΓΟΣ ΝΥΑ (Η07V-U)</dc:title>
  <dc:creator>g.tsatsanis</dc:creator>
  <cp:lastModifiedBy>Χαραλαμπίδης Δημήτριος</cp:lastModifiedBy>
  <cp:revision>5</cp:revision>
  <cp:lastPrinted>2024-04-29T11:23:00Z</cp:lastPrinted>
  <dcterms:created xsi:type="dcterms:W3CDTF">2024-04-26T10:27:00Z</dcterms:created>
  <dcterms:modified xsi:type="dcterms:W3CDTF">2024-04-29T11:24:00Z</dcterms:modified>
</cp:coreProperties>
</file>