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4620129" w:rsidR="00E13EBA" w:rsidRPr="00434953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434953">
        <w:rPr>
          <w:rFonts w:ascii="Ping LCG Regular" w:hAnsi="Ping LCG Regular"/>
          <w:b/>
          <w:bCs/>
          <w:sz w:val="22"/>
          <w:szCs w:val="22"/>
          <w:lang w:val="en-US"/>
        </w:rPr>
        <w:t>40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37762BE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434953">
        <w:rPr>
          <w:rFonts w:ascii="Ping LCG Regular" w:hAnsi="Ping LCG Regular"/>
          <w:b/>
          <w:bCs/>
          <w:sz w:val="20"/>
          <w:lang w:val="en-US"/>
        </w:rPr>
        <w:t>40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EA03E5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34953">
        <w:rPr>
          <w:rFonts w:ascii="Ping LCG Regular" w:hAnsi="Ping LCG Regular" w:cs="Verdana,Bold"/>
          <w:b/>
          <w:sz w:val="22"/>
          <w:szCs w:val="22"/>
          <w:lang w:eastAsia="en-US"/>
        </w:rPr>
        <w:t>ΥΓΡΟ ΚΑΤΑΛΥΤΗ (</w:t>
      </w:r>
      <w:r w:rsidR="00434953">
        <w:rPr>
          <w:rFonts w:ascii="Ping LCG Regular" w:hAnsi="Ping LCG Regular" w:cs="Verdana,Bold"/>
          <w:b/>
          <w:sz w:val="22"/>
          <w:szCs w:val="22"/>
          <w:lang w:val="en-US" w:eastAsia="en-US"/>
        </w:rPr>
        <w:t>AD</w:t>
      </w:r>
      <w:r w:rsidR="00434953" w:rsidRPr="00434953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 </w:t>
      </w:r>
      <w:r w:rsidR="00434953">
        <w:rPr>
          <w:rFonts w:ascii="Ping LCG Regular" w:hAnsi="Ping LCG Regular" w:cs="Verdana,Bold"/>
          <w:b/>
          <w:sz w:val="22"/>
          <w:szCs w:val="22"/>
          <w:lang w:val="en-US" w:eastAsia="en-US"/>
        </w:rPr>
        <w:t>BLUE</w:t>
      </w:r>
      <w:r w:rsidR="00434953" w:rsidRPr="00434953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) </w:t>
      </w:r>
      <w:r w:rsidR="00434953">
        <w:rPr>
          <w:rFonts w:ascii="Ping LCG Regular" w:hAnsi="Ping LCG Regular" w:cs="Verdana,Bold"/>
          <w:b/>
          <w:sz w:val="22"/>
          <w:szCs w:val="22"/>
          <w:lang w:val="en-US" w:eastAsia="en-US"/>
        </w:rPr>
        <w:t>BASF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F29177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434953" w:rsidRPr="00434953">
        <w:rPr>
          <w:rFonts w:ascii="Ping LCG Regular" w:hAnsi="Ping LCG Regular"/>
          <w:b/>
          <w:bCs/>
          <w:sz w:val="20"/>
        </w:rPr>
        <w:t>3.280,00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EC2B42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BE18E3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025D88" w:rsidRPr="00025D88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BE18E3">
        <w:rPr>
          <w:rFonts w:ascii="Ping LCG Regular" w:hAnsi="Ping LCG Regular"/>
          <w:b/>
          <w:bCs/>
          <w:sz w:val="20"/>
        </w:rPr>
        <w:t>2</w:t>
      </w:r>
      <w:r w:rsidR="00025D88" w:rsidRPr="00025D88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25D88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4953"/>
    <w:rsid w:val="00456821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2023-10-18T04:55:00Z</dcterms:created>
  <dcterms:modified xsi:type="dcterms:W3CDTF">2023-10-18T04:55:00Z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