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horzAnchor="margin" w:tblpXSpec="center" w:tblpY="-630"/>
        <w:tblW w:w="96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283"/>
        <w:gridCol w:w="4465"/>
        <w:gridCol w:w="1778"/>
      </w:tblGrid>
      <w:tr w:rsidR="00E13EBA" w:rsidRPr="00184D78" w14:paraId="51B150B6" w14:textId="77777777" w:rsidTr="0006446F">
        <w:trPr>
          <w:trHeight w:val="1277"/>
        </w:trPr>
        <w:tc>
          <w:tcPr>
            <w:tcW w:w="3119" w:type="dxa"/>
          </w:tcPr>
          <w:p w14:paraId="72DD350A" w14:textId="16BD0BC8" w:rsidR="00E13EBA" w:rsidRPr="00184D78" w:rsidRDefault="006B67FF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Λιγνιτική Παραγωγή</w:t>
            </w:r>
          </w:p>
        </w:tc>
        <w:tc>
          <w:tcPr>
            <w:tcW w:w="283" w:type="dxa"/>
          </w:tcPr>
          <w:p w14:paraId="2B48B1B4" w14:textId="77777777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sz w:val="18"/>
                <w:szCs w:val="18"/>
              </w:rPr>
            </w:pPr>
          </w:p>
        </w:tc>
        <w:tc>
          <w:tcPr>
            <w:tcW w:w="4465" w:type="dxa"/>
          </w:tcPr>
          <w:p w14:paraId="1ED5FD9D" w14:textId="0A27D648" w:rsidR="00E13EBA" w:rsidRPr="00184D78" w:rsidRDefault="00E13EBA" w:rsidP="00A657D8">
            <w:pPr>
              <w:tabs>
                <w:tab w:val="center" w:pos="4536"/>
                <w:tab w:val="right" w:pos="9072"/>
              </w:tabs>
              <w:rPr>
                <w:rFonts w:ascii="Ping LCG Regular" w:hAnsi="Ping LCG Regular"/>
                <w:color w:val="000000" w:themeColor="text1"/>
                <w:sz w:val="18"/>
                <w:szCs w:val="18"/>
              </w:rPr>
            </w:pPr>
            <w:r w:rsidRPr="00184D78">
              <w:rPr>
                <w:rFonts w:ascii="Ping LCG Regular" w:hAnsi="Ping LCG Regular"/>
                <w:sz w:val="18"/>
                <w:szCs w:val="18"/>
              </w:rPr>
              <w:t xml:space="preserve">Διεύθυνση </w:t>
            </w:r>
            <w:r w:rsidR="006B67FF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>Λιγνιτικού</w:t>
            </w:r>
            <w:r w:rsidR="006B67FF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br/>
              <w:t>Κέντρου</w:t>
            </w:r>
            <w:r w:rsidRPr="00184D78">
              <w:rPr>
                <w:rFonts w:ascii="Ping LCG Regular" w:hAnsi="Ping LCG Regular"/>
                <w:color w:val="000000" w:themeColor="text1"/>
                <w:sz w:val="18"/>
                <w:szCs w:val="18"/>
              </w:rPr>
              <w:t xml:space="preserve"> Μεγαλόπολης</w:t>
            </w:r>
          </w:p>
        </w:tc>
        <w:tc>
          <w:tcPr>
            <w:tcW w:w="1778" w:type="dxa"/>
            <w:vAlign w:val="center"/>
          </w:tcPr>
          <w:p w14:paraId="126F44DB" w14:textId="5D0AF096" w:rsidR="00E13EBA" w:rsidRPr="00184D78" w:rsidRDefault="00E13EBA" w:rsidP="00A657D8">
            <w:pPr>
              <w:tabs>
                <w:tab w:val="center" w:pos="4536"/>
                <w:tab w:val="right" w:pos="9072"/>
              </w:tabs>
              <w:jc w:val="right"/>
              <w:rPr>
                <w:rFonts w:ascii="Ping LCG Regular" w:hAnsi="Ping LCG Regular"/>
                <w:sz w:val="20"/>
              </w:rPr>
            </w:pPr>
            <w:r w:rsidRPr="00184D78">
              <w:rPr>
                <w:rFonts w:ascii="Ping LCG Regular" w:hAnsi="Ping LCG Regular"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1A723714" wp14:editId="2AB7AF64">
                  <wp:simplePos x="0" y="0"/>
                  <wp:positionH relativeFrom="column">
                    <wp:posOffset>238760</wp:posOffset>
                  </wp:positionH>
                  <wp:positionV relativeFrom="paragraph">
                    <wp:posOffset>-114935</wp:posOffset>
                  </wp:positionV>
                  <wp:extent cx="809625" cy="809625"/>
                  <wp:effectExtent l="0" t="0" r="9525" b="9525"/>
                  <wp:wrapNone/>
                  <wp:docPr id="1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EH-bw-01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2A36281" w14:textId="69E240D4" w:rsidR="0006446F" w:rsidRPr="001F2F0E" w:rsidRDefault="0006446F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20B1364F" w14:textId="0AF42105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>ΑΝΑΚΟΙΝΩΣΗ</w:t>
      </w:r>
    </w:p>
    <w:p w14:paraId="203CA76F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</w:p>
    <w:p w14:paraId="497D2B2C" w14:textId="50762DC2" w:rsidR="00E13EBA" w:rsidRPr="006B67FF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</w:pPr>
      <w:r w:rsidRPr="001F2F0E">
        <w:rPr>
          <w:rFonts w:ascii="Ping LCG Regular" w:eastAsiaTheme="minorHAnsi" w:hAnsi="Ping LCG Regular" w:cs="Calibri,Bold"/>
          <w:b/>
          <w:bCs/>
          <w:sz w:val="22"/>
          <w:szCs w:val="22"/>
          <w:lang w:eastAsia="en-US"/>
        </w:rPr>
        <w:t xml:space="preserve">ΠΕΡΙΛΗΨΗ ΠΡΟΣΚΛΗΣΗΣ </w:t>
      </w:r>
      <w:bookmarkStart w:id="0" w:name="_Hlk69196720"/>
      <w:r w:rsidR="006B67FF">
        <w:rPr>
          <w:rFonts w:ascii="Ping LCG Regular" w:hAnsi="Ping LCG Regular"/>
          <w:b/>
          <w:bCs/>
          <w:sz w:val="22"/>
          <w:szCs w:val="22"/>
        </w:rPr>
        <w:t>ΔΛΚ</w:t>
      </w:r>
      <w:r w:rsidRPr="001F2F0E">
        <w:rPr>
          <w:rFonts w:ascii="Ping LCG Regular" w:hAnsi="Ping LCG Regular"/>
          <w:b/>
          <w:bCs/>
          <w:sz w:val="22"/>
          <w:szCs w:val="22"/>
        </w:rPr>
        <w:t>Μ-</w:t>
      </w:r>
      <w:r w:rsidR="007E2A60">
        <w:rPr>
          <w:rFonts w:ascii="Ping LCG Regular" w:hAnsi="Ping LCG Regular"/>
          <w:b/>
          <w:bCs/>
          <w:sz w:val="22"/>
          <w:szCs w:val="22"/>
        </w:rPr>
        <w:t xml:space="preserve"> 2</w:t>
      </w:r>
      <w:bookmarkEnd w:id="0"/>
      <w:r w:rsidR="006B67FF">
        <w:rPr>
          <w:rFonts w:ascii="Ping LCG Regular" w:hAnsi="Ping LCG Regular"/>
          <w:b/>
          <w:bCs/>
          <w:sz w:val="22"/>
          <w:szCs w:val="22"/>
        </w:rPr>
        <w:t>30</w:t>
      </w:r>
      <w:r w:rsidR="003D70A6">
        <w:rPr>
          <w:rFonts w:ascii="Ping LCG Regular" w:hAnsi="Ping LCG Regular"/>
          <w:b/>
          <w:bCs/>
          <w:sz w:val="22"/>
          <w:szCs w:val="22"/>
        </w:rPr>
        <w:t>61</w:t>
      </w:r>
    </w:p>
    <w:p w14:paraId="78A854CC" w14:textId="77777777" w:rsidR="00E13EBA" w:rsidRPr="001F2F0E" w:rsidRDefault="00E13EBA" w:rsidP="00E13EBA">
      <w:pPr>
        <w:overflowPunct/>
        <w:spacing w:after="0" w:line="240" w:lineRule="auto"/>
        <w:jc w:val="center"/>
        <w:rPr>
          <w:rFonts w:ascii="Ping LCG Regular" w:eastAsiaTheme="minorHAnsi" w:hAnsi="Ping LCG Regular" w:cs="Calibri,Bold"/>
          <w:b/>
          <w:bCs/>
          <w:sz w:val="20"/>
          <w:lang w:eastAsia="en-US"/>
        </w:rPr>
      </w:pPr>
    </w:p>
    <w:p w14:paraId="3ABC6F44" w14:textId="1757B6D8" w:rsidR="00E13EBA" w:rsidRPr="001F2F0E" w:rsidRDefault="00E13EBA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Δημόσια Επιχείρηση Ηλεκτρισμού Α.Ε. (εφεξής ΔΕΗ ή Εταιρεία), Χαλκοκονδύλη 30, Τ.Κ. 104 32 Αθήνα, προσκαλεί, κατά τις διατάξεις:</w:t>
      </w:r>
    </w:p>
    <w:p w14:paraId="1B0E27A1" w14:textId="77777777" w:rsidR="00F16CE6" w:rsidRPr="001F2F0E" w:rsidRDefault="00F16CE6" w:rsidP="00E13EBA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A021DA4" w14:textId="21B6E2CA" w:rsidR="00E13EBA" w:rsidRPr="001F2F0E" w:rsidRDefault="00E13EBA" w:rsidP="00184D78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του Κανονισμού Έργων, Προμηθειών και Υπηρεσιών της ΔΕΗ Α.Ε. (ΚΕΠΥ) (Απόφαση Δ.Σ.4/09.02.2022) που έχει αναρτηθεί στην επίσημη ιστοσελίδα της ΔΕΗ στην ηλεκτρονική Διεύθυνση </w:t>
      </w:r>
      <w:hyperlink r:id="rId11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</w:t>
      </w:r>
    </w:p>
    <w:p w14:paraId="4524C4A6" w14:textId="77777777" w:rsidR="00E13EBA" w:rsidRPr="001F2F0E" w:rsidRDefault="00E13EBA" w:rsidP="00E13EBA">
      <w:pPr>
        <w:pStyle w:val="a4"/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004F8AD3" w14:textId="4BD56177" w:rsidR="00E13EBA" w:rsidRPr="001F2F0E" w:rsidRDefault="00E13EBA" w:rsidP="00E13EBA">
      <w:pPr>
        <w:pStyle w:val="a4"/>
        <w:numPr>
          <w:ilvl w:val="0"/>
          <w:numId w:val="1"/>
        </w:num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Πρόσκλησης </w:t>
      </w:r>
      <w:r w:rsidR="006B67FF">
        <w:rPr>
          <w:rFonts w:ascii="Ping LCG Regular" w:hAnsi="Ping LCG Regular"/>
          <w:b/>
          <w:bCs/>
          <w:sz w:val="20"/>
        </w:rPr>
        <w:t>ΔΛΚ</w:t>
      </w:r>
      <w:r w:rsidR="00A70270" w:rsidRPr="001F2F0E">
        <w:rPr>
          <w:rFonts w:ascii="Ping LCG Regular" w:hAnsi="Ping LCG Regular"/>
          <w:b/>
          <w:bCs/>
          <w:sz w:val="20"/>
        </w:rPr>
        <w:t>Μ-</w:t>
      </w:r>
      <w:r w:rsidR="006B67FF">
        <w:rPr>
          <w:rFonts w:ascii="Ping LCG Regular" w:hAnsi="Ping LCG Regular"/>
          <w:b/>
          <w:bCs/>
          <w:sz w:val="20"/>
        </w:rPr>
        <w:t>230</w:t>
      </w:r>
      <w:r w:rsidR="003D70A6">
        <w:rPr>
          <w:rFonts w:ascii="Ping LCG Regular" w:hAnsi="Ping LCG Regular"/>
          <w:b/>
          <w:bCs/>
          <w:sz w:val="20"/>
        </w:rPr>
        <w:t>61</w:t>
      </w:r>
    </w:p>
    <w:p w14:paraId="0A2E205A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5B1CAC09" w14:textId="285AE53F" w:rsidR="00E13EBA" w:rsidRPr="001379FE" w:rsidRDefault="00E13EBA" w:rsidP="00CA7B89">
      <w:pPr>
        <w:spacing w:after="0" w:line="240" w:lineRule="auto"/>
        <w:jc w:val="both"/>
        <w:rPr>
          <w:rFonts w:ascii="Ping LCG Regular" w:hAnsi="Ping LCG Regular"/>
          <w:b/>
          <w:bCs/>
          <w:sz w:val="22"/>
          <w:szCs w:val="22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όλους τους ενδιαφερόμενους, σε Ηλεκτρονική Διαδικασία Επιλογής σε ένα (1) Στάδιο για τη σύναψη σύμβασης με αντικείμενο 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«</w:t>
      </w:r>
      <w:r w:rsidR="003D70A6">
        <w:rPr>
          <w:rFonts w:ascii="Ping LCG Regular" w:eastAsiaTheme="minorHAnsi" w:hAnsi="Ping LCG Regular" w:cs="Calibri"/>
          <w:b/>
          <w:bCs/>
          <w:sz w:val="20"/>
          <w:lang w:eastAsia="en-US"/>
        </w:rPr>
        <w:t>ΕΡΓΑΣΙΕΣ ΚΑΘΑΡΙΣΤΗΡΙΟΥ</w:t>
      </w:r>
      <w:r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»</w:t>
      </w:r>
      <w:r w:rsidR="0006446F" w:rsidRPr="001379FE">
        <w:rPr>
          <w:rFonts w:ascii="Ping LCG Regular" w:eastAsiaTheme="minorHAnsi" w:hAnsi="Ping LCG Regular" w:cs="Calibri"/>
          <w:b/>
          <w:bCs/>
          <w:sz w:val="20"/>
          <w:lang w:eastAsia="en-US"/>
        </w:rPr>
        <w:t>.</w:t>
      </w:r>
    </w:p>
    <w:p w14:paraId="432372E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16193684" w14:textId="2CA23E72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Ο συνολικός Προϋπολογισμός, κατά την εκτίμηση της Εταιρείας ανέρχεται σε </w:t>
      </w:r>
      <w:r w:rsidR="00A45A56" w:rsidRPr="00A45A56">
        <w:rPr>
          <w:rFonts w:ascii="Ping LCG Regular" w:eastAsiaTheme="minorHAnsi" w:hAnsi="Ping LCG Regular" w:cs="Calibri"/>
          <w:b/>
          <w:bCs/>
          <w:sz w:val="20"/>
          <w:lang w:eastAsia="en-US"/>
        </w:rPr>
        <w:t>1.500</w:t>
      </w:r>
      <w:r w:rsidR="006B67FF" w:rsidRPr="00A45A56">
        <w:rPr>
          <w:rFonts w:ascii="Ping LCG Regular" w:hAnsi="Ping LCG Regular"/>
          <w:b/>
          <w:bCs/>
          <w:sz w:val="20"/>
        </w:rPr>
        <w:t>€</w:t>
      </w:r>
      <w:r w:rsidR="00FC496D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b/>
          <w:bCs/>
          <w:sz w:val="20"/>
          <w:lang w:eastAsia="en-US"/>
        </w:rPr>
        <w:t>ΕΥΡΩ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. Ο Προϋπολογισμός αυτός </w:t>
      </w:r>
      <w:r w:rsidRPr="001F2F0E">
        <w:rPr>
          <w:rFonts w:ascii="Ping LCG Regular" w:hAnsi="Ping LCG Regular"/>
          <w:b/>
          <w:bCs/>
          <w:sz w:val="20"/>
        </w:rPr>
        <w:t>αποτελεί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ανώτατο </w:t>
      </w:r>
      <w:r w:rsidR="00A91398">
        <w:rPr>
          <w:rFonts w:ascii="Ping LCG Regular" w:eastAsiaTheme="minorHAnsi" w:hAnsi="Ping LCG Regular" w:cs="Calibri"/>
          <w:sz w:val="20"/>
          <w:lang w:eastAsia="en-US"/>
        </w:rPr>
        <w:t>ποσό Σύμβασης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63F205" w14:textId="77777777" w:rsidR="00F16CE6" w:rsidRPr="001F2F0E" w:rsidRDefault="00F16CE6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</w:p>
    <w:p w14:paraId="3C4CEA25" w14:textId="4C915D94" w:rsidR="00E13EBA" w:rsidRPr="001F2F0E" w:rsidRDefault="00E13EBA" w:rsidP="00184D78">
      <w:pPr>
        <w:spacing w:after="0" w:line="240" w:lineRule="auto"/>
        <w:jc w:val="both"/>
        <w:rPr>
          <w:rFonts w:ascii="Ping LCG Regular" w:hAnsi="Ping LCG Regular"/>
          <w:sz w:val="20"/>
        </w:rPr>
      </w:pPr>
      <w:r w:rsidRPr="001F2F0E">
        <w:rPr>
          <w:rFonts w:ascii="Ping LCG Regular" w:hAnsi="Ping LCG Regular"/>
          <w:sz w:val="20"/>
        </w:rPr>
        <w:t xml:space="preserve">Η Διαδικασία διενεργείται με το Σύστημα Προσφοράς με </w:t>
      </w:r>
      <w:r w:rsidR="001D053E">
        <w:rPr>
          <w:rFonts w:ascii="Ping LCG Regular" w:hAnsi="Ping LCG Regular"/>
          <w:b/>
          <w:bCs/>
          <w:sz w:val="20"/>
        </w:rPr>
        <w:t>ελεύθερη συμπλήρωση ανοικτού τιμολογίου</w:t>
      </w:r>
      <w:r w:rsidR="003C3EA1">
        <w:rPr>
          <w:rFonts w:ascii="Ping LCG Regular" w:hAnsi="Ping LCG Regular"/>
          <w:b/>
          <w:bCs/>
          <w:sz w:val="20"/>
        </w:rPr>
        <w:t xml:space="preserve">. </w:t>
      </w:r>
    </w:p>
    <w:p w14:paraId="1666A1D7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17BF889" w14:textId="4277BC7C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Κριτήριο επιλογής του Αντισυμβαλλομένου αποτελεί η πλέον συμφέρουσα από οικονομική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άποψη προσφορά η οποία προσδιορίζεται βάσει της χαμηλότερης τιμής.</w:t>
      </w:r>
    </w:p>
    <w:p w14:paraId="7C3A8B6C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47AFCE5D" w14:textId="6106D6B6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Η ηλεκτρονική Διαδικασία θα πραγματοποιηθεί με χρήση της πλατφόρμας "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" 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της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 Συστήματος Ηλεκτρονικών Συμβάσεων ΔΕΗ, στην ηλεκτρονική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διεύθυνση </w:t>
      </w:r>
      <w:hyperlink r:id="rId12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http://www.cosmo-one.gr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ή </w:t>
      </w:r>
      <w:hyperlink r:id="rId13" w:history="1">
        <w:r w:rsidR="00184D78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56DEC430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301A3716" w14:textId="5DB1F65F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Οι προσφορές υποβάλλονται από τους οικονομικούς φορείς ηλεκτρονικά με ημερομηνία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έναρξης της υποβολής την </w:t>
      </w:r>
      <w:r w:rsidR="008673FA" w:rsidRPr="008673FA">
        <w:rPr>
          <w:rFonts w:ascii="Ping LCG Regular" w:eastAsiaTheme="minorHAnsi" w:hAnsi="Ping LCG Regular" w:cs="Calibri"/>
          <w:b/>
          <w:bCs/>
          <w:sz w:val="20"/>
          <w:lang w:eastAsia="en-US"/>
        </w:rPr>
        <w:t>1</w:t>
      </w:r>
      <w:r w:rsidR="00195727" w:rsidRPr="008673FA">
        <w:rPr>
          <w:rFonts w:ascii="Ping LCG Regular" w:eastAsiaTheme="minorHAnsi" w:hAnsi="Ping LCG Regular" w:cs="Calibri"/>
          <w:b/>
          <w:bCs/>
          <w:sz w:val="20"/>
          <w:lang w:eastAsia="en-US"/>
        </w:rPr>
        <w:t>5</w:t>
      </w:r>
      <w:r w:rsidR="0006446F" w:rsidRPr="008673FA">
        <w:rPr>
          <w:rFonts w:ascii="Ping LCG Regular" w:hAnsi="Ping LCG Regular"/>
          <w:b/>
          <w:bCs/>
          <w:sz w:val="20"/>
        </w:rPr>
        <w:t>/</w:t>
      </w:r>
      <w:r w:rsidR="00195727">
        <w:rPr>
          <w:rFonts w:ascii="Ping LCG Regular" w:hAnsi="Ping LCG Regular"/>
          <w:b/>
          <w:bCs/>
          <w:sz w:val="20"/>
        </w:rPr>
        <w:t>05</w:t>
      </w:r>
      <w:r w:rsidR="006B67FF">
        <w:rPr>
          <w:rFonts w:ascii="Ping LCG Regular" w:hAnsi="Ping LCG Regular"/>
          <w:b/>
          <w:bCs/>
          <w:sz w:val="20"/>
        </w:rPr>
        <w:t>/2023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>και καταληκτική ημερομηνία και ώρα υποβολής</w:t>
      </w:r>
      <w:r w:rsidR="00184D78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την </w:t>
      </w:r>
      <w:r w:rsidR="008673FA" w:rsidRPr="008673FA">
        <w:rPr>
          <w:rFonts w:ascii="Ping LCG Regular" w:eastAsiaTheme="minorHAnsi" w:hAnsi="Ping LCG Regular" w:cs="Calibri"/>
          <w:b/>
          <w:bCs/>
          <w:sz w:val="20"/>
          <w:lang w:eastAsia="en-US"/>
        </w:rPr>
        <w:t>29</w:t>
      </w:r>
      <w:r w:rsidR="0006446F" w:rsidRPr="008673FA">
        <w:rPr>
          <w:rFonts w:ascii="Ping LCG Regular" w:hAnsi="Ping LCG Regular"/>
          <w:b/>
          <w:bCs/>
          <w:sz w:val="20"/>
        </w:rPr>
        <w:t>/</w:t>
      </w:r>
      <w:r w:rsidR="00195727">
        <w:rPr>
          <w:rFonts w:ascii="Ping LCG Regular" w:hAnsi="Ping LCG Regular"/>
          <w:b/>
          <w:bCs/>
          <w:sz w:val="20"/>
        </w:rPr>
        <w:t>05</w:t>
      </w:r>
      <w:r w:rsidR="006B67FF">
        <w:rPr>
          <w:rFonts w:ascii="Ping LCG Regular" w:hAnsi="Ping LCG Regular"/>
          <w:b/>
          <w:bCs/>
          <w:sz w:val="20"/>
        </w:rPr>
        <w:t>/2023</w:t>
      </w:r>
      <w:r w:rsidR="0006446F" w:rsidRPr="001F2F0E">
        <w:rPr>
          <w:rFonts w:ascii="Ping LCG Regular" w:hAnsi="Ping LCG Regular"/>
          <w:b/>
          <w:bCs/>
          <w:sz w:val="20"/>
        </w:rPr>
        <w:t xml:space="preserve"> 1</w:t>
      </w:r>
      <w:r w:rsidR="0003294E">
        <w:rPr>
          <w:rFonts w:ascii="Ping LCG Regular" w:hAnsi="Ping LCG Regular"/>
          <w:b/>
          <w:bCs/>
          <w:sz w:val="20"/>
        </w:rPr>
        <w:t>1</w:t>
      </w:r>
      <w:r w:rsidR="0006446F" w:rsidRPr="001F2F0E">
        <w:rPr>
          <w:rFonts w:ascii="Ping LCG Regular" w:hAnsi="Ping LCG Regular"/>
          <w:b/>
          <w:bCs/>
          <w:sz w:val="20"/>
        </w:rPr>
        <w:t>:00.</w:t>
      </w:r>
    </w:p>
    <w:p w14:paraId="115BCC0E" w14:textId="77777777" w:rsidR="00184D78" w:rsidRPr="001F2F0E" w:rsidRDefault="00184D78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78C00A46" w14:textId="77777777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Μετά την παρέλευση της ως άνω καταληκτικής ημερομηνίας και ώρας, δεν υπάρχει η</w:t>
      </w:r>
    </w:p>
    <w:p w14:paraId="7A5723F9" w14:textId="33B66F50" w:rsidR="00E13EBA" w:rsidRPr="001F2F0E" w:rsidRDefault="00E13EBA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δυνατότητα υποβολής προσφοράς.</w:t>
      </w:r>
    </w:p>
    <w:p w14:paraId="78D90D6D" w14:textId="39E505BC" w:rsidR="00F16CE6" w:rsidRPr="001F2F0E" w:rsidRDefault="00F16CE6" w:rsidP="00184D78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</w:p>
    <w:p w14:paraId="2219CFF2" w14:textId="7C6BD0F2" w:rsidR="00F16CE6" w:rsidRPr="001F2F0E" w:rsidRDefault="00F16CE6" w:rsidP="00682F70">
      <w:pPr>
        <w:overflowPunct/>
        <w:spacing w:after="0" w:line="240" w:lineRule="auto"/>
        <w:jc w:val="both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sz w:val="20"/>
          <w:lang w:eastAsia="en-US"/>
        </w:rPr>
        <w:t>Τα Τεύχη της Πρόσκλησης, διατίθενται δωρεάν ηλεκτρονικά μέσω της επίσημης ιστοσελίδας (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site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) της Επιχείρησης: </w:t>
      </w:r>
      <w:hyperlink r:id="rId14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https://eprocurement.dei.gr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και της πλατφόρμας 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“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tenderONE</w:t>
      </w:r>
      <w:proofErr w:type="spellEnd"/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>”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της εταιρείας </w:t>
      </w:r>
      <w:proofErr w:type="spellStart"/>
      <w:r w:rsidRPr="001F2F0E">
        <w:rPr>
          <w:rFonts w:ascii="Ping LCG Regular" w:eastAsiaTheme="minorHAnsi" w:hAnsi="Ping LCG Regular" w:cs="Calibri"/>
          <w:sz w:val="20"/>
          <w:lang w:eastAsia="en-US"/>
        </w:rPr>
        <w:t>cosmoONE</w:t>
      </w:r>
      <w:proofErr w:type="spellEnd"/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 του</w:t>
      </w:r>
      <w:r w:rsidR="00682F70" w:rsidRPr="001F2F0E">
        <w:rPr>
          <w:rFonts w:ascii="Ping LCG Regular" w:eastAsiaTheme="minorHAnsi" w:hAnsi="Ping LCG Regular" w:cs="Calibri"/>
          <w:sz w:val="20"/>
          <w:lang w:eastAsia="en-US"/>
        </w:rPr>
        <w:t xml:space="preserve"> </w:t>
      </w:r>
      <w:r w:rsidRPr="001F2F0E">
        <w:rPr>
          <w:rFonts w:ascii="Ping LCG Regular" w:eastAsiaTheme="minorHAnsi" w:hAnsi="Ping LCG Regular" w:cs="Calibri"/>
          <w:sz w:val="20"/>
          <w:lang w:eastAsia="en-US"/>
        </w:rPr>
        <w:t xml:space="preserve">Συστήματος Ηλεκτρονικών Συμβάσεων ΔΕΗ στην ηλεκτρονική διεύθυνση </w:t>
      </w:r>
      <w:hyperlink r:id="rId15" w:history="1">
        <w:r w:rsidR="00682F70" w:rsidRPr="001F2F0E">
          <w:rPr>
            <w:rStyle w:val="-"/>
            <w:rFonts w:ascii="Ping LCG Regular" w:eastAsiaTheme="minorHAnsi" w:hAnsi="Ping LCG Regular" w:cs="Calibri"/>
            <w:color w:val="auto"/>
            <w:sz w:val="20"/>
            <w:lang w:eastAsia="en-US"/>
          </w:rPr>
          <w:t>http://www.marketsite.gr</w:t>
        </w:r>
      </w:hyperlink>
      <w:r w:rsidRPr="001F2F0E">
        <w:rPr>
          <w:rFonts w:ascii="Ping LCG Regular" w:eastAsiaTheme="minorHAnsi" w:hAnsi="Ping LCG Regular" w:cs="Calibri"/>
          <w:sz w:val="20"/>
          <w:lang w:eastAsia="en-US"/>
        </w:rPr>
        <w:t>.</w:t>
      </w:r>
    </w:p>
    <w:p w14:paraId="3C03D34A" w14:textId="5F51F99D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66E1F27F" w14:textId="77777777" w:rsidR="0006446F" w:rsidRPr="001F2F0E" w:rsidRDefault="0006446F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5BC46E19" w14:textId="7201DCB0" w:rsidR="00184D78" w:rsidRPr="001F2F0E" w:rsidRDefault="00184D78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4C7C47F2" w14:textId="77777777" w:rsidR="00F16CE6" w:rsidRPr="001F2F0E" w:rsidRDefault="00F16CE6" w:rsidP="00E13EBA">
      <w:pPr>
        <w:overflowPunct/>
        <w:spacing w:after="0" w:line="240" w:lineRule="auto"/>
        <w:rPr>
          <w:rFonts w:ascii="Ping LCG Regular" w:eastAsiaTheme="minorHAnsi" w:hAnsi="Ping LCG Regular" w:cs="Calibri"/>
          <w:color w:val="4B4B4B"/>
          <w:sz w:val="20"/>
          <w:lang w:eastAsia="en-US"/>
        </w:rPr>
      </w:pPr>
    </w:p>
    <w:p w14:paraId="7C0C1418" w14:textId="56E0DA11" w:rsidR="00E13EBA" w:rsidRPr="001F2F0E" w:rsidRDefault="00E13EBA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>ΑΠΟ ΤΗ</w:t>
      </w:r>
    </w:p>
    <w:p w14:paraId="0B1A9F23" w14:textId="77777777" w:rsidR="00F16CE6" w:rsidRPr="001F2F0E" w:rsidRDefault="00F16CE6" w:rsidP="00184D78">
      <w:pPr>
        <w:overflowPunct/>
        <w:spacing w:after="0" w:line="240" w:lineRule="auto"/>
        <w:jc w:val="center"/>
        <w:rPr>
          <w:rFonts w:ascii="Ping LCG Regular" w:eastAsiaTheme="minorHAnsi" w:hAnsi="Ping LCG Regular" w:cs="Calibri"/>
          <w:color w:val="212123"/>
          <w:sz w:val="20"/>
          <w:lang w:eastAsia="en-US"/>
        </w:rPr>
      </w:pPr>
    </w:p>
    <w:p w14:paraId="3296946C" w14:textId="7A9E24B8" w:rsidR="00E13EBA" w:rsidRPr="001F2F0E" w:rsidRDefault="00E13EBA" w:rsidP="00184D78">
      <w:pPr>
        <w:jc w:val="center"/>
        <w:rPr>
          <w:rFonts w:ascii="Ping LCG Regular" w:eastAsiaTheme="minorHAnsi" w:hAnsi="Ping LCG Regular" w:cs="Calibri"/>
          <w:sz w:val="20"/>
          <w:lang w:eastAsia="en-US"/>
        </w:rPr>
      </w:pPr>
      <w:r w:rsidRPr="001F2F0E">
        <w:rPr>
          <w:rFonts w:ascii="Ping LCG Regular" w:eastAsiaTheme="minorHAnsi" w:hAnsi="Ping LCG Regular" w:cs="Calibri"/>
          <w:color w:val="212123"/>
          <w:sz w:val="20"/>
          <w:lang w:eastAsia="en-US"/>
        </w:rPr>
        <w:t xml:space="preserve">ΔΗΜΟΣΙΑ ΕΠΙΧΕΙΡΗΣΗ ΗΛΕΚΤΡΙΣΜΟΥ </w:t>
      </w:r>
      <w:r w:rsidRPr="001F2F0E">
        <w:rPr>
          <w:rFonts w:ascii="Ping LCG Regular" w:eastAsiaTheme="minorHAnsi" w:hAnsi="Ping LCG Regular" w:cs="Calibri"/>
          <w:color w:val="111111"/>
          <w:sz w:val="20"/>
          <w:lang w:eastAsia="en-US"/>
        </w:rPr>
        <w:t>Α</w:t>
      </w:r>
      <w:r w:rsidRPr="001F2F0E">
        <w:rPr>
          <w:rFonts w:ascii="Ping LCG Regular" w:eastAsiaTheme="minorHAnsi" w:hAnsi="Ping LCG Regular" w:cs="Calibri"/>
          <w:color w:val="333333"/>
          <w:sz w:val="20"/>
          <w:lang w:eastAsia="en-US"/>
        </w:rPr>
        <w:t>.Ε</w:t>
      </w:r>
      <w:r w:rsidRPr="001F2F0E">
        <w:rPr>
          <w:rFonts w:ascii="Ping LCG Regular" w:eastAsiaTheme="minorHAnsi" w:hAnsi="Ping LCG Regular" w:cs="Calibri"/>
          <w:color w:val="4B4B4B"/>
          <w:sz w:val="20"/>
          <w:lang w:eastAsia="en-US"/>
        </w:rPr>
        <w:t>.</w:t>
      </w:r>
    </w:p>
    <w:p w14:paraId="1FF3ACAB" w14:textId="77777777" w:rsidR="00A657D8" w:rsidRPr="001F2F0E" w:rsidRDefault="00A657D8" w:rsidP="00184D78">
      <w:pPr>
        <w:jc w:val="center"/>
        <w:rPr>
          <w:rFonts w:ascii="Ping LCG Regular" w:hAnsi="Ping LCG Regular"/>
          <w:sz w:val="20"/>
        </w:rPr>
      </w:pPr>
    </w:p>
    <w:sectPr w:rsidR="00A657D8" w:rsidRPr="001F2F0E" w:rsidSect="0006446F">
      <w:footerReference w:type="default" r:id="rId16"/>
      <w:pgSz w:w="11906" w:h="16838"/>
      <w:pgMar w:top="1440" w:right="1800" w:bottom="1134" w:left="1800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C8AD21" w14:textId="77777777" w:rsidR="0088039B" w:rsidRDefault="0088039B" w:rsidP="00A657D8">
      <w:pPr>
        <w:spacing w:after="0" w:line="240" w:lineRule="auto"/>
      </w:pPr>
      <w:r>
        <w:separator/>
      </w:r>
    </w:p>
  </w:endnote>
  <w:endnote w:type="continuationSeparator" w:id="0">
    <w:p w14:paraId="1C8C2278" w14:textId="77777777" w:rsidR="0088039B" w:rsidRDefault="0088039B" w:rsidP="00A65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|?|?|?||?|¦?|¦¨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ing LCG Regular">
    <w:altName w:val="Calibri"/>
    <w:panose1 w:val="00000000000000000000"/>
    <w:charset w:val="00"/>
    <w:family w:val="modern"/>
    <w:notTrueType/>
    <w:pitch w:val="variable"/>
    <w:sig w:usb0="E00002FF" w:usb1="5001E47B" w:usb2="00000000" w:usb3="00000000" w:csb0="0000019F" w:csb1="00000000"/>
  </w:font>
  <w:font w:name="Calibri,Bold">
    <w:altName w:val="Calibri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10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97"/>
      <w:gridCol w:w="5909"/>
    </w:tblGrid>
    <w:tr w:rsidR="00A657D8" w:rsidRPr="00A657D8" w14:paraId="726226C4" w14:textId="77777777" w:rsidTr="00BC203B">
      <w:tc>
        <w:tcPr>
          <w:tcW w:w="2552" w:type="dxa"/>
        </w:tcPr>
        <w:p w14:paraId="6D0523F8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αλόπολη </w:t>
          </w:r>
        </w:p>
        <w:p w14:paraId="7941C1E6" w14:textId="4ADDCECC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22</w:t>
          </w:r>
          <w:r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 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 xml:space="preserve">200, </w:t>
          </w:r>
          <w:proofErr w:type="spellStart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Μεγ</w:t>
          </w:r>
          <w:proofErr w:type="spellEnd"/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αλόπολη</w:t>
          </w:r>
        </w:p>
        <w:p w14:paraId="6AB88877" w14:textId="77777777" w:rsidR="00A657D8" w:rsidRPr="00A657D8" w:rsidRDefault="00A657D8" w:rsidP="00A657D8">
          <w:pPr>
            <w:tabs>
              <w:tab w:val="center" w:pos="4153"/>
              <w:tab w:val="right" w:pos="8306"/>
            </w:tabs>
            <w:overflowPunct/>
            <w:autoSpaceDE/>
            <w:autoSpaceDN/>
            <w:adjustRightInd/>
            <w:spacing w:after="0" w:line="240" w:lineRule="auto"/>
            <w:rPr>
              <w:rFonts w:ascii="Times New Roman" w:eastAsia="SimSun" w:hAnsi="Times New Roman"/>
              <w:szCs w:val="24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dei.gr</w:t>
          </w:r>
        </w:p>
      </w:tc>
      <w:tc>
        <w:tcPr>
          <w:tcW w:w="6518" w:type="dxa"/>
        </w:tcPr>
        <w:p w14:paraId="44583D6F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+0302791022151-3</w:t>
          </w:r>
        </w:p>
        <w:p w14:paraId="08399D00" w14:textId="77777777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</w:pP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US" w:eastAsia="en-US"/>
            </w:rPr>
            <w:t>+</w:t>
          </w:r>
          <w:r w:rsidRPr="00A657D8">
            <w:rPr>
              <w:rFonts w:ascii="Ping LCG Regular" w:eastAsia="SimSun" w:hAnsi="Ping LCG Regular"/>
              <w:color w:val="000000"/>
              <w:sz w:val="18"/>
              <w:szCs w:val="18"/>
              <w:lang w:val="en-GB" w:eastAsia="en-US"/>
            </w:rPr>
            <w:t>0302791025045, Fax 2791024392, 2791024564</w:t>
          </w:r>
        </w:p>
        <w:p w14:paraId="2548BC07" w14:textId="572B3372" w:rsidR="00A657D8" w:rsidRPr="00A657D8" w:rsidRDefault="00A657D8" w:rsidP="00A657D8">
          <w:pPr>
            <w:overflowPunct/>
            <w:autoSpaceDE/>
            <w:autoSpaceDN/>
            <w:adjustRightInd/>
            <w:spacing w:after="0" w:line="240" w:lineRule="auto"/>
            <w:jc w:val="right"/>
            <w:rPr>
              <w:rFonts w:ascii="Times New Roman" w:eastAsia="SimSun" w:hAnsi="Times New Roman"/>
              <w:szCs w:val="24"/>
              <w:lang w:val="en-US" w:eastAsia="en-US"/>
            </w:rPr>
          </w:pPr>
        </w:p>
      </w:tc>
    </w:tr>
  </w:tbl>
  <w:p w14:paraId="53502551" w14:textId="63B68B26" w:rsidR="00A657D8" w:rsidRPr="0006446F" w:rsidRDefault="00A657D8">
    <w:pPr>
      <w:pStyle w:val="a6"/>
      <w:rPr>
        <w:rFonts w:ascii="Ping LCG Regular" w:hAnsi="Ping LCG Regular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226C6" w14:textId="77777777" w:rsidR="0088039B" w:rsidRDefault="0088039B" w:rsidP="00A657D8">
      <w:pPr>
        <w:spacing w:after="0" w:line="240" w:lineRule="auto"/>
      </w:pPr>
      <w:r>
        <w:separator/>
      </w:r>
    </w:p>
  </w:footnote>
  <w:footnote w:type="continuationSeparator" w:id="0">
    <w:p w14:paraId="79F0ABF2" w14:textId="77777777" w:rsidR="0088039B" w:rsidRDefault="0088039B" w:rsidP="00A657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D0291"/>
    <w:multiLevelType w:val="hybridMultilevel"/>
    <w:tmpl w:val="3A5085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EBA"/>
    <w:rsid w:val="00001107"/>
    <w:rsid w:val="0003294E"/>
    <w:rsid w:val="00045B58"/>
    <w:rsid w:val="0006446F"/>
    <w:rsid w:val="000701EE"/>
    <w:rsid w:val="000837DE"/>
    <w:rsid w:val="0008684F"/>
    <w:rsid w:val="000D719B"/>
    <w:rsid w:val="00126BF5"/>
    <w:rsid w:val="001379FE"/>
    <w:rsid w:val="001557A1"/>
    <w:rsid w:val="00184D78"/>
    <w:rsid w:val="00195727"/>
    <w:rsid w:val="001C1624"/>
    <w:rsid w:val="001D053E"/>
    <w:rsid w:val="001E1587"/>
    <w:rsid w:val="001F2F0E"/>
    <w:rsid w:val="0022767B"/>
    <w:rsid w:val="0024700C"/>
    <w:rsid w:val="00266CAB"/>
    <w:rsid w:val="00290DA5"/>
    <w:rsid w:val="002D019A"/>
    <w:rsid w:val="002E55DB"/>
    <w:rsid w:val="002F43F0"/>
    <w:rsid w:val="003A14C4"/>
    <w:rsid w:val="003C3EA1"/>
    <w:rsid w:val="003C7417"/>
    <w:rsid w:val="003D70A6"/>
    <w:rsid w:val="00407CDB"/>
    <w:rsid w:val="00435C1E"/>
    <w:rsid w:val="00456821"/>
    <w:rsid w:val="004677B0"/>
    <w:rsid w:val="004F1B15"/>
    <w:rsid w:val="00515592"/>
    <w:rsid w:val="005364F1"/>
    <w:rsid w:val="005713B5"/>
    <w:rsid w:val="0058382F"/>
    <w:rsid w:val="005A3A4D"/>
    <w:rsid w:val="006061CB"/>
    <w:rsid w:val="00620B38"/>
    <w:rsid w:val="0067566E"/>
    <w:rsid w:val="00682F70"/>
    <w:rsid w:val="006858F7"/>
    <w:rsid w:val="006A0650"/>
    <w:rsid w:val="006A7524"/>
    <w:rsid w:val="006B67FF"/>
    <w:rsid w:val="006B768E"/>
    <w:rsid w:val="006D50F4"/>
    <w:rsid w:val="006F3B2D"/>
    <w:rsid w:val="00705F67"/>
    <w:rsid w:val="00721107"/>
    <w:rsid w:val="007654DE"/>
    <w:rsid w:val="0077644D"/>
    <w:rsid w:val="007A09F7"/>
    <w:rsid w:val="007E2A60"/>
    <w:rsid w:val="008112EA"/>
    <w:rsid w:val="00835198"/>
    <w:rsid w:val="008467DA"/>
    <w:rsid w:val="008673FA"/>
    <w:rsid w:val="0088039B"/>
    <w:rsid w:val="008D24DD"/>
    <w:rsid w:val="008F5C47"/>
    <w:rsid w:val="00941D7E"/>
    <w:rsid w:val="009539D2"/>
    <w:rsid w:val="00960E06"/>
    <w:rsid w:val="00962CED"/>
    <w:rsid w:val="0099295B"/>
    <w:rsid w:val="00A11CCF"/>
    <w:rsid w:val="00A1302E"/>
    <w:rsid w:val="00A223A9"/>
    <w:rsid w:val="00A3455B"/>
    <w:rsid w:val="00A45A56"/>
    <w:rsid w:val="00A53E50"/>
    <w:rsid w:val="00A657D8"/>
    <w:rsid w:val="00A70270"/>
    <w:rsid w:val="00A756F1"/>
    <w:rsid w:val="00A85B96"/>
    <w:rsid w:val="00A91398"/>
    <w:rsid w:val="00AA5782"/>
    <w:rsid w:val="00AD6738"/>
    <w:rsid w:val="00B073A3"/>
    <w:rsid w:val="00B351C0"/>
    <w:rsid w:val="00B9302E"/>
    <w:rsid w:val="00B948DA"/>
    <w:rsid w:val="00BA743C"/>
    <w:rsid w:val="00BD2D0D"/>
    <w:rsid w:val="00C3201A"/>
    <w:rsid w:val="00C34877"/>
    <w:rsid w:val="00C45602"/>
    <w:rsid w:val="00C56D04"/>
    <w:rsid w:val="00CA3D45"/>
    <w:rsid w:val="00CA7B89"/>
    <w:rsid w:val="00CE516B"/>
    <w:rsid w:val="00D0022A"/>
    <w:rsid w:val="00D0187D"/>
    <w:rsid w:val="00D230B6"/>
    <w:rsid w:val="00DA3EBC"/>
    <w:rsid w:val="00DA517F"/>
    <w:rsid w:val="00DC343A"/>
    <w:rsid w:val="00DC6AD2"/>
    <w:rsid w:val="00DF36D6"/>
    <w:rsid w:val="00E00B16"/>
    <w:rsid w:val="00E13EBA"/>
    <w:rsid w:val="00E22E0C"/>
    <w:rsid w:val="00E53E8D"/>
    <w:rsid w:val="00EA62DF"/>
    <w:rsid w:val="00EC2B84"/>
    <w:rsid w:val="00EC4A76"/>
    <w:rsid w:val="00F16CE6"/>
    <w:rsid w:val="00F23712"/>
    <w:rsid w:val="00F26946"/>
    <w:rsid w:val="00F33A96"/>
    <w:rsid w:val="00F52069"/>
    <w:rsid w:val="00F54DB9"/>
    <w:rsid w:val="00F77172"/>
    <w:rsid w:val="00F835CA"/>
    <w:rsid w:val="00F9434A"/>
    <w:rsid w:val="00FC496D"/>
    <w:rsid w:val="00FD1BFB"/>
    <w:rsid w:val="00FD32B4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1379A4"/>
  <w15:chartTrackingRefBased/>
  <w15:docId w15:val="{D6BE4620-F93F-4B9B-8790-907CFF302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EBA"/>
    <w:pPr>
      <w:overflowPunct w:val="0"/>
      <w:autoSpaceDE w:val="0"/>
      <w:autoSpaceDN w:val="0"/>
      <w:adjustRightInd w:val="0"/>
      <w:spacing w:after="120" w:line="276" w:lineRule="auto"/>
    </w:pPr>
    <w:rPr>
      <w:rFonts w:ascii="Arial" w:eastAsia="Times New Roman" w:hAnsi="Arial" w:cs="Times New Roman"/>
      <w:sz w:val="24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EBA"/>
    <w:pPr>
      <w:spacing w:after="120" w:line="276" w:lineRule="auto"/>
    </w:pPr>
    <w:rPr>
      <w:rFonts w:ascii="Calibri" w:eastAsia="Calibri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13EBA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184D78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semiHidden/>
    <w:unhideWhenUsed/>
    <w:rsid w:val="00184D78"/>
    <w:rPr>
      <w:color w:val="605E5C"/>
      <w:shd w:val="clear" w:color="auto" w:fill="E1DFDD"/>
    </w:rPr>
  </w:style>
  <w:style w:type="paragraph" w:styleId="a5">
    <w:name w:val="header"/>
    <w:basedOn w:val="a"/>
    <w:link w:val="Char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paragraph" w:styleId="a6">
    <w:name w:val="footer"/>
    <w:basedOn w:val="a"/>
    <w:link w:val="Char0"/>
    <w:uiPriority w:val="99"/>
    <w:unhideWhenUsed/>
    <w:rsid w:val="00A657D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A657D8"/>
    <w:rPr>
      <w:rFonts w:ascii="Arial" w:eastAsia="Times New Roman" w:hAnsi="Arial" w:cs="Times New Roman"/>
      <w:sz w:val="24"/>
      <w:szCs w:val="20"/>
      <w:lang w:eastAsia="el-GR"/>
    </w:rPr>
  </w:style>
  <w:style w:type="table" w:customStyle="1" w:styleId="10">
    <w:name w:val="Πλέγμα πίνακα1"/>
    <w:basedOn w:val="a1"/>
    <w:next w:val="a3"/>
    <w:rsid w:val="00A657D8"/>
    <w:pPr>
      <w:spacing w:after="0" w:line="240" w:lineRule="auto"/>
    </w:pPr>
    <w:rPr>
      <w:rFonts w:ascii="Times New Roman" w:eastAsia="SimSun" w:hAnsi="Times New Roman" w:cs="Times New Roman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2">
    <w:name w:val="Body Text 22"/>
    <w:basedOn w:val="a"/>
    <w:rsid w:val="008112EA"/>
    <w:pPr>
      <w:jc w:val="both"/>
    </w:pPr>
    <w:rPr>
      <w:rFonts w:ascii="Verdana" w:hAnsi="Verdan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marketsite.gr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osmo-one.gr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rocurement.dei.gr" TargetMode="External"/><Relationship Id="rId5" Type="http://schemas.openxmlformats.org/officeDocument/2006/relationships/styles" Target="styles.xml"/><Relationship Id="rId15" Type="http://schemas.openxmlformats.org/officeDocument/2006/relationships/hyperlink" Target="http://www.marketsite.gr" TargetMode="Externa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rocurement.dei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Έγγραφο" ma:contentTypeID="0x010100CBBD1955D1598B478CBB8F0003698E50" ma:contentTypeVersion="10" ma:contentTypeDescription="Δημιουργία νέου εγγράφου" ma:contentTypeScope="" ma:versionID="1a97cba97a0318af8b5af8d4fd46b2d9">
  <xsd:schema xmlns:xsd="http://www.w3.org/2001/XMLSchema" xmlns:xs="http://www.w3.org/2001/XMLSchema" xmlns:p="http://schemas.microsoft.com/office/2006/metadata/properties" xmlns:ns3="4c97a458-72e9-4ae2-9883-b6786846f443" xmlns:ns4="7d5080ea-2bd4-4627-afc9-b79da62c3932" targetNamespace="http://schemas.microsoft.com/office/2006/metadata/properties" ma:root="true" ma:fieldsID="32093a95618e866e48d0a88445c47fe8" ns3:_="" ns4:_="">
    <xsd:import namespace="4c97a458-72e9-4ae2-9883-b6786846f443"/>
    <xsd:import namespace="7d5080ea-2bd4-4627-afc9-b79da62c39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7a458-72e9-4ae2-9883-b6786846f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080ea-2bd4-4627-afc9-b79da62c393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Κοινή χρήση με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Κοινή χρήση με λεπτομέρειες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Κοινή χρήση κατακερματισμού υπόδειξης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Τύπος περιεχομένου"/>
        <xsd:element ref="dc:title" minOccurs="0" maxOccurs="1" ma:index="4" ma:displayName="Τίτλο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CC342D-7B0B-4F13-8C97-164E754CE1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F90DED-1939-4D0A-8BA4-E47AB65C53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97a458-72e9-4ae2-9883-b6786846f443"/>
    <ds:schemaRef ds:uri="7d5080ea-2bd4-4627-afc9-b79da62c39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304FDD-285C-4341-892E-F07EA2114D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Manager>Δημήτρης Κονταργύρης Υποτομεάρχης Έργων &amp; Υπηρεσιών;E-mail:</Manager>
  <Company>ΔΛΠΜ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Δημακοπούλου Αντωνία</dc:creator>
  <cp:keywords/>
  <dc:description>Α. Δημακοπούλου_x000d_
Υ/Τομέας Έργων &amp; Υπηρεσιών _x000d_
Διεύθυνση Λιγνιτικής Παραγωγής Μεγαλόπολης_x000d_
Email : A.Dimakopoulou@dei.gr_x000d_
τηλ. 27910 22151 εσωτ. 32612</dc:description>
  <cp:lastModifiedBy>Loukara Tsampika</cp:lastModifiedBy>
  <cp:revision>9</cp:revision>
  <cp:lastPrinted>2022-09-15T08:23:00Z</cp:lastPrinted>
  <dcterms:created xsi:type="dcterms:W3CDTF">2023-05-12T08:29:00Z</dcterms:created>
  <dcterms:modified xsi:type="dcterms:W3CDTF">2023-05-12T08:35:00Z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0x010100CBBD1955D1598B478CBB8F0003698E50</vt:lpwstr>
  </property>
</Properties>
</file>