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CB5E5" w14:textId="04143BE1" w:rsidR="00CA5EE4" w:rsidRPr="00CA5EE4" w:rsidRDefault="00CA5EE4" w:rsidP="00CA5EE4">
      <w:pPr>
        <w:pStyle w:val="2"/>
        <w:numPr>
          <w:ilvl w:val="0"/>
          <w:numId w:val="0"/>
        </w:numPr>
        <w:ind w:left="576"/>
        <w:jc w:val="center"/>
      </w:pPr>
      <w:bookmarkStart w:id="0" w:name="_Toc69475451"/>
      <w:r w:rsidRPr="0058661A">
        <w:t xml:space="preserve">ΠΙΝΑΚΑΣ ΣΥΝΟΛΙΚΩΝ </w:t>
      </w:r>
      <w:bookmarkEnd w:id="0"/>
      <w:r w:rsidRPr="0058661A">
        <w:t>ΤΙΜΩΝ</w:t>
      </w:r>
      <w:r w:rsidRPr="00CA5EE4">
        <w:t xml:space="preserve"> – </w:t>
      </w:r>
      <w:r>
        <w:t>ΣΥΝΟΛΙΚΟ ΤΙΜΗΜΑ ΠΡΟΣΦΟΡΑΣ</w:t>
      </w:r>
    </w:p>
    <w:p w14:paraId="13BAC5AC" w14:textId="77777777" w:rsidR="00CA5EE4" w:rsidRPr="0058661A" w:rsidRDefault="00CA5EE4" w:rsidP="00CA5E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Verdana"/>
          <w:szCs w:val="20"/>
          <w:lang w:eastAsia="el-GR"/>
        </w:rPr>
      </w:pPr>
      <w:r w:rsidRPr="0058661A">
        <w:rPr>
          <w:rFonts w:cs="Verdana"/>
          <w:szCs w:val="20"/>
          <w:lang w:eastAsia="el-GR"/>
        </w:rPr>
        <w:t xml:space="preserve">  </w:t>
      </w:r>
    </w:p>
    <w:p w14:paraId="7F3E02CA" w14:textId="77777777" w:rsidR="00CA5EE4" w:rsidRPr="0058661A" w:rsidRDefault="00CA5EE4" w:rsidP="00CA5E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Verdana"/>
          <w:szCs w:val="20"/>
          <w:lang w:eastAsia="el-GR"/>
        </w:rPr>
      </w:pPr>
    </w:p>
    <w:p w14:paraId="08FDFF24" w14:textId="77777777" w:rsidR="00CA5EE4" w:rsidRPr="0058661A" w:rsidRDefault="00CA5EE4" w:rsidP="00CA5E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Verdana"/>
          <w:szCs w:val="20"/>
          <w:lang w:eastAsia="el-GR"/>
        </w:rPr>
      </w:pPr>
    </w:p>
    <w:p w14:paraId="1331B005" w14:textId="77777777" w:rsidR="00CA5EE4" w:rsidRPr="0058661A" w:rsidRDefault="00CA5EE4" w:rsidP="00CA5E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Verdana"/>
          <w:szCs w:val="20"/>
          <w:lang w:eastAsia="el-GR"/>
        </w:rPr>
      </w:pPr>
      <w:r w:rsidRPr="0058661A">
        <w:rPr>
          <w:rFonts w:cs="Verdana"/>
          <w:szCs w:val="20"/>
          <w:lang w:eastAsia="el-GR"/>
        </w:rPr>
        <w:t>Γενικές Παρατηρήσεις για τον Πίνακα Συνολικών Τιμών</w:t>
      </w:r>
    </w:p>
    <w:p w14:paraId="743A5C2C" w14:textId="77777777" w:rsidR="00CA5EE4" w:rsidRPr="0058661A" w:rsidRDefault="00CA5EE4" w:rsidP="00CA5EE4">
      <w:pPr>
        <w:widowControl w:val="0"/>
        <w:autoSpaceDE w:val="0"/>
        <w:autoSpaceDN w:val="0"/>
        <w:adjustRightInd w:val="0"/>
        <w:spacing w:before="120" w:after="120" w:line="240" w:lineRule="auto"/>
        <w:ind w:left="426" w:hanging="426"/>
        <w:jc w:val="both"/>
        <w:rPr>
          <w:rFonts w:cs="Verdana"/>
          <w:szCs w:val="20"/>
          <w:lang w:eastAsia="el-GR"/>
        </w:rPr>
      </w:pPr>
      <w:r w:rsidRPr="0058661A">
        <w:rPr>
          <w:rFonts w:cs="Verdana"/>
          <w:szCs w:val="20"/>
          <w:lang w:eastAsia="el-GR"/>
        </w:rPr>
        <w:t>1.</w:t>
      </w:r>
      <w:r w:rsidRPr="0058661A">
        <w:rPr>
          <w:rFonts w:cs="Verdana"/>
          <w:szCs w:val="20"/>
          <w:lang w:eastAsia="el-GR"/>
        </w:rPr>
        <w:tab/>
        <w:t>Όλα τα ποσά του Πίνακα Συνολικών Τιμών σε EYΡΩ πρέπει να αναγράφονται αριθμητικώς και ολογράφως στις κατάλληλες θέσεις</w:t>
      </w:r>
    </w:p>
    <w:p w14:paraId="7DEEF233" w14:textId="77777777" w:rsidR="00CA5EE4" w:rsidRPr="0058661A" w:rsidRDefault="00CA5EE4" w:rsidP="00CA5EE4">
      <w:pPr>
        <w:widowControl w:val="0"/>
        <w:autoSpaceDE w:val="0"/>
        <w:autoSpaceDN w:val="0"/>
        <w:adjustRightInd w:val="0"/>
        <w:spacing w:before="120" w:after="120" w:line="240" w:lineRule="auto"/>
        <w:ind w:left="426" w:hanging="426"/>
        <w:jc w:val="both"/>
        <w:rPr>
          <w:rFonts w:cs="Verdana"/>
          <w:szCs w:val="20"/>
          <w:lang w:eastAsia="el-GR"/>
        </w:rPr>
      </w:pPr>
      <w:r w:rsidRPr="0058661A">
        <w:rPr>
          <w:rFonts w:cs="Verdana"/>
          <w:szCs w:val="20"/>
          <w:lang w:eastAsia="el-GR"/>
        </w:rPr>
        <w:t>2.</w:t>
      </w:r>
      <w:r w:rsidRPr="0058661A">
        <w:rPr>
          <w:rFonts w:cs="Verdana"/>
          <w:szCs w:val="20"/>
          <w:lang w:eastAsia="el-GR"/>
        </w:rPr>
        <w:tab/>
        <w:t xml:space="preserve">Τα αθροίσματα των τιμών </w:t>
      </w:r>
      <w:r>
        <w:rPr>
          <w:rFonts w:cs="Verdana"/>
          <w:szCs w:val="20"/>
          <w:lang w:eastAsia="el-GR"/>
        </w:rPr>
        <w:t xml:space="preserve">του </w:t>
      </w:r>
      <w:r w:rsidRPr="0058661A">
        <w:rPr>
          <w:rFonts w:cs="Verdana"/>
          <w:szCs w:val="20"/>
          <w:lang w:eastAsia="el-GR"/>
        </w:rPr>
        <w:t>Πίνακα Συνολικών Τιμών πρέπει να είναι ίσα προς τα αντίστοιχα σύνολα του Πίνακα Υλικών και Τιμών (ΠΥΤ)</w:t>
      </w:r>
      <w:r>
        <w:rPr>
          <w:rFonts w:cs="Verdana"/>
          <w:szCs w:val="20"/>
          <w:lang w:eastAsia="el-GR"/>
        </w:rPr>
        <w:t xml:space="preserve">, του </w:t>
      </w:r>
      <w:r w:rsidRPr="0058661A">
        <w:rPr>
          <w:rFonts w:cs="Verdana"/>
          <w:szCs w:val="20"/>
          <w:lang w:eastAsia="el-GR"/>
        </w:rPr>
        <w:t>Πίνακα Ανταλλακτικών</w:t>
      </w:r>
      <w:r>
        <w:rPr>
          <w:rFonts w:cs="Verdana"/>
          <w:szCs w:val="20"/>
          <w:lang w:eastAsia="el-GR"/>
        </w:rPr>
        <w:t xml:space="preserve"> και του Πίνακα </w:t>
      </w:r>
      <w:proofErr w:type="spellStart"/>
      <w:r>
        <w:rPr>
          <w:rFonts w:cs="Verdana"/>
          <w:szCs w:val="20"/>
          <w:lang w:eastAsia="el-GR"/>
        </w:rPr>
        <w:t>Ανισόποσων</w:t>
      </w:r>
      <w:proofErr w:type="spellEnd"/>
      <w:r>
        <w:rPr>
          <w:rFonts w:cs="Verdana"/>
          <w:szCs w:val="20"/>
          <w:lang w:eastAsia="el-GR"/>
        </w:rPr>
        <w:t xml:space="preserve"> Ετήσιων Δόσεων Μακροχρόνιας Συντήρησης διάρκειας 8 ετών</w:t>
      </w:r>
      <w:r w:rsidRPr="0058661A">
        <w:rPr>
          <w:rFonts w:cs="Verdana"/>
          <w:szCs w:val="20"/>
          <w:lang w:eastAsia="el-GR"/>
        </w:rPr>
        <w:t>.</w:t>
      </w:r>
    </w:p>
    <w:p w14:paraId="52CE9639" w14:textId="77777777" w:rsidR="00CA5EE4" w:rsidRPr="0058661A" w:rsidRDefault="00CA5EE4" w:rsidP="00CA5EE4">
      <w:pPr>
        <w:widowControl w:val="0"/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cs="Verdana"/>
          <w:szCs w:val="20"/>
          <w:lang w:eastAsia="el-GR"/>
        </w:rPr>
      </w:pPr>
      <w:r w:rsidRPr="0058661A">
        <w:rPr>
          <w:rFonts w:cs="Verdana"/>
          <w:szCs w:val="20"/>
          <w:lang w:eastAsia="el-GR"/>
        </w:rPr>
        <w:t>Σε περίπτωση όμως διαφορών μεταξύ τους, θα υπερισχύουν οι τιμές του Πίνακα Συνολικών Τιμών</w:t>
      </w:r>
    </w:p>
    <w:p w14:paraId="5A65E0BF" w14:textId="77777777" w:rsidR="00CA5EE4" w:rsidRPr="0058661A" w:rsidRDefault="00CA5EE4" w:rsidP="00CA5EE4">
      <w:pPr>
        <w:spacing w:after="0" w:line="240" w:lineRule="auto"/>
        <w:rPr>
          <w:rFonts w:cs="Verdana"/>
          <w:szCs w:val="20"/>
          <w:lang w:eastAsia="el-GR"/>
        </w:rPr>
      </w:pPr>
      <w:r w:rsidRPr="0058661A">
        <w:rPr>
          <w:rFonts w:cs="Verdana"/>
          <w:szCs w:val="20"/>
          <w:lang w:eastAsia="el-GR"/>
        </w:rPr>
        <w:br w:type="page"/>
      </w:r>
    </w:p>
    <w:p w14:paraId="116BE9A3" w14:textId="77777777" w:rsidR="00CA5EE4" w:rsidRPr="0058661A" w:rsidRDefault="00CA5EE4" w:rsidP="00CA5EE4">
      <w:pPr>
        <w:jc w:val="center"/>
        <w:rPr>
          <w:b/>
          <w:szCs w:val="20"/>
        </w:rPr>
      </w:pPr>
      <w:r w:rsidRPr="0058661A">
        <w:rPr>
          <w:b/>
          <w:szCs w:val="20"/>
        </w:rPr>
        <w:lastRenderedPageBreak/>
        <w:t>ΠΙΝΑΚΑΣ ΣΥΝΟΛΙΚΩΝ ΤΙΜΩΝ</w:t>
      </w:r>
    </w:p>
    <w:tbl>
      <w:tblPr>
        <w:tblW w:w="9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"/>
        <w:gridCol w:w="4116"/>
        <w:gridCol w:w="2415"/>
        <w:gridCol w:w="2263"/>
      </w:tblGrid>
      <w:tr w:rsidR="00CA5EE4" w:rsidRPr="00CD3F2D" w14:paraId="1D9F3ADD" w14:textId="77777777" w:rsidTr="007C219A">
        <w:trPr>
          <w:trHeight w:val="300"/>
        </w:trPr>
        <w:tc>
          <w:tcPr>
            <w:tcW w:w="552" w:type="dxa"/>
            <w:shd w:val="clear" w:color="000000" w:fill="E7E6E6"/>
            <w:noWrap/>
            <w:vAlign w:val="center"/>
            <w:hideMark/>
          </w:tcPr>
          <w:p w14:paraId="73EEDB6B" w14:textId="77777777" w:rsidR="00CA5EE4" w:rsidRPr="00CD3F2D" w:rsidRDefault="00CA5EE4" w:rsidP="007C219A">
            <w:pPr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el-GR"/>
              </w:rPr>
            </w:pPr>
            <w:r w:rsidRPr="00CD3F2D">
              <w:rPr>
                <w:b/>
                <w:bCs/>
                <w:color w:val="000000"/>
                <w:szCs w:val="20"/>
                <w:lang w:eastAsia="el-GR"/>
              </w:rPr>
              <w:t>A/A</w:t>
            </w:r>
          </w:p>
        </w:tc>
        <w:tc>
          <w:tcPr>
            <w:tcW w:w="4116" w:type="dxa"/>
            <w:shd w:val="clear" w:color="000000" w:fill="E7E6E6"/>
            <w:vAlign w:val="center"/>
            <w:hideMark/>
          </w:tcPr>
          <w:p w14:paraId="2D648378" w14:textId="77777777" w:rsidR="00CA5EE4" w:rsidRPr="00CD3F2D" w:rsidRDefault="00CA5EE4" w:rsidP="007C219A">
            <w:pPr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el-GR"/>
              </w:rPr>
            </w:pPr>
            <w:r w:rsidRPr="00CD3F2D">
              <w:rPr>
                <w:b/>
                <w:bCs/>
                <w:color w:val="000000"/>
                <w:szCs w:val="20"/>
                <w:lang w:eastAsia="el-GR"/>
              </w:rPr>
              <w:t>ΠΕΡΙΓΡΑΦΗ</w:t>
            </w:r>
          </w:p>
        </w:tc>
        <w:tc>
          <w:tcPr>
            <w:tcW w:w="4678" w:type="dxa"/>
            <w:gridSpan w:val="2"/>
            <w:shd w:val="clear" w:color="000000" w:fill="E7E6E6"/>
            <w:vAlign w:val="center"/>
            <w:hideMark/>
          </w:tcPr>
          <w:p w14:paraId="04146625" w14:textId="77777777" w:rsidR="00CA5EE4" w:rsidRPr="00CD3F2D" w:rsidRDefault="00CA5EE4" w:rsidP="007C219A">
            <w:pPr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el-GR"/>
              </w:rPr>
            </w:pPr>
            <w:r w:rsidRPr="00CD3F2D">
              <w:rPr>
                <w:b/>
                <w:bCs/>
                <w:color w:val="000000"/>
                <w:szCs w:val="20"/>
                <w:lang w:eastAsia="el-GR"/>
              </w:rPr>
              <w:t>ΤΙΜΗΜΑ ΣΕ ΕΥΡΩ</w:t>
            </w:r>
          </w:p>
        </w:tc>
      </w:tr>
      <w:tr w:rsidR="00CA5EE4" w:rsidRPr="00CD3F2D" w14:paraId="127F8E54" w14:textId="77777777" w:rsidTr="007C219A">
        <w:trPr>
          <w:trHeight w:val="870"/>
        </w:trPr>
        <w:tc>
          <w:tcPr>
            <w:tcW w:w="552" w:type="dxa"/>
            <w:shd w:val="clear" w:color="auto" w:fill="auto"/>
            <w:noWrap/>
            <w:vAlign w:val="center"/>
            <w:hideMark/>
          </w:tcPr>
          <w:p w14:paraId="00A1E437" w14:textId="77777777" w:rsidR="00CA5EE4" w:rsidRPr="00CD3F2D" w:rsidRDefault="00CA5EE4" w:rsidP="007C219A">
            <w:pPr>
              <w:spacing w:after="0" w:line="240" w:lineRule="auto"/>
              <w:jc w:val="center"/>
              <w:rPr>
                <w:color w:val="000000"/>
                <w:szCs w:val="20"/>
                <w:lang w:eastAsia="el-GR"/>
              </w:rPr>
            </w:pPr>
            <w:r w:rsidRPr="00CD3F2D">
              <w:rPr>
                <w:color w:val="000000"/>
                <w:szCs w:val="20"/>
                <w:lang w:eastAsia="el-GR"/>
              </w:rPr>
              <w:t>1</w:t>
            </w:r>
          </w:p>
        </w:tc>
        <w:tc>
          <w:tcPr>
            <w:tcW w:w="4116" w:type="dxa"/>
            <w:shd w:val="clear" w:color="auto" w:fill="auto"/>
            <w:vAlign w:val="center"/>
            <w:hideMark/>
          </w:tcPr>
          <w:p w14:paraId="5DBCC0BC" w14:textId="77777777" w:rsidR="00CA5EE4" w:rsidRPr="00CD3F2D" w:rsidRDefault="00CA5EE4" w:rsidP="007C219A">
            <w:pPr>
              <w:spacing w:after="0" w:line="240" w:lineRule="auto"/>
              <w:rPr>
                <w:color w:val="000000"/>
                <w:szCs w:val="20"/>
                <w:lang w:eastAsia="el-GR"/>
              </w:rPr>
            </w:pPr>
            <w:r w:rsidRPr="00CD3F2D">
              <w:rPr>
                <w:color w:val="000000"/>
                <w:szCs w:val="20"/>
                <w:lang w:eastAsia="el-GR"/>
              </w:rPr>
              <w:t>Τίμημα Μηχανολογικού εξοπλισμού Έργου για παράδοση στο Εργοτάξιο. (Προμήθεια)</w:t>
            </w:r>
          </w:p>
        </w:tc>
        <w:tc>
          <w:tcPr>
            <w:tcW w:w="2415" w:type="dxa"/>
            <w:shd w:val="clear" w:color="auto" w:fill="auto"/>
            <w:vAlign w:val="bottom"/>
            <w:hideMark/>
          </w:tcPr>
          <w:p w14:paraId="2D3AD353" w14:textId="77777777" w:rsidR="00CA5EE4" w:rsidRPr="00CD3F2D" w:rsidRDefault="00CA5EE4" w:rsidP="007C219A">
            <w:pPr>
              <w:spacing w:after="0" w:line="240" w:lineRule="auto"/>
              <w:jc w:val="center"/>
              <w:rPr>
                <w:color w:val="000000"/>
                <w:szCs w:val="20"/>
                <w:lang w:eastAsia="el-GR"/>
              </w:rPr>
            </w:pPr>
            <w:r w:rsidRPr="00CD3F2D">
              <w:rPr>
                <w:color w:val="000000"/>
                <w:szCs w:val="20"/>
                <w:lang w:eastAsia="el-GR"/>
              </w:rPr>
              <w:t xml:space="preserve">………………………                             (ολογράφως)                                                                                                                               </w:t>
            </w:r>
          </w:p>
        </w:tc>
        <w:tc>
          <w:tcPr>
            <w:tcW w:w="2263" w:type="dxa"/>
            <w:shd w:val="clear" w:color="auto" w:fill="auto"/>
            <w:vAlign w:val="bottom"/>
            <w:hideMark/>
          </w:tcPr>
          <w:p w14:paraId="44C9F317" w14:textId="77777777" w:rsidR="00CA5EE4" w:rsidRPr="00CD3F2D" w:rsidRDefault="00CA5EE4" w:rsidP="007C219A">
            <w:pPr>
              <w:spacing w:after="0" w:line="240" w:lineRule="auto"/>
              <w:jc w:val="center"/>
              <w:rPr>
                <w:color w:val="000000"/>
                <w:szCs w:val="20"/>
                <w:lang w:eastAsia="el-GR"/>
              </w:rPr>
            </w:pPr>
            <w:r w:rsidRPr="00CD3F2D">
              <w:rPr>
                <w:color w:val="000000"/>
                <w:szCs w:val="20"/>
                <w:lang w:eastAsia="el-GR"/>
              </w:rPr>
              <w:t xml:space="preserve"> ……………………… </w:t>
            </w:r>
            <w:r w:rsidRPr="00CD3F2D">
              <w:rPr>
                <w:color w:val="000000"/>
                <w:szCs w:val="20"/>
                <w:lang w:eastAsia="el-GR"/>
              </w:rPr>
              <w:br/>
              <w:t xml:space="preserve">(αριθμητικώς)    </w:t>
            </w:r>
          </w:p>
        </w:tc>
      </w:tr>
      <w:tr w:rsidR="00CA5EE4" w:rsidRPr="00CD3F2D" w14:paraId="0994F561" w14:textId="77777777" w:rsidTr="007C219A">
        <w:trPr>
          <w:trHeight w:val="870"/>
        </w:trPr>
        <w:tc>
          <w:tcPr>
            <w:tcW w:w="552" w:type="dxa"/>
            <w:shd w:val="clear" w:color="auto" w:fill="auto"/>
            <w:noWrap/>
            <w:vAlign w:val="center"/>
            <w:hideMark/>
          </w:tcPr>
          <w:p w14:paraId="4283DF3E" w14:textId="77777777" w:rsidR="00CA5EE4" w:rsidRPr="00CD3F2D" w:rsidRDefault="00CA5EE4" w:rsidP="007C219A">
            <w:pPr>
              <w:spacing w:after="0" w:line="240" w:lineRule="auto"/>
              <w:jc w:val="center"/>
              <w:rPr>
                <w:color w:val="000000"/>
                <w:szCs w:val="20"/>
                <w:lang w:eastAsia="el-GR"/>
              </w:rPr>
            </w:pPr>
            <w:r w:rsidRPr="00CD3F2D">
              <w:rPr>
                <w:color w:val="000000"/>
                <w:szCs w:val="20"/>
                <w:lang w:eastAsia="el-GR"/>
              </w:rPr>
              <w:t>2</w:t>
            </w:r>
          </w:p>
        </w:tc>
        <w:tc>
          <w:tcPr>
            <w:tcW w:w="4116" w:type="dxa"/>
            <w:shd w:val="clear" w:color="auto" w:fill="auto"/>
            <w:vAlign w:val="center"/>
            <w:hideMark/>
          </w:tcPr>
          <w:p w14:paraId="5818263D" w14:textId="77777777" w:rsidR="00CA5EE4" w:rsidRPr="00CD3F2D" w:rsidRDefault="00CA5EE4" w:rsidP="007C219A">
            <w:pPr>
              <w:spacing w:after="0" w:line="240" w:lineRule="auto"/>
              <w:rPr>
                <w:color w:val="000000"/>
                <w:szCs w:val="20"/>
                <w:lang w:eastAsia="el-GR"/>
              </w:rPr>
            </w:pPr>
            <w:r w:rsidRPr="00CD3F2D">
              <w:rPr>
                <w:color w:val="000000"/>
                <w:szCs w:val="20"/>
                <w:lang w:eastAsia="el-GR"/>
              </w:rPr>
              <w:t>Τίμημα Ηλεκτρολογικού εξοπλισμού Έργου για παράδοση στο Εργοτάξιο. (Προμήθεια)</w:t>
            </w:r>
          </w:p>
        </w:tc>
        <w:tc>
          <w:tcPr>
            <w:tcW w:w="2415" w:type="dxa"/>
            <w:shd w:val="clear" w:color="auto" w:fill="auto"/>
            <w:vAlign w:val="bottom"/>
            <w:hideMark/>
          </w:tcPr>
          <w:p w14:paraId="317FCE66" w14:textId="77777777" w:rsidR="00CA5EE4" w:rsidRPr="00CD3F2D" w:rsidRDefault="00CA5EE4" w:rsidP="007C219A">
            <w:pPr>
              <w:spacing w:after="0" w:line="240" w:lineRule="auto"/>
              <w:jc w:val="center"/>
              <w:rPr>
                <w:color w:val="000000"/>
                <w:szCs w:val="20"/>
                <w:lang w:eastAsia="el-GR"/>
              </w:rPr>
            </w:pPr>
            <w:r w:rsidRPr="00CD3F2D">
              <w:rPr>
                <w:color w:val="000000"/>
                <w:szCs w:val="20"/>
                <w:lang w:eastAsia="el-GR"/>
              </w:rPr>
              <w:t xml:space="preserve">………………………                             (ολογράφως)                                                                                                                               </w:t>
            </w:r>
          </w:p>
        </w:tc>
        <w:tc>
          <w:tcPr>
            <w:tcW w:w="2263" w:type="dxa"/>
            <w:shd w:val="clear" w:color="auto" w:fill="auto"/>
            <w:vAlign w:val="bottom"/>
            <w:hideMark/>
          </w:tcPr>
          <w:p w14:paraId="0F1DE989" w14:textId="77777777" w:rsidR="00CA5EE4" w:rsidRPr="00CD3F2D" w:rsidRDefault="00CA5EE4" w:rsidP="007C219A">
            <w:pPr>
              <w:spacing w:after="0" w:line="240" w:lineRule="auto"/>
              <w:jc w:val="center"/>
              <w:rPr>
                <w:color w:val="000000"/>
                <w:szCs w:val="20"/>
                <w:lang w:eastAsia="el-GR"/>
              </w:rPr>
            </w:pPr>
            <w:r w:rsidRPr="00CD3F2D">
              <w:rPr>
                <w:color w:val="000000"/>
                <w:szCs w:val="20"/>
                <w:lang w:eastAsia="el-GR"/>
              </w:rPr>
              <w:t xml:space="preserve"> ……………………… </w:t>
            </w:r>
            <w:r w:rsidRPr="00CD3F2D">
              <w:rPr>
                <w:color w:val="000000"/>
                <w:szCs w:val="20"/>
                <w:lang w:eastAsia="el-GR"/>
              </w:rPr>
              <w:br/>
              <w:t xml:space="preserve">(αριθμητικώς)    </w:t>
            </w:r>
          </w:p>
        </w:tc>
      </w:tr>
      <w:tr w:rsidR="00CA5EE4" w:rsidRPr="00CD3F2D" w14:paraId="3B5586F2" w14:textId="77777777" w:rsidTr="007C219A">
        <w:trPr>
          <w:trHeight w:val="791"/>
        </w:trPr>
        <w:tc>
          <w:tcPr>
            <w:tcW w:w="552" w:type="dxa"/>
            <w:shd w:val="clear" w:color="auto" w:fill="auto"/>
            <w:noWrap/>
            <w:vAlign w:val="center"/>
            <w:hideMark/>
          </w:tcPr>
          <w:p w14:paraId="32963E17" w14:textId="77777777" w:rsidR="00CA5EE4" w:rsidRPr="00CD3F2D" w:rsidRDefault="00CA5EE4" w:rsidP="007C219A">
            <w:pPr>
              <w:spacing w:after="0" w:line="240" w:lineRule="auto"/>
              <w:jc w:val="center"/>
              <w:rPr>
                <w:color w:val="000000"/>
                <w:szCs w:val="20"/>
                <w:lang w:eastAsia="el-GR"/>
              </w:rPr>
            </w:pPr>
            <w:r w:rsidRPr="00CD3F2D">
              <w:rPr>
                <w:color w:val="000000"/>
                <w:szCs w:val="20"/>
                <w:lang w:eastAsia="el-GR"/>
              </w:rPr>
              <w:t>3</w:t>
            </w:r>
          </w:p>
        </w:tc>
        <w:tc>
          <w:tcPr>
            <w:tcW w:w="4116" w:type="dxa"/>
            <w:shd w:val="clear" w:color="auto" w:fill="auto"/>
            <w:vAlign w:val="center"/>
            <w:hideMark/>
          </w:tcPr>
          <w:p w14:paraId="48D8C681" w14:textId="77777777" w:rsidR="00CA5EE4" w:rsidRPr="00CD3F2D" w:rsidRDefault="00CA5EE4" w:rsidP="007C219A">
            <w:pPr>
              <w:spacing w:after="0" w:line="240" w:lineRule="auto"/>
              <w:rPr>
                <w:color w:val="000000"/>
                <w:szCs w:val="20"/>
                <w:lang w:eastAsia="el-GR"/>
              </w:rPr>
            </w:pPr>
            <w:r w:rsidRPr="00CD3F2D">
              <w:rPr>
                <w:color w:val="000000"/>
                <w:szCs w:val="20"/>
                <w:lang w:eastAsia="el-GR"/>
              </w:rPr>
              <w:t>Τίμημα  εξοπλισμού I&amp;C  Έργου για παράδοση στο Εργοτάξιο. (Προμήθεια)</w:t>
            </w:r>
          </w:p>
        </w:tc>
        <w:tc>
          <w:tcPr>
            <w:tcW w:w="2415" w:type="dxa"/>
            <w:shd w:val="clear" w:color="auto" w:fill="auto"/>
            <w:vAlign w:val="bottom"/>
            <w:hideMark/>
          </w:tcPr>
          <w:p w14:paraId="3F442E03" w14:textId="77777777" w:rsidR="00CA5EE4" w:rsidRPr="00CD3F2D" w:rsidRDefault="00CA5EE4" w:rsidP="007C219A">
            <w:pPr>
              <w:spacing w:after="0" w:line="240" w:lineRule="auto"/>
              <w:jc w:val="center"/>
              <w:rPr>
                <w:color w:val="000000"/>
                <w:szCs w:val="20"/>
                <w:lang w:eastAsia="el-GR"/>
              </w:rPr>
            </w:pPr>
            <w:r w:rsidRPr="00CD3F2D">
              <w:rPr>
                <w:color w:val="000000"/>
                <w:szCs w:val="20"/>
                <w:lang w:eastAsia="el-GR"/>
              </w:rPr>
              <w:t xml:space="preserve">………………………                             (ολογράφως)                                                                                                                               </w:t>
            </w:r>
          </w:p>
        </w:tc>
        <w:tc>
          <w:tcPr>
            <w:tcW w:w="2263" w:type="dxa"/>
            <w:shd w:val="clear" w:color="auto" w:fill="auto"/>
            <w:vAlign w:val="bottom"/>
            <w:hideMark/>
          </w:tcPr>
          <w:p w14:paraId="35A5F930" w14:textId="77777777" w:rsidR="00CA5EE4" w:rsidRPr="00CD3F2D" w:rsidRDefault="00CA5EE4" w:rsidP="007C219A">
            <w:pPr>
              <w:spacing w:after="0" w:line="240" w:lineRule="auto"/>
              <w:jc w:val="center"/>
              <w:rPr>
                <w:color w:val="000000"/>
                <w:szCs w:val="20"/>
                <w:lang w:eastAsia="el-GR"/>
              </w:rPr>
            </w:pPr>
            <w:r w:rsidRPr="00CD3F2D">
              <w:rPr>
                <w:color w:val="000000"/>
                <w:szCs w:val="20"/>
                <w:lang w:eastAsia="el-GR"/>
              </w:rPr>
              <w:t xml:space="preserve"> ……………………… </w:t>
            </w:r>
            <w:r w:rsidRPr="00CD3F2D">
              <w:rPr>
                <w:color w:val="000000"/>
                <w:szCs w:val="20"/>
                <w:lang w:eastAsia="el-GR"/>
              </w:rPr>
              <w:br/>
              <w:t xml:space="preserve">(αριθμητικώς)    </w:t>
            </w:r>
          </w:p>
        </w:tc>
      </w:tr>
      <w:tr w:rsidR="00CA5EE4" w:rsidRPr="00CD3F2D" w14:paraId="7889FD5A" w14:textId="77777777" w:rsidTr="007C219A">
        <w:trPr>
          <w:trHeight w:val="870"/>
        </w:trPr>
        <w:tc>
          <w:tcPr>
            <w:tcW w:w="552" w:type="dxa"/>
            <w:shd w:val="clear" w:color="auto" w:fill="auto"/>
            <w:noWrap/>
            <w:vAlign w:val="center"/>
            <w:hideMark/>
          </w:tcPr>
          <w:p w14:paraId="5B26C9F4" w14:textId="77777777" w:rsidR="00CA5EE4" w:rsidRPr="00CD3F2D" w:rsidRDefault="00CA5EE4" w:rsidP="007C219A">
            <w:pPr>
              <w:spacing w:after="0" w:line="240" w:lineRule="auto"/>
              <w:jc w:val="center"/>
              <w:rPr>
                <w:color w:val="000000"/>
                <w:szCs w:val="20"/>
                <w:lang w:eastAsia="el-GR"/>
              </w:rPr>
            </w:pPr>
            <w:r w:rsidRPr="00CD3F2D">
              <w:rPr>
                <w:color w:val="000000"/>
                <w:szCs w:val="20"/>
                <w:lang w:eastAsia="el-GR"/>
              </w:rPr>
              <w:t>4</w:t>
            </w:r>
          </w:p>
        </w:tc>
        <w:tc>
          <w:tcPr>
            <w:tcW w:w="4116" w:type="dxa"/>
            <w:shd w:val="clear" w:color="auto" w:fill="auto"/>
            <w:vAlign w:val="center"/>
            <w:hideMark/>
          </w:tcPr>
          <w:p w14:paraId="7A1E7FE3" w14:textId="77777777" w:rsidR="00CA5EE4" w:rsidRPr="00CD3F2D" w:rsidRDefault="00CA5EE4" w:rsidP="007C219A">
            <w:pPr>
              <w:spacing w:after="0" w:line="240" w:lineRule="auto"/>
              <w:rPr>
                <w:color w:val="000000"/>
                <w:szCs w:val="20"/>
                <w:lang w:eastAsia="el-GR"/>
              </w:rPr>
            </w:pPr>
            <w:r w:rsidRPr="00CD3F2D">
              <w:rPr>
                <w:color w:val="000000"/>
                <w:szCs w:val="20"/>
                <w:lang w:eastAsia="el-GR"/>
              </w:rPr>
              <w:t>Τίμημα Υλικών Έργων Πολιτικού Μηχανικού για παράδοση στο Εργοτάξιο. (Προμήθεια)</w:t>
            </w:r>
          </w:p>
        </w:tc>
        <w:tc>
          <w:tcPr>
            <w:tcW w:w="2415" w:type="dxa"/>
            <w:shd w:val="clear" w:color="auto" w:fill="auto"/>
            <w:vAlign w:val="bottom"/>
            <w:hideMark/>
          </w:tcPr>
          <w:p w14:paraId="7F1D1708" w14:textId="77777777" w:rsidR="00CA5EE4" w:rsidRPr="00CD3F2D" w:rsidRDefault="00CA5EE4" w:rsidP="007C219A">
            <w:pPr>
              <w:spacing w:after="0" w:line="240" w:lineRule="auto"/>
              <w:jc w:val="center"/>
              <w:rPr>
                <w:color w:val="000000"/>
                <w:szCs w:val="20"/>
                <w:lang w:eastAsia="el-GR"/>
              </w:rPr>
            </w:pPr>
            <w:r w:rsidRPr="00CD3F2D">
              <w:rPr>
                <w:color w:val="000000"/>
                <w:szCs w:val="20"/>
                <w:lang w:eastAsia="el-GR"/>
              </w:rPr>
              <w:t xml:space="preserve">………………………                             (ολογράφως)                                                                                                                               </w:t>
            </w:r>
          </w:p>
        </w:tc>
        <w:tc>
          <w:tcPr>
            <w:tcW w:w="2263" w:type="dxa"/>
            <w:shd w:val="clear" w:color="auto" w:fill="auto"/>
            <w:vAlign w:val="bottom"/>
            <w:hideMark/>
          </w:tcPr>
          <w:p w14:paraId="1A097995" w14:textId="77777777" w:rsidR="00CA5EE4" w:rsidRPr="00CD3F2D" w:rsidRDefault="00CA5EE4" w:rsidP="007C219A">
            <w:pPr>
              <w:spacing w:after="0" w:line="240" w:lineRule="auto"/>
              <w:jc w:val="center"/>
              <w:rPr>
                <w:color w:val="000000"/>
                <w:szCs w:val="20"/>
                <w:lang w:eastAsia="el-GR"/>
              </w:rPr>
            </w:pPr>
            <w:r w:rsidRPr="00CD3F2D">
              <w:rPr>
                <w:color w:val="000000"/>
                <w:szCs w:val="20"/>
                <w:lang w:eastAsia="el-GR"/>
              </w:rPr>
              <w:t xml:space="preserve"> ……………………… </w:t>
            </w:r>
            <w:r w:rsidRPr="00CD3F2D">
              <w:rPr>
                <w:color w:val="000000"/>
                <w:szCs w:val="20"/>
                <w:lang w:eastAsia="el-GR"/>
              </w:rPr>
              <w:br/>
              <w:t xml:space="preserve">(αριθμητικώς)    </w:t>
            </w:r>
          </w:p>
        </w:tc>
      </w:tr>
      <w:tr w:rsidR="00CA5EE4" w:rsidRPr="00CD3F2D" w14:paraId="2AF54191" w14:textId="77777777" w:rsidTr="007C219A">
        <w:trPr>
          <w:trHeight w:val="870"/>
        </w:trPr>
        <w:tc>
          <w:tcPr>
            <w:tcW w:w="552" w:type="dxa"/>
            <w:shd w:val="clear" w:color="auto" w:fill="auto"/>
            <w:noWrap/>
            <w:vAlign w:val="center"/>
            <w:hideMark/>
          </w:tcPr>
          <w:p w14:paraId="60C956AF" w14:textId="77777777" w:rsidR="00CA5EE4" w:rsidRPr="00CD3F2D" w:rsidRDefault="00CA5EE4" w:rsidP="007C219A">
            <w:pPr>
              <w:spacing w:after="0" w:line="240" w:lineRule="auto"/>
              <w:jc w:val="center"/>
              <w:rPr>
                <w:color w:val="000000"/>
                <w:szCs w:val="20"/>
                <w:lang w:eastAsia="el-GR"/>
              </w:rPr>
            </w:pPr>
            <w:r w:rsidRPr="00CD3F2D">
              <w:rPr>
                <w:color w:val="000000"/>
                <w:szCs w:val="20"/>
                <w:lang w:eastAsia="el-GR"/>
              </w:rPr>
              <w:t>5</w:t>
            </w:r>
          </w:p>
        </w:tc>
        <w:tc>
          <w:tcPr>
            <w:tcW w:w="4116" w:type="dxa"/>
            <w:shd w:val="clear" w:color="auto" w:fill="auto"/>
            <w:vAlign w:val="center"/>
            <w:hideMark/>
          </w:tcPr>
          <w:p w14:paraId="270F747B" w14:textId="77777777" w:rsidR="00CA5EE4" w:rsidRPr="00CD3F2D" w:rsidRDefault="00CA5EE4" w:rsidP="007C219A">
            <w:pPr>
              <w:spacing w:after="0" w:line="240" w:lineRule="auto"/>
              <w:rPr>
                <w:color w:val="000000"/>
                <w:szCs w:val="20"/>
                <w:lang w:eastAsia="el-GR"/>
              </w:rPr>
            </w:pPr>
            <w:r w:rsidRPr="00CD3F2D">
              <w:rPr>
                <w:color w:val="000000"/>
                <w:szCs w:val="20"/>
                <w:lang w:eastAsia="el-GR"/>
              </w:rPr>
              <w:t>Τίμημα Υλικών Χημικών διεργασιών Έργου για παράδοση στο Εργοτάξιο. (Προμήθεια)</w:t>
            </w:r>
          </w:p>
        </w:tc>
        <w:tc>
          <w:tcPr>
            <w:tcW w:w="2415" w:type="dxa"/>
            <w:shd w:val="clear" w:color="auto" w:fill="auto"/>
            <w:vAlign w:val="bottom"/>
            <w:hideMark/>
          </w:tcPr>
          <w:p w14:paraId="16F464A8" w14:textId="77777777" w:rsidR="00CA5EE4" w:rsidRPr="00CD3F2D" w:rsidRDefault="00CA5EE4" w:rsidP="007C219A">
            <w:pPr>
              <w:spacing w:after="0" w:line="240" w:lineRule="auto"/>
              <w:jc w:val="center"/>
              <w:rPr>
                <w:color w:val="000000"/>
                <w:szCs w:val="20"/>
                <w:lang w:eastAsia="el-GR"/>
              </w:rPr>
            </w:pPr>
            <w:r w:rsidRPr="00CD3F2D">
              <w:rPr>
                <w:color w:val="000000"/>
                <w:szCs w:val="20"/>
                <w:lang w:eastAsia="el-GR"/>
              </w:rPr>
              <w:t xml:space="preserve">………………………                             (ολογράφως)                                                                                                                               </w:t>
            </w:r>
          </w:p>
        </w:tc>
        <w:tc>
          <w:tcPr>
            <w:tcW w:w="2263" w:type="dxa"/>
            <w:shd w:val="clear" w:color="auto" w:fill="auto"/>
            <w:vAlign w:val="bottom"/>
            <w:hideMark/>
          </w:tcPr>
          <w:p w14:paraId="38C64FEE" w14:textId="77777777" w:rsidR="00CA5EE4" w:rsidRPr="00CD3F2D" w:rsidRDefault="00CA5EE4" w:rsidP="007C219A">
            <w:pPr>
              <w:spacing w:after="0" w:line="240" w:lineRule="auto"/>
              <w:jc w:val="center"/>
              <w:rPr>
                <w:color w:val="000000"/>
                <w:szCs w:val="20"/>
                <w:lang w:eastAsia="el-GR"/>
              </w:rPr>
            </w:pPr>
            <w:r w:rsidRPr="00CD3F2D">
              <w:rPr>
                <w:color w:val="000000"/>
                <w:szCs w:val="20"/>
                <w:lang w:eastAsia="el-GR"/>
              </w:rPr>
              <w:t xml:space="preserve"> ……………………… </w:t>
            </w:r>
            <w:r w:rsidRPr="00CD3F2D">
              <w:rPr>
                <w:color w:val="000000"/>
                <w:szCs w:val="20"/>
                <w:lang w:eastAsia="el-GR"/>
              </w:rPr>
              <w:br/>
              <w:t xml:space="preserve">(αριθμητικώς)    </w:t>
            </w:r>
          </w:p>
        </w:tc>
      </w:tr>
      <w:tr w:rsidR="00CA5EE4" w:rsidRPr="00CD3F2D" w14:paraId="190C817A" w14:textId="77777777" w:rsidTr="007C219A">
        <w:trPr>
          <w:trHeight w:val="658"/>
        </w:trPr>
        <w:tc>
          <w:tcPr>
            <w:tcW w:w="552" w:type="dxa"/>
            <w:shd w:val="clear" w:color="auto" w:fill="auto"/>
            <w:noWrap/>
            <w:vAlign w:val="center"/>
            <w:hideMark/>
          </w:tcPr>
          <w:p w14:paraId="1DE124EE" w14:textId="77777777" w:rsidR="00CA5EE4" w:rsidRPr="00CD3F2D" w:rsidRDefault="00CA5EE4" w:rsidP="007C219A">
            <w:pPr>
              <w:spacing w:after="0" w:line="240" w:lineRule="auto"/>
              <w:jc w:val="center"/>
              <w:rPr>
                <w:color w:val="000000"/>
                <w:szCs w:val="20"/>
                <w:lang w:eastAsia="el-GR"/>
              </w:rPr>
            </w:pPr>
            <w:r w:rsidRPr="00CD3F2D">
              <w:rPr>
                <w:color w:val="000000"/>
                <w:szCs w:val="20"/>
                <w:lang w:eastAsia="el-GR"/>
              </w:rPr>
              <w:t>6</w:t>
            </w:r>
          </w:p>
        </w:tc>
        <w:tc>
          <w:tcPr>
            <w:tcW w:w="4116" w:type="dxa"/>
            <w:shd w:val="clear" w:color="auto" w:fill="auto"/>
            <w:vAlign w:val="center"/>
            <w:hideMark/>
          </w:tcPr>
          <w:p w14:paraId="61527C5A" w14:textId="77777777" w:rsidR="00CA5EE4" w:rsidRPr="00CD3F2D" w:rsidRDefault="00CA5EE4" w:rsidP="007C219A">
            <w:pPr>
              <w:spacing w:after="0" w:line="240" w:lineRule="auto"/>
              <w:rPr>
                <w:color w:val="000000"/>
                <w:szCs w:val="20"/>
                <w:lang w:eastAsia="el-GR"/>
              </w:rPr>
            </w:pPr>
            <w:r w:rsidRPr="00CD3F2D">
              <w:rPr>
                <w:color w:val="000000"/>
                <w:szCs w:val="20"/>
                <w:lang w:eastAsia="el-GR"/>
              </w:rPr>
              <w:t>Τίμημα συναρμολόγησης/ανέγερσης του Μηχανολογικού εξοπλισμού του Έργου</w:t>
            </w:r>
          </w:p>
        </w:tc>
        <w:tc>
          <w:tcPr>
            <w:tcW w:w="2415" w:type="dxa"/>
            <w:shd w:val="clear" w:color="auto" w:fill="auto"/>
            <w:vAlign w:val="bottom"/>
            <w:hideMark/>
          </w:tcPr>
          <w:p w14:paraId="347963E2" w14:textId="77777777" w:rsidR="00CA5EE4" w:rsidRPr="00CD3F2D" w:rsidRDefault="00CA5EE4" w:rsidP="007C219A">
            <w:pPr>
              <w:spacing w:after="0" w:line="240" w:lineRule="auto"/>
              <w:jc w:val="center"/>
              <w:rPr>
                <w:color w:val="000000"/>
                <w:szCs w:val="20"/>
                <w:lang w:eastAsia="el-GR"/>
              </w:rPr>
            </w:pPr>
            <w:r w:rsidRPr="00CD3F2D">
              <w:rPr>
                <w:color w:val="000000"/>
                <w:szCs w:val="20"/>
                <w:lang w:eastAsia="el-GR"/>
              </w:rPr>
              <w:t xml:space="preserve">………………………                             (ολογράφως)                                                                                                                               </w:t>
            </w:r>
          </w:p>
        </w:tc>
        <w:tc>
          <w:tcPr>
            <w:tcW w:w="2263" w:type="dxa"/>
            <w:shd w:val="clear" w:color="auto" w:fill="auto"/>
            <w:vAlign w:val="bottom"/>
            <w:hideMark/>
          </w:tcPr>
          <w:p w14:paraId="2FF9B11D" w14:textId="77777777" w:rsidR="00CA5EE4" w:rsidRPr="00CD3F2D" w:rsidRDefault="00CA5EE4" w:rsidP="007C219A">
            <w:pPr>
              <w:spacing w:after="0" w:line="240" w:lineRule="auto"/>
              <w:jc w:val="center"/>
              <w:rPr>
                <w:color w:val="000000"/>
                <w:szCs w:val="20"/>
                <w:lang w:eastAsia="el-GR"/>
              </w:rPr>
            </w:pPr>
            <w:r w:rsidRPr="00CD3F2D">
              <w:rPr>
                <w:color w:val="000000"/>
                <w:szCs w:val="20"/>
                <w:lang w:eastAsia="el-GR"/>
              </w:rPr>
              <w:t xml:space="preserve"> ……………………… </w:t>
            </w:r>
            <w:r w:rsidRPr="00CD3F2D">
              <w:rPr>
                <w:color w:val="000000"/>
                <w:szCs w:val="20"/>
                <w:lang w:eastAsia="el-GR"/>
              </w:rPr>
              <w:br/>
              <w:t xml:space="preserve">(αριθμητικώς)    </w:t>
            </w:r>
          </w:p>
        </w:tc>
      </w:tr>
      <w:tr w:rsidR="00CA5EE4" w:rsidRPr="00CD3F2D" w14:paraId="19E7B256" w14:textId="77777777" w:rsidTr="007C219A">
        <w:trPr>
          <w:trHeight w:val="682"/>
        </w:trPr>
        <w:tc>
          <w:tcPr>
            <w:tcW w:w="552" w:type="dxa"/>
            <w:shd w:val="clear" w:color="auto" w:fill="auto"/>
            <w:noWrap/>
            <w:vAlign w:val="center"/>
            <w:hideMark/>
          </w:tcPr>
          <w:p w14:paraId="0FCFD3EE" w14:textId="77777777" w:rsidR="00CA5EE4" w:rsidRPr="00CD3F2D" w:rsidRDefault="00CA5EE4" w:rsidP="007C219A">
            <w:pPr>
              <w:spacing w:after="0" w:line="240" w:lineRule="auto"/>
              <w:jc w:val="center"/>
              <w:rPr>
                <w:color w:val="000000"/>
                <w:szCs w:val="20"/>
                <w:lang w:eastAsia="el-GR"/>
              </w:rPr>
            </w:pPr>
            <w:r w:rsidRPr="00CD3F2D">
              <w:rPr>
                <w:color w:val="000000"/>
                <w:szCs w:val="20"/>
                <w:lang w:eastAsia="el-GR"/>
              </w:rPr>
              <w:t>7</w:t>
            </w:r>
          </w:p>
        </w:tc>
        <w:tc>
          <w:tcPr>
            <w:tcW w:w="4116" w:type="dxa"/>
            <w:shd w:val="clear" w:color="auto" w:fill="auto"/>
            <w:vAlign w:val="center"/>
            <w:hideMark/>
          </w:tcPr>
          <w:p w14:paraId="33020430" w14:textId="77777777" w:rsidR="00CA5EE4" w:rsidRPr="00CD3F2D" w:rsidRDefault="00CA5EE4" w:rsidP="007C219A">
            <w:pPr>
              <w:spacing w:after="0" w:line="240" w:lineRule="auto"/>
              <w:rPr>
                <w:color w:val="000000"/>
                <w:szCs w:val="20"/>
                <w:lang w:eastAsia="el-GR"/>
              </w:rPr>
            </w:pPr>
            <w:r w:rsidRPr="00CD3F2D">
              <w:rPr>
                <w:color w:val="000000"/>
                <w:szCs w:val="20"/>
                <w:lang w:eastAsia="el-GR"/>
              </w:rPr>
              <w:t>Τίμημα συναρμολόγησης/ανέγερσης του Ηλεκτρολογικού εξοπλισμού του Έργου</w:t>
            </w:r>
          </w:p>
        </w:tc>
        <w:tc>
          <w:tcPr>
            <w:tcW w:w="2415" w:type="dxa"/>
            <w:shd w:val="clear" w:color="auto" w:fill="auto"/>
            <w:vAlign w:val="bottom"/>
            <w:hideMark/>
          </w:tcPr>
          <w:p w14:paraId="6F677E26" w14:textId="77777777" w:rsidR="00CA5EE4" w:rsidRPr="00CD3F2D" w:rsidRDefault="00CA5EE4" w:rsidP="007C219A">
            <w:pPr>
              <w:spacing w:after="0" w:line="240" w:lineRule="auto"/>
              <w:jc w:val="center"/>
              <w:rPr>
                <w:color w:val="000000"/>
                <w:szCs w:val="20"/>
                <w:lang w:eastAsia="el-GR"/>
              </w:rPr>
            </w:pPr>
            <w:r w:rsidRPr="00CD3F2D">
              <w:rPr>
                <w:color w:val="000000"/>
                <w:szCs w:val="20"/>
                <w:lang w:eastAsia="el-GR"/>
              </w:rPr>
              <w:t xml:space="preserve">………………………                             (ολογράφως)                                                                                                                               </w:t>
            </w:r>
          </w:p>
        </w:tc>
        <w:tc>
          <w:tcPr>
            <w:tcW w:w="2263" w:type="dxa"/>
            <w:shd w:val="clear" w:color="auto" w:fill="auto"/>
            <w:vAlign w:val="bottom"/>
            <w:hideMark/>
          </w:tcPr>
          <w:p w14:paraId="705F7A67" w14:textId="77777777" w:rsidR="00CA5EE4" w:rsidRPr="00CD3F2D" w:rsidRDefault="00CA5EE4" w:rsidP="007C219A">
            <w:pPr>
              <w:spacing w:after="0" w:line="240" w:lineRule="auto"/>
              <w:jc w:val="center"/>
              <w:rPr>
                <w:color w:val="000000"/>
                <w:szCs w:val="20"/>
                <w:lang w:eastAsia="el-GR"/>
              </w:rPr>
            </w:pPr>
            <w:r w:rsidRPr="00CD3F2D">
              <w:rPr>
                <w:color w:val="000000"/>
                <w:szCs w:val="20"/>
                <w:lang w:eastAsia="el-GR"/>
              </w:rPr>
              <w:t xml:space="preserve"> ……………………… </w:t>
            </w:r>
            <w:r w:rsidRPr="00CD3F2D">
              <w:rPr>
                <w:color w:val="000000"/>
                <w:szCs w:val="20"/>
                <w:lang w:eastAsia="el-GR"/>
              </w:rPr>
              <w:br/>
              <w:t xml:space="preserve">(αριθμητικώς)    </w:t>
            </w:r>
          </w:p>
        </w:tc>
      </w:tr>
      <w:tr w:rsidR="00CA5EE4" w:rsidRPr="00CD3F2D" w14:paraId="59535F87" w14:textId="77777777" w:rsidTr="007C219A">
        <w:trPr>
          <w:trHeight w:val="705"/>
        </w:trPr>
        <w:tc>
          <w:tcPr>
            <w:tcW w:w="552" w:type="dxa"/>
            <w:shd w:val="clear" w:color="auto" w:fill="auto"/>
            <w:noWrap/>
            <w:vAlign w:val="center"/>
            <w:hideMark/>
          </w:tcPr>
          <w:p w14:paraId="68B15CE4" w14:textId="77777777" w:rsidR="00CA5EE4" w:rsidRPr="00CD3F2D" w:rsidRDefault="00CA5EE4" w:rsidP="007C219A">
            <w:pPr>
              <w:spacing w:after="0" w:line="240" w:lineRule="auto"/>
              <w:jc w:val="center"/>
              <w:rPr>
                <w:color w:val="000000"/>
                <w:szCs w:val="20"/>
                <w:lang w:eastAsia="el-GR"/>
              </w:rPr>
            </w:pPr>
            <w:r w:rsidRPr="00CD3F2D">
              <w:rPr>
                <w:color w:val="000000"/>
                <w:szCs w:val="20"/>
                <w:lang w:eastAsia="el-GR"/>
              </w:rPr>
              <w:t>8</w:t>
            </w:r>
          </w:p>
        </w:tc>
        <w:tc>
          <w:tcPr>
            <w:tcW w:w="4116" w:type="dxa"/>
            <w:shd w:val="clear" w:color="auto" w:fill="auto"/>
            <w:vAlign w:val="center"/>
            <w:hideMark/>
          </w:tcPr>
          <w:p w14:paraId="774573E3" w14:textId="77777777" w:rsidR="00CA5EE4" w:rsidRPr="00CD3F2D" w:rsidRDefault="00CA5EE4" w:rsidP="007C219A">
            <w:pPr>
              <w:spacing w:after="0" w:line="240" w:lineRule="auto"/>
              <w:rPr>
                <w:color w:val="000000"/>
                <w:szCs w:val="20"/>
                <w:lang w:eastAsia="el-GR"/>
              </w:rPr>
            </w:pPr>
            <w:r w:rsidRPr="00CD3F2D">
              <w:rPr>
                <w:color w:val="000000"/>
                <w:szCs w:val="20"/>
                <w:lang w:eastAsia="el-GR"/>
              </w:rPr>
              <w:t>Τίμημα συναρμολόγησης/ανέγερσης του I&amp;C  εξοπλισμού του Έργου</w:t>
            </w:r>
          </w:p>
        </w:tc>
        <w:tc>
          <w:tcPr>
            <w:tcW w:w="2415" w:type="dxa"/>
            <w:shd w:val="clear" w:color="auto" w:fill="auto"/>
            <w:vAlign w:val="bottom"/>
            <w:hideMark/>
          </w:tcPr>
          <w:p w14:paraId="3E7BBC3B" w14:textId="77777777" w:rsidR="00CA5EE4" w:rsidRPr="00CD3F2D" w:rsidRDefault="00CA5EE4" w:rsidP="007C219A">
            <w:pPr>
              <w:spacing w:after="0" w:line="240" w:lineRule="auto"/>
              <w:jc w:val="center"/>
              <w:rPr>
                <w:color w:val="000000"/>
                <w:szCs w:val="20"/>
                <w:lang w:eastAsia="el-GR"/>
              </w:rPr>
            </w:pPr>
            <w:r w:rsidRPr="00CD3F2D">
              <w:rPr>
                <w:color w:val="000000"/>
                <w:szCs w:val="20"/>
                <w:lang w:eastAsia="el-GR"/>
              </w:rPr>
              <w:t xml:space="preserve">………………………                             (ολογράφως)                                                                                                                               </w:t>
            </w:r>
          </w:p>
        </w:tc>
        <w:tc>
          <w:tcPr>
            <w:tcW w:w="2263" w:type="dxa"/>
            <w:shd w:val="clear" w:color="auto" w:fill="auto"/>
            <w:vAlign w:val="bottom"/>
            <w:hideMark/>
          </w:tcPr>
          <w:p w14:paraId="2BF10B83" w14:textId="77777777" w:rsidR="00CA5EE4" w:rsidRPr="00CD3F2D" w:rsidRDefault="00CA5EE4" w:rsidP="007C219A">
            <w:pPr>
              <w:spacing w:after="0" w:line="240" w:lineRule="auto"/>
              <w:jc w:val="center"/>
              <w:rPr>
                <w:color w:val="000000"/>
                <w:szCs w:val="20"/>
                <w:lang w:eastAsia="el-GR"/>
              </w:rPr>
            </w:pPr>
            <w:r w:rsidRPr="00CD3F2D">
              <w:rPr>
                <w:color w:val="000000"/>
                <w:szCs w:val="20"/>
                <w:lang w:eastAsia="el-GR"/>
              </w:rPr>
              <w:t xml:space="preserve"> ……………………… </w:t>
            </w:r>
            <w:r w:rsidRPr="00CD3F2D">
              <w:rPr>
                <w:color w:val="000000"/>
                <w:szCs w:val="20"/>
                <w:lang w:eastAsia="el-GR"/>
              </w:rPr>
              <w:br/>
              <w:t xml:space="preserve">(αριθμητικώς)    </w:t>
            </w:r>
          </w:p>
        </w:tc>
      </w:tr>
      <w:tr w:rsidR="00CA5EE4" w:rsidRPr="00CD3F2D" w14:paraId="5778F514" w14:textId="77777777" w:rsidTr="007C219A">
        <w:trPr>
          <w:trHeight w:val="688"/>
        </w:trPr>
        <w:tc>
          <w:tcPr>
            <w:tcW w:w="552" w:type="dxa"/>
            <w:shd w:val="clear" w:color="auto" w:fill="auto"/>
            <w:noWrap/>
            <w:vAlign w:val="center"/>
            <w:hideMark/>
          </w:tcPr>
          <w:p w14:paraId="6E84AE0F" w14:textId="77777777" w:rsidR="00CA5EE4" w:rsidRPr="00CD3F2D" w:rsidRDefault="00CA5EE4" w:rsidP="007C219A">
            <w:pPr>
              <w:spacing w:after="0" w:line="240" w:lineRule="auto"/>
              <w:jc w:val="center"/>
              <w:rPr>
                <w:color w:val="000000"/>
                <w:szCs w:val="20"/>
                <w:lang w:eastAsia="el-GR"/>
              </w:rPr>
            </w:pPr>
            <w:r w:rsidRPr="00CD3F2D">
              <w:rPr>
                <w:color w:val="000000"/>
                <w:szCs w:val="20"/>
                <w:lang w:eastAsia="el-GR"/>
              </w:rPr>
              <w:t>9</w:t>
            </w:r>
          </w:p>
        </w:tc>
        <w:tc>
          <w:tcPr>
            <w:tcW w:w="4116" w:type="dxa"/>
            <w:shd w:val="clear" w:color="auto" w:fill="auto"/>
            <w:vAlign w:val="center"/>
            <w:hideMark/>
          </w:tcPr>
          <w:p w14:paraId="7316647D" w14:textId="77777777" w:rsidR="00CA5EE4" w:rsidRPr="00CD3F2D" w:rsidRDefault="00CA5EE4" w:rsidP="007C219A">
            <w:pPr>
              <w:spacing w:after="0" w:line="240" w:lineRule="auto"/>
              <w:rPr>
                <w:color w:val="000000"/>
                <w:szCs w:val="20"/>
                <w:lang w:eastAsia="el-GR"/>
              </w:rPr>
            </w:pPr>
            <w:r w:rsidRPr="00CD3F2D">
              <w:rPr>
                <w:color w:val="000000"/>
                <w:szCs w:val="20"/>
                <w:lang w:eastAsia="el-GR"/>
              </w:rPr>
              <w:t xml:space="preserve">Τίμημα συναρμολόγησης/ανέγερσης του I&amp;C  Έργων Πολιτικού Μηχανικού </w:t>
            </w:r>
          </w:p>
        </w:tc>
        <w:tc>
          <w:tcPr>
            <w:tcW w:w="2415" w:type="dxa"/>
            <w:shd w:val="clear" w:color="auto" w:fill="auto"/>
            <w:vAlign w:val="bottom"/>
            <w:hideMark/>
          </w:tcPr>
          <w:p w14:paraId="3D1A171B" w14:textId="77777777" w:rsidR="00CA5EE4" w:rsidRPr="00CD3F2D" w:rsidRDefault="00CA5EE4" w:rsidP="007C219A">
            <w:pPr>
              <w:spacing w:after="0" w:line="240" w:lineRule="auto"/>
              <w:jc w:val="center"/>
              <w:rPr>
                <w:color w:val="000000"/>
                <w:szCs w:val="20"/>
                <w:lang w:eastAsia="el-GR"/>
              </w:rPr>
            </w:pPr>
            <w:r w:rsidRPr="00CD3F2D">
              <w:rPr>
                <w:color w:val="000000"/>
                <w:szCs w:val="20"/>
                <w:lang w:eastAsia="el-GR"/>
              </w:rPr>
              <w:t xml:space="preserve">………………………                             (ολογράφως)                                                                                                                               </w:t>
            </w:r>
          </w:p>
        </w:tc>
        <w:tc>
          <w:tcPr>
            <w:tcW w:w="2263" w:type="dxa"/>
            <w:shd w:val="clear" w:color="auto" w:fill="auto"/>
            <w:vAlign w:val="bottom"/>
            <w:hideMark/>
          </w:tcPr>
          <w:p w14:paraId="2CF53EDA" w14:textId="77777777" w:rsidR="00CA5EE4" w:rsidRPr="00CD3F2D" w:rsidRDefault="00CA5EE4" w:rsidP="007C219A">
            <w:pPr>
              <w:spacing w:after="0" w:line="240" w:lineRule="auto"/>
              <w:jc w:val="center"/>
              <w:rPr>
                <w:color w:val="000000"/>
                <w:szCs w:val="20"/>
                <w:lang w:eastAsia="el-GR"/>
              </w:rPr>
            </w:pPr>
            <w:r w:rsidRPr="00CD3F2D">
              <w:rPr>
                <w:color w:val="000000"/>
                <w:szCs w:val="20"/>
                <w:lang w:eastAsia="el-GR"/>
              </w:rPr>
              <w:t xml:space="preserve"> ……………………… </w:t>
            </w:r>
            <w:r w:rsidRPr="00CD3F2D">
              <w:rPr>
                <w:color w:val="000000"/>
                <w:szCs w:val="20"/>
                <w:lang w:eastAsia="el-GR"/>
              </w:rPr>
              <w:br/>
              <w:t xml:space="preserve">(αριθμητικώς)    </w:t>
            </w:r>
          </w:p>
        </w:tc>
      </w:tr>
      <w:tr w:rsidR="00CA5EE4" w:rsidRPr="00CD3F2D" w14:paraId="289934C0" w14:textId="77777777" w:rsidTr="007C219A">
        <w:trPr>
          <w:trHeight w:val="870"/>
        </w:trPr>
        <w:tc>
          <w:tcPr>
            <w:tcW w:w="552" w:type="dxa"/>
            <w:shd w:val="clear" w:color="auto" w:fill="auto"/>
            <w:noWrap/>
            <w:vAlign w:val="center"/>
            <w:hideMark/>
          </w:tcPr>
          <w:p w14:paraId="565EEFD5" w14:textId="77777777" w:rsidR="00CA5EE4" w:rsidRPr="00CD3F2D" w:rsidRDefault="00CA5EE4" w:rsidP="007C219A">
            <w:pPr>
              <w:spacing w:after="0" w:line="240" w:lineRule="auto"/>
              <w:jc w:val="center"/>
              <w:rPr>
                <w:color w:val="000000"/>
                <w:szCs w:val="20"/>
                <w:lang w:eastAsia="el-GR"/>
              </w:rPr>
            </w:pPr>
            <w:r w:rsidRPr="00CD3F2D">
              <w:rPr>
                <w:color w:val="000000"/>
                <w:szCs w:val="20"/>
                <w:lang w:eastAsia="el-GR"/>
              </w:rPr>
              <w:t>10</w:t>
            </w:r>
          </w:p>
        </w:tc>
        <w:tc>
          <w:tcPr>
            <w:tcW w:w="4116" w:type="dxa"/>
            <w:shd w:val="clear" w:color="auto" w:fill="auto"/>
            <w:vAlign w:val="center"/>
            <w:hideMark/>
          </w:tcPr>
          <w:p w14:paraId="1323A9FB" w14:textId="77777777" w:rsidR="00CA5EE4" w:rsidRPr="00CD3F2D" w:rsidRDefault="00CA5EE4" w:rsidP="007C219A">
            <w:pPr>
              <w:spacing w:after="0" w:line="240" w:lineRule="auto"/>
              <w:rPr>
                <w:color w:val="000000"/>
                <w:szCs w:val="20"/>
                <w:lang w:eastAsia="el-GR"/>
              </w:rPr>
            </w:pPr>
            <w:r w:rsidRPr="00CD3F2D">
              <w:rPr>
                <w:color w:val="000000"/>
                <w:szCs w:val="20"/>
                <w:lang w:eastAsia="el-GR"/>
              </w:rPr>
              <w:t>Τίμημα συναρμολόγησης/ανέγερσης του  εξοπλισμού Χημικών διεργασιών του Έργου</w:t>
            </w:r>
          </w:p>
        </w:tc>
        <w:tc>
          <w:tcPr>
            <w:tcW w:w="2415" w:type="dxa"/>
            <w:shd w:val="clear" w:color="auto" w:fill="auto"/>
            <w:vAlign w:val="bottom"/>
            <w:hideMark/>
          </w:tcPr>
          <w:p w14:paraId="5A3CAF5D" w14:textId="77777777" w:rsidR="00CA5EE4" w:rsidRPr="00CD3F2D" w:rsidRDefault="00CA5EE4" w:rsidP="007C219A">
            <w:pPr>
              <w:spacing w:after="0" w:line="240" w:lineRule="auto"/>
              <w:jc w:val="center"/>
              <w:rPr>
                <w:color w:val="000000"/>
                <w:szCs w:val="20"/>
                <w:lang w:eastAsia="el-GR"/>
              </w:rPr>
            </w:pPr>
            <w:r w:rsidRPr="00CD3F2D">
              <w:rPr>
                <w:color w:val="000000"/>
                <w:szCs w:val="20"/>
                <w:lang w:eastAsia="el-GR"/>
              </w:rPr>
              <w:t xml:space="preserve">………………………                             (ολογράφως)                                                                                                                               </w:t>
            </w:r>
          </w:p>
        </w:tc>
        <w:tc>
          <w:tcPr>
            <w:tcW w:w="2263" w:type="dxa"/>
            <w:shd w:val="clear" w:color="auto" w:fill="auto"/>
            <w:vAlign w:val="bottom"/>
            <w:hideMark/>
          </w:tcPr>
          <w:p w14:paraId="652070EE" w14:textId="77777777" w:rsidR="00CA5EE4" w:rsidRPr="00CD3F2D" w:rsidRDefault="00CA5EE4" w:rsidP="007C219A">
            <w:pPr>
              <w:spacing w:after="0" w:line="240" w:lineRule="auto"/>
              <w:jc w:val="center"/>
              <w:rPr>
                <w:color w:val="000000"/>
                <w:szCs w:val="20"/>
                <w:lang w:eastAsia="el-GR"/>
              </w:rPr>
            </w:pPr>
            <w:r w:rsidRPr="00CD3F2D">
              <w:rPr>
                <w:color w:val="000000"/>
                <w:szCs w:val="20"/>
                <w:lang w:eastAsia="el-GR"/>
              </w:rPr>
              <w:t xml:space="preserve"> ……………………… </w:t>
            </w:r>
            <w:r w:rsidRPr="00CD3F2D">
              <w:rPr>
                <w:color w:val="000000"/>
                <w:szCs w:val="20"/>
                <w:lang w:eastAsia="el-GR"/>
              </w:rPr>
              <w:br/>
              <w:t xml:space="preserve">(αριθμητικώς)    </w:t>
            </w:r>
          </w:p>
        </w:tc>
      </w:tr>
      <w:tr w:rsidR="00CA5EE4" w:rsidRPr="00CD3F2D" w14:paraId="415B3D78" w14:textId="77777777" w:rsidTr="007C219A">
        <w:trPr>
          <w:trHeight w:val="681"/>
        </w:trPr>
        <w:tc>
          <w:tcPr>
            <w:tcW w:w="552" w:type="dxa"/>
            <w:shd w:val="clear" w:color="auto" w:fill="auto"/>
            <w:noWrap/>
            <w:vAlign w:val="center"/>
            <w:hideMark/>
          </w:tcPr>
          <w:p w14:paraId="18897EDF" w14:textId="77777777" w:rsidR="00CA5EE4" w:rsidRPr="00CD3F2D" w:rsidRDefault="00CA5EE4" w:rsidP="007C219A">
            <w:pPr>
              <w:spacing w:after="0" w:line="240" w:lineRule="auto"/>
              <w:jc w:val="center"/>
              <w:rPr>
                <w:color w:val="000000"/>
                <w:szCs w:val="20"/>
                <w:lang w:eastAsia="el-GR"/>
              </w:rPr>
            </w:pPr>
            <w:r w:rsidRPr="00CD3F2D">
              <w:rPr>
                <w:color w:val="000000"/>
                <w:szCs w:val="20"/>
                <w:lang w:eastAsia="el-GR"/>
              </w:rPr>
              <w:t>11</w:t>
            </w:r>
          </w:p>
        </w:tc>
        <w:tc>
          <w:tcPr>
            <w:tcW w:w="4116" w:type="dxa"/>
            <w:shd w:val="clear" w:color="auto" w:fill="auto"/>
            <w:vAlign w:val="center"/>
            <w:hideMark/>
          </w:tcPr>
          <w:p w14:paraId="6DD4F1AC" w14:textId="77777777" w:rsidR="00CA5EE4" w:rsidRPr="00CD3F2D" w:rsidRDefault="00CA5EE4" w:rsidP="007C219A">
            <w:pPr>
              <w:spacing w:after="0" w:line="240" w:lineRule="auto"/>
              <w:rPr>
                <w:color w:val="000000"/>
                <w:szCs w:val="20"/>
                <w:lang w:eastAsia="el-GR"/>
              </w:rPr>
            </w:pPr>
            <w:r w:rsidRPr="00CD3F2D">
              <w:rPr>
                <w:color w:val="000000"/>
                <w:szCs w:val="20"/>
                <w:lang w:eastAsia="el-GR"/>
              </w:rPr>
              <w:t xml:space="preserve">Τίμημα για Δοκιμές </w:t>
            </w:r>
            <w:proofErr w:type="spellStart"/>
            <w:r w:rsidRPr="00CD3F2D">
              <w:rPr>
                <w:color w:val="000000"/>
                <w:szCs w:val="20"/>
                <w:lang w:eastAsia="el-GR"/>
              </w:rPr>
              <w:t>Ημι</w:t>
            </w:r>
            <w:proofErr w:type="spellEnd"/>
            <w:r w:rsidRPr="00CD3F2D">
              <w:rPr>
                <w:color w:val="000000"/>
                <w:szCs w:val="20"/>
                <w:lang w:eastAsia="el-GR"/>
              </w:rPr>
              <w:t>-Εμπορικής και Εμπορικής Λειτουργίας</w:t>
            </w:r>
          </w:p>
        </w:tc>
        <w:tc>
          <w:tcPr>
            <w:tcW w:w="2415" w:type="dxa"/>
            <w:shd w:val="clear" w:color="auto" w:fill="auto"/>
            <w:vAlign w:val="bottom"/>
            <w:hideMark/>
          </w:tcPr>
          <w:p w14:paraId="1D484A53" w14:textId="77777777" w:rsidR="00CA5EE4" w:rsidRPr="00CD3F2D" w:rsidRDefault="00CA5EE4" w:rsidP="007C219A">
            <w:pPr>
              <w:spacing w:after="0" w:line="240" w:lineRule="auto"/>
              <w:jc w:val="center"/>
              <w:rPr>
                <w:color w:val="000000"/>
                <w:szCs w:val="20"/>
                <w:lang w:eastAsia="el-GR"/>
              </w:rPr>
            </w:pPr>
            <w:r w:rsidRPr="00CD3F2D">
              <w:rPr>
                <w:color w:val="000000"/>
                <w:szCs w:val="20"/>
                <w:lang w:eastAsia="el-GR"/>
              </w:rPr>
              <w:t xml:space="preserve">………………………                             (ολογράφως)                                                                                                                               </w:t>
            </w:r>
          </w:p>
        </w:tc>
        <w:tc>
          <w:tcPr>
            <w:tcW w:w="2263" w:type="dxa"/>
            <w:shd w:val="clear" w:color="auto" w:fill="auto"/>
            <w:vAlign w:val="bottom"/>
            <w:hideMark/>
          </w:tcPr>
          <w:p w14:paraId="795808EC" w14:textId="77777777" w:rsidR="00CA5EE4" w:rsidRPr="00CD3F2D" w:rsidRDefault="00CA5EE4" w:rsidP="007C219A">
            <w:pPr>
              <w:spacing w:after="0" w:line="240" w:lineRule="auto"/>
              <w:jc w:val="center"/>
              <w:rPr>
                <w:color w:val="000000"/>
                <w:szCs w:val="20"/>
                <w:lang w:eastAsia="el-GR"/>
              </w:rPr>
            </w:pPr>
            <w:r w:rsidRPr="00CD3F2D">
              <w:rPr>
                <w:color w:val="000000"/>
                <w:szCs w:val="20"/>
                <w:lang w:eastAsia="el-GR"/>
              </w:rPr>
              <w:t xml:space="preserve"> ……………………… </w:t>
            </w:r>
            <w:r w:rsidRPr="00CD3F2D">
              <w:rPr>
                <w:color w:val="000000"/>
                <w:szCs w:val="20"/>
                <w:lang w:eastAsia="el-GR"/>
              </w:rPr>
              <w:br/>
              <w:t xml:space="preserve">(αριθμητικώς)    </w:t>
            </w:r>
          </w:p>
        </w:tc>
      </w:tr>
      <w:tr w:rsidR="00CA5EE4" w:rsidRPr="00CD3F2D" w14:paraId="77761A80" w14:textId="77777777" w:rsidTr="007C219A">
        <w:trPr>
          <w:trHeight w:val="692"/>
        </w:trPr>
        <w:tc>
          <w:tcPr>
            <w:tcW w:w="552" w:type="dxa"/>
            <w:shd w:val="clear" w:color="auto" w:fill="auto"/>
            <w:noWrap/>
            <w:vAlign w:val="center"/>
            <w:hideMark/>
          </w:tcPr>
          <w:p w14:paraId="6452089F" w14:textId="77777777" w:rsidR="00CA5EE4" w:rsidRPr="00CD3F2D" w:rsidRDefault="00CA5EE4" w:rsidP="007C219A">
            <w:pPr>
              <w:spacing w:after="0" w:line="240" w:lineRule="auto"/>
              <w:jc w:val="center"/>
              <w:rPr>
                <w:color w:val="000000"/>
                <w:szCs w:val="20"/>
                <w:lang w:eastAsia="el-GR"/>
              </w:rPr>
            </w:pPr>
            <w:r w:rsidRPr="00CD3F2D">
              <w:rPr>
                <w:color w:val="000000"/>
                <w:szCs w:val="20"/>
                <w:lang w:eastAsia="el-GR"/>
              </w:rPr>
              <w:t>12</w:t>
            </w:r>
          </w:p>
        </w:tc>
        <w:tc>
          <w:tcPr>
            <w:tcW w:w="4116" w:type="dxa"/>
            <w:shd w:val="clear" w:color="auto" w:fill="auto"/>
            <w:vAlign w:val="center"/>
            <w:hideMark/>
          </w:tcPr>
          <w:p w14:paraId="3A21A869" w14:textId="77777777" w:rsidR="00CA5EE4" w:rsidRPr="00CD3F2D" w:rsidRDefault="00CA5EE4" w:rsidP="007C219A">
            <w:pPr>
              <w:spacing w:after="0" w:line="240" w:lineRule="auto"/>
              <w:rPr>
                <w:color w:val="000000"/>
                <w:szCs w:val="20"/>
                <w:lang w:eastAsia="el-GR"/>
              </w:rPr>
            </w:pPr>
            <w:r w:rsidRPr="00CD3F2D">
              <w:rPr>
                <w:color w:val="000000"/>
                <w:szCs w:val="20"/>
                <w:lang w:eastAsia="el-GR"/>
              </w:rPr>
              <w:t xml:space="preserve">Τίμημα Ανταλλακτικών </w:t>
            </w:r>
          </w:p>
        </w:tc>
        <w:tc>
          <w:tcPr>
            <w:tcW w:w="2415" w:type="dxa"/>
            <w:shd w:val="clear" w:color="auto" w:fill="auto"/>
            <w:vAlign w:val="bottom"/>
            <w:hideMark/>
          </w:tcPr>
          <w:p w14:paraId="38468628" w14:textId="77777777" w:rsidR="00CA5EE4" w:rsidRPr="00CD3F2D" w:rsidRDefault="00CA5EE4" w:rsidP="007C219A">
            <w:pPr>
              <w:spacing w:after="0" w:line="240" w:lineRule="auto"/>
              <w:jc w:val="center"/>
              <w:rPr>
                <w:color w:val="000000"/>
                <w:szCs w:val="20"/>
                <w:lang w:eastAsia="el-GR"/>
              </w:rPr>
            </w:pPr>
            <w:r w:rsidRPr="00CD3F2D">
              <w:rPr>
                <w:color w:val="000000"/>
                <w:szCs w:val="20"/>
                <w:lang w:eastAsia="el-GR"/>
              </w:rPr>
              <w:t xml:space="preserve">………………………                             (ολογράφως)                                                                                                                               </w:t>
            </w:r>
          </w:p>
        </w:tc>
        <w:tc>
          <w:tcPr>
            <w:tcW w:w="2263" w:type="dxa"/>
            <w:shd w:val="clear" w:color="auto" w:fill="auto"/>
            <w:vAlign w:val="bottom"/>
            <w:hideMark/>
          </w:tcPr>
          <w:p w14:paraId="04958759" w14:textId="77777777" w:rsidR="00CA5EE4" w:rsidRPr="00CD3F2D" w:rsidRDefault="00CA5EE4" w:rsidP="007C219A">
            <w:pPr>
              <w:spacing w:after="0" w:line="240" w:lineRule="auto"/>
              <w:jc w:val="center"/>
              <w:rPr>
                <w:color w:val="000000"/>
                <w:szCs w:val="20"/>
                <w:lang w:eastAsia="el-GR"/>
              </w:rPr>
            </w:pPr>
            <w:r w:rsidRPr="00CD3F2D">
              <w:rPr>
                <w:color w:val="000000"/>
                <w:szCs w:val="20"/>
                <w:lang w:eastAsia="el-GR"/>
              </w:rPr>
              <w:t xml:space="preserve"> ……………………… </w:t>
            </w:r>
            <w:r w:rsidRPr="00CD3F2D">
              <w:rPr>
                <w:color w:val="000000"/>
                <w:szCs w:val="20"/>
                <w:lang w:eastAsia="el-GR"/>
              </w:rPr>
              <w:br/>
              <w:t xml:space="preserve">(αριθμητικώς)    </w:t>
            </w:r>
          </w:p>
        </w:tc>
      </w:tr>
      <w:tr w:rsidR="00CA5EE4" w:rsidRPr="00CD3F2D" w14:paraId="659BB9EF" w14:textId="77777777" w:rsidTr="007C219A">
        <w:trPr>
          <w:trHeight w:val="870"/>
        </w:trPr>
        <w:tc>
          <w:tcPr>
            <w:tcW w:w="552" w:type="dxa"/>
            <w:shd w:val="clear" w:color="auto" w:fill="auto"/>
            <w:noWrap/>
            <w:vAlign w:val="center"/>
          </w:tcPr>
          <w:p w14:paraId="08E3910C" w14:textId="77777777" w:rsidR="00CA5EE4" w:rsidRPr="00CD3F2D" w:rsidRDefault="00CA5EE4" w:rsidP="007C219A">
            <w:pPr>
              <w:spacing w:after="0" w:line="240" w:lineRule="auto"/>
              <w:jc w:val="center"/>
              <w:rPr>
                <w:color w:val="000000"/>
                <w:szCs w:val="20"/>
                <w:lang w:eastAsia="el-GR"/>
              </w:rPr>
            </w:pPr>
            <w:r w:rsidRPr="00CD3F2D">
              <w:rPr>
                <w:color w:val="000000"/>
                <w:szCs w:val="20"/>
                <w:lang w:eastAsia="el-GR"/>
              </w:rPr>
              <w:t>13</w:t>
            </w:r>
          </w:p>
        </w:tc>
        <w:tc>
          <w:tcPr>
            <w:tcW w:w="4116" w:type="dxa"/>
            <w:shd w:val="clear" w:color="auto" w:fill="auto"/>
            <w:vAlign w:val="center"/>
          </w:tcPr>
          <w:p w14:paraId="1D40263E" w14:textId="77777777" w:rsidR="00CA5EE4" w:rsidRPr="00CD3F2D" w:rsidRDefault="00CA5EE4" w:rsidP="007C219A">
            <w:pPr>
              <w:spacing w:after="0" w:line="240" w:lineRule="auto"/>
              <w:rPr>
                <w:color w:val="000000"/>
                <w:szCs w:val="20"/>
                <w:lang w:eastAsia="el-GR"/>
              </w:rPr>
            </w:pPr>
            <w:r w:rsidRPr="00CD3F2D">
              <w:rPr>
                <w:color w:val="000000"/>
                <w:szCs w:val="20"/>
                <w:lang w:eastAsia="el-GR"/>
              </w:rPr>
              <w:t>Τίμημα Εκπαίδευσης, Τεκμηρίωσης, Ειδικών Εργαλείων και λοιπών Υπηρεσιών</w:t>
            </w:r>
          </w:p>
        </w:tc>
        <w:tc>
          <w:tcPr>
            <w:tcW w:w="2415" w:type="dxa"/>
            <w:shd w:val="clear" w:color="auto" w:fill="auto"/>
            <w:vAlign w:val="bottom"/>
          </w:tcPr>
          <w:p w14:paraId="4107EACC" w14:textId="77777777" w:rsidR="00CA5EE4" w:rsidRPr="00CD3F2D" w:rsidRDefault="00CA5EE4" w:rsidP="007C219A">
            <w:pPr>
              <w:spacing w:after="0" w:line="240" w:lineRule="auto"/>
              <w:jc w:val="center"/>
              <w:rPr>
                <w:color w:val="000000"/>
                <w:szCs w:val="20"/>
                <w:lang w:eastAsia="el-GR"/>
              </w:rPr>
            </w:pPr>
            <w:r w:rsidRPr="00CD3F2D">
              <w:rPr>
                <w:color w:val="000000"/>
                <w:szCs w:val="20"/>
                <w:lang w:eastAsia="el-GR"/>
              </w:rPr>
              <w:t xml:space="preserve">………………………                             (ολογράφως)                                                                                                                               </w:t>
            </w:r>
          </w:p>
        </w:tc>
        <w:tc>
          <w:tcPr>
            <w:tcW w:w="2263" w:type="dxa"/>
            <w:shd w:val="clear" w:color="auto" w:fill="auto"/>
            <w:vAlign w:val="bottom"/>
          </w:tcPr>
          <w:p w14:paraId="67C75884" w14:textId="77777777" w:rsidR="00CA5EE4" w:rsidRPr="00CD3F2D" w:rsidRDefault="00CA5EE4" w:rsidP="007C219A">
            <w:pPr>
              <w:spacing w:after="0" w:line="240" w:lineRule="auto"/>
              <w:jc w:val="center"/>
              <w:rPr>
                <w:color w:val="000000"/>
                <w:szCs w:val="20"/>
                <w:lang w:eastAsia="el-GR"/>
              </w:rPr>
            </w:pPr>
            <w:r w:rsidRPr="00CD3F2D">
              <w:rPr>
                <w:color w:val="000000"/>
                <w:szCs w:val="20"/>
                <w:lang w:eastAsia="el-GR"/>
              </w:rPr>
              <w:t xml:space="preserve"> ……………………… </w:t>
            </w:r>
            <w:r w:rsidRPr="00CD3F2D">
              <w:rPr>
                <w:color w:val="000000"/>
                <w:szCs w:val="20"/>
                <w:lang w:eastAsia="el-GR"/>
              </w:rPr>
              <w:br/>
              <w:t xml:space="preserve">(αριθμητικώς)    </w:t>
            </w:r>
          </w:p>
        </w:tc>
      </w:tr>
      <w:tr w:rsidR="00CA5EE4" w:rsidRPr="00CD3F2D" w14:paraId="19B568AD" w14:textId="77777777" w:rsidTr="007C219A">
        <w:trPr>
          <w:trHeight w:val="685"/>
        </w:trPr>
        <w:tc>
          <w:tcPr>
            <w:tcW w:w="552" w:type="dxa"/>
            <w:shd w:val="clear" w:color="auto" w:fill="auto"/>
            <w:noWrap/>
            <w:vAlign w:val="center"/>
            <w:hideMark/>
          </w:tcPr>
          <w:p w14:paraId="2238FAF0" w14:textId="77777777" w:rsidR="00CA5EE4" w:rsidRPr="00CD3F2D" w:rsidRDefault="00CA5EE4" w:rsidP="007C219A">
            <w:pPr>
              <w:spacing w:after="0" w:line="240" w:lineRule="auto"/>
              <w:jc w:val="center"/>
              <w:rPr>
                <w:color w:val="000000"/>
                <w:szCs w:val="20"/>
                <w:lang w:eastAsia="el-GR"/>
              </w:rPr>
            </w:pPr>
            <w:r w:rsidRPr="00CD3F2D">
              <w:rPr>
                <w:color w:val="000000"/>
                <w:szCs w:val="20"/>
                <w:lang w:eastAsia="el-GR"/>
              </w:rPr>
              <w:t>14</w:t>
            </w:r>
          </w:p>
        </w:tc>
        <w:tc>
          <w:tcPr>
            <w:tcW w:w="4116" w:type="dxa"/>
            <w:shd w:val="clear" w:color="auto" w:fill="auto"/>
            <w:vAlign w:val="center"/>
            <w:hideMark/>
          </w:tcPr>
          <w:p w14:paraId="7EFF9F5A" w14:textId="77777777" w:rsidR="00CA5EE4" w:rsidRPr="00CD3F2D" w:rsidRDefault="00CA5EE4" w:rsidP="007C219A">
            <w:pPr>
              <w:spacing w:after="0" w:line="240" w:lineRule="auto"/>
              <w:rPr>
                <w:color w:val="000000"/>
                <w:szCs w:val="20"/>
                <w:lang w:eastAsia="el-GR"/>
              </w:rPr>
            </w:pPr>
            <w:r w:rsidRPr="00CD3F2D">
              <w:rPr>
                <w:color w:val="000000"/>
                <w:szCs w:val="20"/>
                <w:lang w:eastAsia="el-GR"/>
              </w:rPr>
              <w:t>Τίμημα μακροχρόνιας συντήρησης διάρκειας οκτώ (8) ετών (</w:t>
            </w:r>
            <w:r w:rsidRPr="00CD3F2D">
              <w:rPr>
                <w:color w:val="000000"/>
                <w:szCs w:val="20"/>
                <w:lang w:val="en-US" w:eastAsia="el-GR"/>
              </w:rPr>
              <w:t>P</w:t>
            </w:r>
            <w:r w:rsidRPr="00CD3F2D">
              <w:rPr>
                <w:color w:val="000000"/>
                <w:szCs w:val="20"/>
                <w:lang w:eastAsia="el-GR"/>
              </w:rPr>
              <w:t xml:space="preserve">1 – </w:t>
            </w:r>
            <w:r w:rsidRPr="00CD3F2D">
              <w:rPr>
                <w:color w:val="000000"/>
                <w:szCs w:val="20"/>
                <w:lang w:val="en-US" w:eastAsia="el-GR"/>
              </w:rPr>
              <w:t>P</w:t>
            </w:r>
            <w:r w:rsidRPr="00CD3F2D">
              <w:rPr>
                <w:color w:val="000000"/>
                <w:szCs w:val="20"/>
                <w:lang w:eastAsia="el-GR"/>
              </w:rPr>
              <w:t>8)</w:t>
            </w:r>
          </w:p>
        </w:tc>
        <w:tc>
          <w:tcPr>
            <w:tcW w:w="2415" w:type="dxa"/>
            <w:shd w:val="clear" w:color="auto" w:fill="auto"/>
            <w:vAlign w:val="bottom"/>
            <w:hideMark/>
          </w:tcPr>
          <w:p w14:paraId="2F913B8E" w14:textId="77777777" w:rsidR="00CA5EE4" w:rsidRPr="00CD3F2D" w:rsidRDefault="00CA5EE4" w:rsidP="007C219A">
            <w:pPr>
              <w:spacing w:after="0" w:line="240" w:lineRule="auto"/>
              <w:jc w:val="center"/>
              <w:rPr>
                <w:color w:val="000000"/>
                <w:szCs w:val="20"/>
                <w:lang w:eastAsia="el-GR"/>
              </w:rPr>
            </w:pPr>
            <w:r w:rsidRPr="00CD3F2D">
              <w:rPr>
                <w:color w:val="000000"/>
                <w:szCs w:val="20"/>
                <w:lang w:eastAsia="el-GR"/>
              </w:rPr>
              <w:t xml:space="preserve">………………………                             (ολογράφως)                                                                                                                               </w:t>
            </w:r>
          </w:p>
        </w:tc>
        <w:tc>
          <w:tcPr>
            <w:tcW w:w="2263" w:type="dxa"/>
            <w:shd w:val="clear" w:color="auto" w:fill="auto"/>
            <w:vAlign w:val="bottom"/>
            <w:hideMark/>
          </w:tcPr>
          <w:p w14:paraId="71A673CD" w14:textId="77777777" w:rsidR="00CA5EE4" w:rsidRPr="00CD3F2D" w:rsidRDefault="00CA5EE4" w:rsidP="007C219A">
            <w:pPr>
              <w:spacing w:after="0" w:line="240" w:lineRule="auto"/>
              <w:jc w:val="center"/>
              <w:rPr>
                <w:color w:val="000000"/>
                <w:szCs w:val="20"/>
                <w:lang w:eastAsia="el-GR"/>
              </w:rPr>
            </w:pPr>
            <w:r w:rsidRPr="00CD3F2D">
              <w:rPr>
                <w:color w:val="000000"/>
                <w:szCs w:val="20"/>
                <w:lang w:eastAsia="el-GR"/>
              </w:rPr>
              <w:t xml:space="preserve"> ……………………… </w:t>
            </w:r>
            <w:r w:rsidRPr="00CD3F2D">
              <w:rPr>
                <w:color w:val="000000"/>
                <w:szCs w:val="20"/>
                <w:lang w:eastAsia="el-GR"/>
              </w:rPr>
              <w:br/>
              <w:t xml:space="preserve">(αριθμητικώς)    </w:t>
            </w:r>
          </w:p>
        </w:tc>
      </w:tr>
      <w:tr w:rsidR="00CA5EE4" w:rsidRPr="00CD3F2D" w14:paraId="3D47A0B9" w14:textId="77777777" w:rsidTr="007C219A">
        <w:trPr>
          <w:trHeight w:val="685"/>
        </w:trPr>
        <w:tc>
          <w:tcPr>
            <w:tcW w:w="552" w:type="dxa"/>
            <w:shd w:val="clear" w:color="auto" w:fill="auto"/>
            <w:noWrap/>
            <w:vAlign w:val="center"/>
          </w:tcPr>
          <w:p w14:paraId="5F7D6939" w14:textId="77777777" w:rsidR="00CA5EE4" w:rsidRPr="002D61C6" w:rsidRDefault="00CA5EE4" w:rsidP="007C219A">
            <w:pPr>
              <w:spacing w:after="0" w:line="240" w:lineRule="auto"/>
              <w:jc w:val="center"/>
              <w:rPr>
                <w:color w:val="000000"/>
                <w:szCs w:val="20"/>
                <w:lang w:val="en-US" w:eastAsia="el-GR"/>
              </w:rPr>
            </w:pPr>
            <w:r w:rsidRPr="00CD3F2D">
              <w:rPr>
                <w:color w:val="000000"/>
                <w:szCs w:val="20"/>
                <w:lang w:eastAsia="el-GR"/>
              </w:rPr>
              <w:t>1</w:t>
            </w:r>
            <w:r>
              <w:rPr>
                <w:color w:val="000000"/>
                <w:szCs w:val="20"/>
                <w:lang w:val="en-US" w:eastAsia="el-GR"/>
              </w:rPr>
              <w:t>5</w:t>
            </w:r>
          </w:p>
        </w:tc>
        <w:tc>
          <w:tcPr>
            <w:tcW w:w="4116" w:type="dxa"/>
            <w:shd w:val="clear" w:color="auto" w:fill="auto"/>
            <w:vAlign w:val="center"/>
          </w:tcPr>
          <w:p w14:paraId="693A8845" w14:textId="77777777" w:rsidR="00CA5EE4" w:rsidRPr="002D61C6" w:rsidRDefault="00CA5EE4" w:rsidP="007C219A">
            <w:pPr>
              <w:spacing w:after="0" w:line="240" w:lineRule="auto"/>
              <w:rPr>
                <w:color w:val="000000"/>
                <w:szCs w:val="20"/>
                <w:lang w:eastAsia="el-GR"/>
              </w:rPr>
            </w:pPr>
            <w:r>
              <w:rPr>
                <w:color w:val="000000"/>
                <w:szCs w:val="20"/>
                <w:lang w:val="en-US" w:eastAsia="el-GR"/>
              </w:rPr>
              <w:t>OPTION</w:t>
            </w:r>
          </w:p>
          <w:p w14:paraId="058AB3BC" w14:textId="77777777" w:rsidR="00CA5EE4" w:rsidRPr="00CD3F2D" w:rsidRDefault="00CA5EE4" w:rsidP="007C219A">
            <w:pPr>
              <w:spacing w:after="0" w:line="240" w:lineRule="auto"/>
              <w:rPr>
                <w:color w:val="000000"/>
                <w:szCs w:val="20"/>
                <w:lang w:eastAsia="el-GR"/>
              </w:rPr>
            </w:pPr>
            <w:r w:rsidRPr="00CD3F2D">
              <w:rPr>
                <w:color w:val="000000"/>
                <w:szCs w:val="20"/>
                <w:lang w:eastAsia="el-GR"/>
              </w:rPr>
              <w:t>Τίμημα μακροχρόνιας συντήρησης διάρκειας οκτώ (</w:t>
            </w:r>
            <w:r w:rsidRPr="002D61C6">
              <w:rPr>
                <w:color w:val="000000"/>
                <w:szCs w:val="20"/>
                <w:lang w:eastAsia="el-GR"/>
              </w:rPr>
              <w:t>7</w:t>
            </w:r>
            <w:r w:rsidRPr="00CD3F2D">
              <w:rPr>
                <w:color w:val="000000"/>
                <w:szCs w:val="20"/>
                <w:lang w:eastAsia="el-GR"/>
              </w:rPr>
              <w:t>) ετών (</w:t>
            </w:r>
            <w:r w:rsidRPr="00CD3F2D">
              <w:rPr>
                <w:color w:val="000000"/>
                <w:szCs w:val="20"/>
                <w:lang w:val="en-US" w:eastAsia="el-GR"/>
              </w:rPr>
              <w:t>P</w:t>
            </w:r>
            <w:r w:rsidRPr="002D61C6">
              <w:rPr>
                <w:color w:val="000000"/>
                <w:szCs w:val="20"/>
                <w:lang w:eastAsia="el-GR"/>
              </w:rPr>
              <w:t>9</w:t>
            </w:r>
            <w:r w:rsidRPr="00CD3F2D">
              <w:rPr>
                <w:color w:val="000000"/>
                <w:szCs w:val="20"/>
                <w:lang w:eastAsia="el-GR"/>
              </w:rPr>
              <w:t xml:space="preserve"> – </w:t>
            </w:r>
            <w:r w:rsidRPr="00CD3F2D">
              <w:rPr>
                <w:color w:val="000000"/>
                <w:szCs w:val="20"/>
                <w:lang w:val="en-US" w:eastAsia="el-GR"/>
              </w:rPr>
              <w:t>P</w:t>
            </w:r>
            <w:r w:rsidRPr="002D61C6">
              <w:rPr>
                <w:color w:val="000000"/>
                <w:szCs w:val="20"/>
                <w:lang w:eastAsia="el-GR"/>
              </w:rPr>
              <w:t>15</w:t>
            </w:r>
            <w:r w:rsidRPr="00CD3F2D">
              <w:rPr>
                <w:color w:val="000000"/>
                <w:szCs w:val="20"/>
                <w:lang w:eastAsia="el-GR"/>
              </w:rPr>
              <w:t>)</w:t>
            </w:r>
          </w:p>
        </w:tc>
        <w:tc>
          <w:tcPr>
            <w:tcW w:w="2415" w:type="dxa"/>
            <w:shd w:val="clear" w:color="auto" w:fill="auto"/>
            <w:vAlign w:val="bottom"/>
          </w:tcPr>
          <w:p w14:paraId="351DDFA8" w14:textId="77777777" w:rsidR="00CA5EE4" w:rsidRPr="00CD3F2D" w:rsidRDefault="00CA5EE4" w:rsidP="007C219A">
            <w:pPr>
              <w:spacing w:after="0" w:line="240" w:lineRule="auto"/>
              <w:jc w:val="center"/>
              <w:rPr>
                <w:color w:val="000000"/>
                <w:szCs w:val="20"/>
                <w:lang w:eastAsia="el-GR"/>
              </w:rPr>
            </w:pPr>
            <w:r w:rsidRPr="00CD3F2D">
              <w:rPr>
                <w:color w:val="000000"/>
                <w:szCs w:val="20"/>
                <w:lang w:eastAsia="el-GR"/>
              </w:rPr>
              <w:t xml:space="preserve">………………………                             (ολογράφως)                                                                                                                               </w:t>
            </w:r>
          </w:p>
        </w:tc>
        <w:tc>
          <w:tcPr>
            <w:tcW w:w="2263" w:type="dxa"/>
            <w:shd w:val="clear" w:color="auto" w:fill="auto"/>
            <w:vAlign w:val="bottom"/>
          </w:tcPr>
          <w:p w14:paraId="5619F7E3" w14:textId="77777777" w:rsidR="00CA5EE4" w:rsidRPr="00CD3F2D" w:rsidRDefault="00CA5EE4" w:rsidP="007C219A">
            <w:pPr>
              <w:spacing w:after="0" w:line="240" w:lineRule="auto"/>
              <w:jc w:val="center"/>
              <w:rPr>
                <w:color w:val="000000"/>
                <w:szCs w:val="20"/>
                <w:lang w:eastAsia="el-GR"/>
              </w:rPr>
            </w:pPr>
            <w:r w:rsidRPr="00CD3F2D">
              <w:rPr>
                <w:color w:val="000000"/>
                <w:szCs w:val="20"/>
                <w:lang w:eastAsia="el-GR"/>
              </w:rPr>
              <w:t xml:space="preserve"> ……………………… </w:t>
            </w:r>
            <w:r w:rsidRPr="00CD3F2D">
              <w:rPr>
                <w:color w:val="000000"/>
                <w:szCs w:val="20"/>
                <w:lang w:eastAsia="el-GR"/>
              </w:rPr>
              <w:br/>
              <w:t xml:space="preserve">(αριθμητικώς)    </w:t>
            </w:r>
          </w:p>
        </w:tc>
      </w:tr>
    </w:tbl>
    <w:p w14:paraId="7FEDAA33" w14:textId="77777777" w:rsidR="00CA5EE4" w:rsidRPr="0058661A" w:rsidRDefault="00CA5EE4" w:rsidP="00CA5EE4">
      <w:pPr>
        <w:spacing w:after="0" w:line="240" w:lineRule="auto"/>
        <w:rPr>
          <w:szCs w:val="20"/>
        </w:rPr>
      </w:pPr>
    </w:p>
    <w:p w14:paraId="5BA7744A" w14:textId="77777777" w:rsidR="00CA5EE4" w:rsidRPr="0058661A" w:rsidRDefault="00CA5EE4" w:rsidP="00CA5EE4">
      <w:pPr>
        <w:spacing w:after="0" w:line="240" w:lineRule="auto"/>
        <w:rPr>
          <w:szCs w:val="20"/>
        </w:rPr>
      </w:pPr>
    </w:p>
    <w:p w14:paraId="42252E33" w14:textId="77777777" w:rsidR="00CA5EE4" w:rsidRPr="0058661A" w:rsidRDefault="00CA5EE4" w:rsidP="00CA5EE4">
      <w:pPr>
        <w:pStyle w:val="Default"/>
        <w:rPr>
          <w:rFonts w:ascii="Ping LCG Regular" w:hAnsi="Ping LCG Regular"/>
          <w:sz w:val="20"/>
          <w:szCs w:val="20"/>
        </w:rPr>
      </w:pPr>
    </w:p>
    <w:p w14:paraId="276A22E9" w14:textId="77777777" w:rsidR="00CA5EE4" w:rsidRPr="0058661A" w:rsidRDefault="00CA5EE4" w:rsidP="00CA5EE4">
      <w:pPr>
        <w:pStyle w:val="Default"/>
        <w:rPr>
          <w:rFonts w:ascii="Ping LCG Regular" w:hAnsi="Ping LCG Regular"/>
          <w:sz w:val="20"/>
          <w:szCs w:val="20"/>
        </w:rPr>
      </w:pPr>
    </w:p>
    <w:p w14:paraId="2DCA09F4" w14:textId="77777777" w:rsidR="00CA5EE4" w:rsidRPr="0058661A" w:rsidRDefault="00CA5EE4" w:rsidP="00CA5EE4">
      <w:pPr>
        <w:pStyle w:val="Default"/>
        <w:rPr>
          <w:rFonts w:ascii="Ping LCG Regular" w:hAnsi="Ping LCG Regular"/>
          <w:sz w:val="20"/>
          <w:szCs w:val="20"/>
        </w:rPr>
      </w:pPr>
    </w:p>
    <w:p w14:paraId="3AECB028" w14:textId="77777777" w:rsidR="00CA5EE4" w:rsidRPr="0058661A" w:rsidRDefault="00CA5EE4" w:rsidP="00CA5EE4">
      <w:pPr>
        <w:pStyle w:val="Default"/>
        <w:rPr>
          <w:rFonts w:ascii="Ping LCG Regular" w:hAnsi="Ping LCG Regular"/>
          <w:sz w:val="20"/>
          <w:szCs w:val="20"/>
        </w:rPr>
      </w:pPr>
    </w:p>
    <w:p w14:paraId="252EB232" w14:textId="77777777" w:rsidR="00CA5EE4" w:rsidRPr="0058661A" w:rsidRDefault="00CA5EE4" w:rsidP="00CA5EE4">
      <w:pPr>
        <w:pStyle w:val="Default"/>
        <w:rPr>
          <w:rFonts w:ascii="Ping LCG Regular" w:hAnsi="Ping LCG Regular"/>
          <w:sz w:val="20"/>
          <w:szCs w:val="20"/>
        </w:rPr>
      </w:pPr>
    </w:p>
    <w:tbl>
      <w:tblPr>
        <w:tblW w:w="925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0"/>
        <w:gridCol w:w="2410"/>
        <w:gridCol w:w="2268"/>
      </w:tblGrid>
      <w:tr w:rsidR="00CA5EE4" w:rsidRPr="004136D6" w14:paraId="69F492D3" w14:textId="77777777" w:rsidTr="007C219A">
        <w:trPr>
          <w:trHeight w:val="818"/>
        </w:trPr>
        <w:tc>
          <w:tcPr>
            <w:tcW w:w="9258" w:type="dxa"/>
            <w:gridSpan w:val="3"/>
            <w:shd w:val="clear" w:color="auto" w:fill="auto"/>
            <w:vAlign w:val="center"/>
          </w:tcPr>
          <w:p w14:paraId="0B76DC78" w14:textId="77777777" w:rsidR="00CA5EE4" w:rsidRPr="004136D6" w:rsidRDefault="00CA5EE4" w:rsidP="007C219A">
            <w:pPr>
              <w:spacing w:after="0" w:line="240" w:lineRule="auto"/>
              <w:jc w:val="center"/>
              <w:rPr>
                <w:rFonts w:cs="Calibri"/>
                <w:szCs w:val="20"/>
                <w:lang w:eastAsia="el-GR"/>
              </w:rPr>
            </w:pPr>
            <w:r w:rsidRPr="004136D6">
              <w:rPr>
                <w:rFonts w:cs="Calibri"/>
                <w:b/>
                <w:bCs/>
                <w:szCs w:val="20"/>
                <w:u w:val="single"/>
                <w:lang w:eastAsia="el-GR"/>
              </w:rPr>
              <w:t>ΣΥΝΟΛΙΚΟ  ΤΙΜΗΜΑ  ΠΡΟΣΦΟΡΑΣ</w:t>
            </w:r>
          </w:p>
        </w:tc>
      </w:tr>
      <w:tr w:rsidR="00CA5EE4" w:rsidRPr="004136D6" w14:paraId="4D8E9BCE" w14:textId="77777777" w:rsidTr="007C219A">
        <w:trPr>
          <w:trHeight w:val="1990"/>
        </w:trPr>
        <w:tc>
          <w:tcPr>
            <w:tcW w:w="4580" w:type="dxa"/>
            <w:shd w:val="clear" w:color="auto" w:fill="auto"/>
            <w:vAlign w:val="center"/>
            <w:hideMark/>
          </w:tcPr>
          <w:p w14:paraId="66B1A16F" w14:textId="77777777" w:rsidR="00CA5EE4" w:rsidRPr="004136D6" w:rsidRDefault="00CA5EE4" w:rsidP="007C219A">
            <w:pPr>
              <w:spacing w:after="0" w:line="240" w:lineRule="auto"/>
              <w:rPr>
                <w:rFonts w:cs="Calibri"/>
                <w:szCs w:val="20"/>
                <w:lang w:eastAsia="el-GR"/>
              </w:rPr>
            </w:pPr>
            <w:r w:rsidRPr="004136D6">
              <w:rPr>
                <w:rFonts w:cs="Calibri"/>
                <w:szCs w:val="20"/>
                <w:lang w:eastAsia="el-GR"/>
              </w:rPr>
              <w:t xml:space="preserve">Συνολικό </w:t>
            </w:r>
            <w:r>
              <w:rPr>
                <w:rFonts w:cs="Calibri"/>
                <w:szCs w:val="20"/>
                <w:lang w:eastAsia="el-GR"/>
              </w:rPr>
              <w:t>τίμημα</w:t>
            </w:r>
            <w:r w:rsidRPr="004136D6">
              <w:rPr>
                <w:rFonts w:cs="Calibri"/>
                <w:szCs w:val="20"/>
                <w:lang w:eastAsia="el-GR"/>
              </w:rPr>
              <w:t xml:space="preserve"> </w:t>
            </w:r>
            <w:r>
              <w:rPr>
                <w:rFonts w:cs="Calibri"/>
              </w:rPr>
              <w:t>μ</w:t>
            </w:r>
            <w:r>
              <w:t>ελέτης, π</w:t>
            </w:r>
            <w:r w:rsidRPr="00F86CB4">
              <w:t>ρομήθεια</w:t>
            </w:r>
            <w:r>
              <w:t>ς</w:t>
            </w:r>
            <w:r w:rsidRPr="00F86CB4">
              <w:t>, εγκατάσταση</w:t>
            </w:r>
            <w:r>
              <w:t>ς</w:t>
            </w:r>
            <w:r w:rsidRPr="00F86CB4">
              <w:t>, δοκιμ</w:t>
            </w:r>
            <w:r>
              <w:t>ών</w:t>
            </w:r>
            <w:r w:rsidRPr="00F86CB4">
              <w:t xml:space="preserve"> και θέση</w:t>
            </w:r>
            <w:r>
              <w:t>ς</w:t>
            </w:r>
            <w:r w:rsidRPr="00F86CB4">
              <w:t xml:space="preserve"> σε λειτουργία </w:t>
            </w:r>
            <w:r>
              <w:t>με το κλειδί στο χέρι (</w:t>
            </w:r>
            <w:r>
              <w:rPr>
                <w:lang w:val="en-US"/>
              </w:rPr>
              <w:t>EPC</w:t>
            </w:r>
            <w:r>
              <w:t>/</w:t>
            </w:r>
            <w:r>
              <w:rPr>
                <w:lang w:val="en-US"/>
              </w:rPr>
              <w:t>turn</w:t>
            </w:r>
            <w:r w:rsidRPr="00890254">
              <w:t>-</w:t>
            </w:r>
            <w:r>
              <w:rPr>
                <w:lang w:val="en-US"/>
              </w:rPr>
              <w:t>key</w:t>
            </w:r>
            <w:r w:rsidRPr="00890254">
              <w:t xml:space="preserve"> </w:t>
            </w:r>
            <w:r>
              <w:rPr>
                <w:lang w:val="en-US"/>
              </w:rPr>
              <w:t>project</w:t>
            </w:r>
            <w:r w:rsidRPr="00890254">
              <w:t>)</w:t>
            </w:r>
            <w:r>
              <w:t xml:space="preserve"> του Έργου (</w:t>
            </w:r>
            <w:r>
              <w:rPr>
                <w:lang w:val="en-US"/>
              </w:rPr>
              <w:t>CAPEX</w:t>
            </w:r>
            <w:r w:rsidRPr="00763CCB">
              <w:t>)</w:t>
            </w:r>
            <w:r w:rsidRPr="00890254">
              <w:t xml:space="preserve"> </w:t>
            </w:r>
            <w:r w:rsidRPr="004136D6">
              <w:rPr>
                <w:rFonts w:cs="Calibri"/>
                <w:szCs w:val="20"/>
                <w:lang w:eastAsia="el-GR"/>
              </w:rPr>
              <w:t>σε ΕΥΡΩ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14:paraId="478B1809" w14:textId="77777777" w:rsidR="00CA5EE4" w:rsidRPr="004136D6" w:rsidRDefault="00CA5EE4" w:rsidP="007C219A">
            <w:pPr>
              <w:spacing w:after="0" w:line="240" w:lineRule="auto"/>
              <w:jc w:val="center"/>
              <w:rPr>
                <w:rFonts w:cs="Calibri"/>
                <w:szCs w:val="20"/>
                <w:lang w:eastAsia="el-GR"/>
              </w:rPr>
            </w:pPr>
            <w:r w:rsidRPr="004136D6">
              <w:rPr>
                <w:rFonts w:cs="Calibri"/>
                <w:szCs w:val="20"/>
                <w:lang w:eastAsia="el-GR"/>
              </w:rPr>
              <w:t xml:space="preserve">………………………                             (ολογράφως)                                                                                                                               </w:t>
            </w:r>
          </w:p>
        </w:tc>
        <w:tc>
          <w:tcPr>
            <w:tcW w:w="2268" w:type="dxa"/>
            <w:vAlign w:val="bottom"/>
          </w:tcPr>
          <w:p w14:paraId="3E25DCA6" w14:textId="77777777" w:rsidR="00CA5EE4" w:rsidRPr="004136D6" w:rsidRDefault="00CA5EE4" w:rsidP="007C219A">
            <w:pPr>
              <w:spacing w:after="0" w:line="240" w:lineRule="auto"/>
              <w:jc w:val="center"/>
              <w:rPr>
                <w:rFonts w:cs="Calibri"/>
                <w:szCs w:val="20"/>
                <w:lang w:eastAsia="el-GR"/>
              </w:rPr>
            </w:pPr>
            <w:r w:rsidRPr="004136D6">
              <w:rPr>
                <w:rFonts w:cs="Calibri"/>
                <w:szCs w:val="20"/>
                <w:lang w:eastAsia="el-GR"/>
              </w:rPr>
              <w:t>………………………           (αριθμητικώς)</w:t>
            </w:r>
          </w:p>
        </w:tc>
      </w:tr>
      <w:tr w:rsidR="00CA5EE4" w:rsidRPr="004136D6" w14:paraId="13119CDB" w14:textId="77777777" w:rsidTr="007C219A">
        <w:trPr>
          <w:trHeight w:val="1834"/>
        </w:trPr>
        <w:tc>
          <w:tcPr>
            <w:tcW w:w="4580" w:type="dxa"/>
            <w:shd w:val="clear" w:color="auto" w:fill="auto"/>
            <w:vAlign w:val="center"/>
          </w:tcPr>
          <w:p w14:paraId="72FBFCF5" w14:textId="77777777" w:rsidR="00CA5EE4" w:rsidRPr="004136D6" w:rsidRDefault="00CA5EE4" w:rsidP="007C219A">
            <w:pPr>
              <w:spacing w:after="0" w:line="240" w:lineRule="auto"/>
              <w:rPr>
                <w:rFonts w:cs="Calibri"/>
                <w:szCs w:val="20"/>
                <w:lang w:eastAsia="el-GR"/>
              </w:rPr>
            </w:pPr>
            <w:r w:rsidRPr="004136D6">
              <w:rPr>
                <w:rFonts w:cs="Calibri"/>
                <w:szCs w:val="20"/>
                <w:lang w:eastAsia="el-GR"/>
              </w:rPr>
              <w:t xml:space="preserve">Συνολικό </w:t>
            </w:r>
            <w:r>
              <w:rPr>
                <w:rFonts w:cs="Calibri"/>
                <w:szCs w:val="20"/>
                <w:lang w:eastAsia="el-GR"/>
              </w:rPr>
              <w:t>τίμημα</w:t>
            </w:r>
            <w:r w:rsidRPr="004136D6">
              <w:rPr>
                <w:rFonts w:cs="Calibri"/>
                <w:szCs w:val="20"/>
                <w:lang w:eastAsia="el-GR"/>
              </w:rPr>
              <w:t xml:space="preserve"> </w:t>
            </w:r>
            <w:r>
              <w:rPr>
                <w:rFonts w:cs="Calibri"/>
                <w:szCs w:val="20"/>
                <w:lang w:eastAsia="el-GR"/>
              </w:rPr>
              <w:t xml:space="preserve">Συμβολαίου Μακροχρόνιας Συντήρησης διάρκειας 8 ετών </w:t>
            </w:r>
            <w:r w:rsidRPr="002A76BB">
              <w:rPr>
                <w:rFonts w:cs="Calibri"/>
                <w:szCs w:val="20"/>
                <w:lang w:eastAsia="el-GR"/>
              </w:rPr>
              <w:t>(</w:t>
            </w:r>
            <w:r>
              <w:rPr>
                <w:rFonts w:cs="Calibri"/>
                <w:szCs w:val="20"/>
                <w:lang w:val="en-US" w:eastAsia="el-GR"/>
              </w:rPr>
              <w:t>P</w:t>
            </w:r>
            <w:r w:rsidRPr="002A76BB">
              <w:rPr>
                <w:rFonts w:cs="Calibri"/>
                <w:szCs w:val="20"/>
                <w:lang w:eastAsia="el-GR"/>
              </w:rPr>
              <w:t>1-</w:t>
            </w:r>
            <w:r>
              <w:rPr>
                <w:rFonts w:cs="Calibri"/>
                <w:szCs w:val="20"/>
                <w:lang w:val="en-US" w:eastAsia="el-GR"/>
              </w:rPr>
              <w:t>P</w:t>
            </w:r>
            <w:r w:rsidRPr="002A76BB">
              <w:rPr>
                <w:rFonts w:cs="Calibri"/>
                <w:szCs w:val="20"/>
                <w:lang w:eastAsia="el-GR"/>
              </w:rPr>
              <w:t xml:space="preserve">8) </w:t>
            </w:r>
            <w:r w:rsidRPr="004136D6">
              <w:rPr>
                <w:rFonts w:cs="Calibri"/>
                <w:szCs w:val="20"/>
                <w:lang w:eastAsia="el-GR"/>
              </w:rPr>
              <w:t>σε ΕΥΡΩ</w:t>
            </w:r>
          </w:p>
        </w:tc>
        <w:tc>
          <w:tcPr>
            <w:tcW w:w="2410" w:type="dxa"/>
            <w:shd w:val="clear" w:color="auto" w:fill="auto"/>
            <w:vAlign w:val="bottom"/>
          </w:tcPr>
          <w:p w14:paraId="48243C03" w14:textId="77777777" w:rsidR="00CA5EE4" w:rsidRPr="004136D6" w:rsidRDefault="00CA5EE4" w:rsidP="007C219A">
            <w:pPr>
              <w:spacing w:after="0" w:line="240" w:lineRule="auto"/>
              <w:jc w:val="center"/>
              <w:rPr>
                <w:rFonts w:cs="Calibri"/>
                <w:szCs w:val="20"/>
                <w:lang w:eastAsia="el-GR"/>
              </w:rPr>
            </w:pPr>
            <w:r w:rsidRPr="004136D6">
              <w:rPr>
                <w:rFonts w:cs="Calibri"/>
                <w:szCs w:val="20"/>
                <w:lang w:eastAsia="el-GR"/>
              </w:rPr>
              <w:t xml:space="preserve">………………………                             (ολογράφως)                                                                                                                               </w:t>
            </w:r>
          </w:p>
        </w:tc>
        <w:tc>
          <w:tcPr>
            <w:tcW w:w="2268" w:type="dxa"/>
            <w:vAlign w:val="bottom"/>
          </w:tcPr>
          <w:p w14:paraId="311F266B" w14:textId="77777777" w:rsidR="00CA5EE4" w:rsidRPr="004136D6" w:rsidRDefault="00CA5EE4" w:rsidP="007C219A">
            <w:pPr>
              <w:spacing w:after="0" w:line="240" w:lineRule="auto"/>
              <w:jc w:val="center"/>
              <w:rPr>
                <w:rFonts w:cs="Calibri"/>
                <w:szCs w:val="20"/>
                <w:lang w:eastAsia="el-GR"/>
              </w:rPr>
            </w:pPr>
            <w:r w:rsidRPr="004136D6">
              <w:rPr>
                <w:rFonts w:cs="Calibri"/>
                <w:szCs w:val="20"/>
                <w:lang w:eastAsia="el-GR"/>
              </w:rPr>
              <w:t>………………………           (αριθμητικώς)</w:t>
            </w:r>
          </w:p>
        </w:tc>
      </w:tr>
      <w:tr w:rsidR="00CA5EE4" w:rsidRPr="004136D6" w14:paraId="625AF34A" w14:textId="77777777" w:rsidTr="007C219A">
        <w:trPr>
          <w:trHeight w:val="1834"/>
        </w:trPr>
        <w:tc>
          <w:tcPr>
            <w:tcW w:w="4580" w:type="dxa"/>
            <w:shd w:val="clear" w:color="auto" w:fill="auto"/>
            <w:vAlign w:val="center"/>
          </w:tcPr>
          <w:p w14:paraId="25BB4A10" w14:textId="77777777" w:rsidR="00CA5EE4" w:rsidRPr="002D61C6" w:rsidRDefault="00CA5EE4" w:rsidP="007C219A">
            <w:pPr>
              <w:spacing w:after="0" w:line="240" w:lineRule="auto"/>
              <w:rPr>
                <w:rFonts w:cs="Calibri"/>
                <w:b/>
                <w:bCs/>
                <w:szCs w:val="20"/>
                <w:lang w:eastAsia="el-GR"/>
              </w:rPr>
            </w:pPr>
            <w:r w:rsidRPr="00862DED">
              <w:rPr>
                <w:rFonts w:cs="Calibri"/>
                <w:b/>
                <w:bCs/>
                <w:szCs w:val="20"/>
                <w:lang w:val="en-US" w:eastAsia="el-GR"/>
              </w:rPr>
              <w:t>Option</w:t>
            </w:r>
          </w:p>
          <w:p w14:paraId="1D150CC0" w14:textId="77777777" w:rsidR="00CA5EE4" w:rsidRPr="004136D6" w:rsidRDefault="00CA5EE4" w:rsidP="007C219A">
            <w:pPr>
              <w:spacing w:after="0" w:line="240" w:lineRule="auto"/>
              <w:rPr>
                <w:rFonts w:cs="Calibri"/>
                <w:szCs w:val="20"/>
                <w:lang w:eastAsia="el-GR"/>
              </w:rPr>
            </w:pPr>
            <w:r w:rsidRPr="004136D6">
              <w:rPr>
                <w:rFonts w:cs="Calibri"/>
                <w:szCs w:val="20"/>
                <w:lang w:eastAsia="el-GR"/>
              </w:rPr>
              <w:t xml:space="preserve">Συνολικό </w:t>
            </w:r>
            <w:r>
              <w:rPr>
                <w:rFonts w:cs="Calibri"/>
                <w:szCs w:val="20"/>
                <w:lang w:eastAsia="el-GR"/>
              </w:rPr>
              <w:t>τίμημα</w:t>
            </w:r>
            <w:r w:rsidRPr="004136D6">
              <w:rPr>
                <w:rFonts w:cs="Calibri"/>
                <w:szCs w:val="20"/>
                <w:lang w:eastAsia="el-GR"/>
              </w:rPr>
              <w:t xml:space="preserve"> </w:t>
            </w:r>
            <w:r>
              <w:rPr>
                <w:rFonts w:cs="Calibri"/>
                <w:szCs w:val="20"/>
                <w:lang w:eastAsia="el-GR"/>
              </w:rPr>
              <w:t>(</w:t>
            </w:r>
            <w:r>
              <w:rPr>
                <w:rFonts w:cs="Calibri"/>
                <w:szCs w:val="20"/>
                <w:lang w:val="en-US" w:eastAsia="el-GR"/>
              </w:rPr>
              <w:t>Option</w:t>
            </w:r>
            <w:r w:rsidRPr="002A76BB">
              <w:rPr>
                <w:rFonts w:cs="Calibri"/>
                <w:szCs w:val="20"/>
                <w:lang w:eastAsia="el-GR"/>
              </w:rPr>
              <w:t xml:space="preserve">) </w:t>
            </w:r>
            <w:r>
              <w:rPr>
                <w:rFonts w:cs="Calibri"/>
                <w:szCs w:val="20"/>
                <w:lang w:eastAsia="el-GR"/>
              </w:rPr>
              <w:t xml:space="preserve">Συμβολαίου Μακροχρόνιας Συντήρησης διάρκειας </w:t>
            </w:r>
            <w:r w:rsidRPr="002A76BB">
              <w:rPr>
                <w:rFonts w:cs="Calibri"/>
                <w:szCs w:val="20"/>
                <w:lang w:eastAsia="el-GR"/>
              </w:rPr>
              <w:t>7</w:t>
            </w:r>
            <w:r>
              <w:rPr>
                <w:rFonts w:cs="Calibri"/>
                <w:szCs w:val="20"/>
                <w:lang w:eastAsia="el-GR"/>
              </w:rPr>
              <w:t xml:space="preserve"> ετών</w:t>
            </w:r>
            <w:r w:rsidRPr="002A76BB">
              <w:rPr>
                <w:rFonts w:cs="Calibri"/>
                <w:szCs w:val="20"/>
                <w:lang w:eastAsia="el-GR"/>
              </w:rPr>
              <w:t xml:space="preserve"> (</w:t>
            </w:r>
            <w:r>
              <w:rPr>
                <w:rFonts w:cs="Calibri"/>
                <w:szCs w:val="20"/>
                <w:lang w:val="en-US" w:eastAsia="el-GR"/>
              </w:rPr>
              <w:t>P</w:t>
            </w:r>
            <w:r w:rsidRPr="00862DED">
              <w:rPr>
                <w:rFonts w:cs="Calibri"/>
                <w:szCs w:val="20"/>
                <w:lang w:eastAsia="el-GR"/>
              </w:rPr>
              <w:t>9-</w:t>
            </w:r>
            <w:r>
              <w:rPr>
                <w:rFonts w:cs="Calibri"/>
                <w:szCs w:val="20"/>
                <w:lang w:val="en-US" w:eastAsia="el-GR"/>
              </w:rPr>
              <w:t>P</w:t>
            </w:r>
            <w:r w:rsidRPr="00862DED">
              <w:rPr>
                <w:rFonts w:cs="Calibri"/>
                <w:szCs w:val="20"/>
                <w:lang w:eastAsia="el-GR"/>
              </w:rPr>
              <w:t>15)</w:t>
            </w:r>
            <w:r>
              <w:rPr>
                <w:rFonts w:cs="Calibri"/>
                <w:szCs w:val="20"/>
                <w:lang w:eastAsia="el-GR"/>
              </w:rPr>
              <w:t xml:space="preserve"> </w:t>
            </w:r>
            <w:r w:rsidRPr="004136D6">
              <w:rPr>
                <w:rFonts w:cs="Calibri"/>
                <w:szCs w:val="20"/>
                <w:lang w:eastAsia="el-GR"/>
              </w:rPr>
              <w:t>σε ΕΥΡΩ</w:t>
            </w:r>
          </w:p>
        </w:tc>
        <w:tc>
          <w:tcPr>
            <w:tcW w:w="2410" w:type="dxa"/>
            <w:shd w:val="clear" w:color="auto" w:fill="auto"/>
            <w:vAlign w:val="bottom"/>
          </w:tcPr>
          <w:p w14:paraId="4B96D96C" w14:textId="77777777" w:rsidR="00CA5EE4" w:rsidRPr="004136D6" w:rsidRDefault="00CA5EE4" w:rsidP="007C219A">
            <w:pPr>
              <w:spacing w:after="0" w:line="240" w:lineRule="auto"/>
              <w:jc w:val="center"/>
              <w:rPr>
                <w:rFonts w:cs="Calibri"/>
                <w:szCs w:val="20"/>
                <w:lang w:eastAsia="el-GR"/>
              </w:rPr>
            </w:pPr>
            <w:r w:rsidRPr="004136D6">
              <w:rPr>
                <w:rFonts w:cs="Calibri"/>
                <w:szCs w:val="20"/>
                <w:lang w:eastAsia="el-GR"/>
              </w:rPr>
              <w:t xml:space="preserve">………………………                             (ολογράφως)                                                                                                                               </w:t>
            </w:r>
          </w:p>
        </w:tc>
        <w:tc>
          <w:tcPr>
            <w:tcW w:w="2268" w:type="dxa"/>
            <w:vAlign w:val="bottom"/>
          </w:tcPr>
          <w:p w14:paraId="751FDC7F" w14:textId="77777777" w:rsidR="00CA5EE4" w:rsidRPr="004136D6" w:rsidRDefault="00CA5EE4" w:rsidP="007C219A">
            <w:pPr>
              <w:spacing w:after="0" w:line="240" w:lineRule="auto"/>
              <w:jc w:val="center"/>
              <w:rPr>
                <w:rFonts w:cs="Calibri"/>
                <w:szCs w:val="20"/>
                <w:lang w:eastAsia="el-GR"/>
              </w:rPr>
            </w:pPr>
            <w:r w:rsidRPr="004136D6">
              <w:rPr>
                <w:rFonts w:cs="Calibri"/>
                <w:szCs w:val="20"/>
                <w:lang w:eastAsia="el-GR"/>
              </w:rPr>
              <w:t>………………………           (αριθμητικώς)</w:t>
            </w:r>
          </w:p>
        </w:tc>
      </w:tr>
      <w:tr w:rsidR="00CA5EE4" w:rsidRPr="004136D6" w14:paraId="09C553C4" w14:textId="77777777" w:rsidTr="007C219A">
        <w:trPr>
          <w:trHeight w:val="1834"/>
        </w:trPr>
        <w:tc>
          <w:tcPr>
            <w:tcW w:w="4580" w:type="dxa"/>
            <w:shd w:val="clear" w:color="auto" w:fill="auto"/>
            <w:vAlign w:val="center"/>
          </w:tcPr>
          <w:p w14:paraId="56344129" w14:textId="77777777" w:rsidR="00CA5EE4" w:rsidRPr="004136D6" w:rsidRDefault="00CA5EE4" w:rsidP="007C219A">
            <w:pPr>
              <w:spacing w:after="0" w:line="240" w:lineRule="auto"/>
              <w:rPr>
                <w:rFonts w:cs="Calibri"/>
                <w:szCs w:val="20"/>
                <w:lang w:eastAsia="el-GR"/>
              </w:rPr>
            </w:pPr>
            <w:r w:rsidRPr="00CD3F2D">
              <w:rPr>
                <w:b/>
                <w:bCs/>
                <w:color w:val="000000"/>
                <w:szCs w:val="20"/>
                <w:lang w:eastAsia="el-GR"/>
              </w:rPr>
              <w:t>ΣΥΝΟΛΙΚΟ ΤΙΜΗΜΑ</w:t>
            </w:r>
          </w:p>
        </w:tc>
        <w:tc>
          <w:tcPr>
            <w:tcW w:w="2410" w:type="dxa"/>
            <w:shd w:val="clear" w:color="auto" w:fill="auto"/>
            <w:vAlign w:val="bottom"/>
          </w:tcPr>
          <w:p w14:paraId="2DB4B596" w14:textId="77777777" w:rsidR="00CA5EE4" w:rsidRPr="004136D6" w:rsidRDefault="00CA5EE4" w:rsidP="007C219A">
            <w:pPr>
              <w:spacing w:after="0" w:line="240" w:lineRule="auto"/>
              <w:jc w:val="center"/>
              <w:rPr>
                <w:rFonts w:cs="Calibri"/>
                <w:szCs w:val="20"/>
                <w:lang w:eastAsia="el-GR"/>
              </w:rPr>
            </w:pPr>
            <w:r w:rsidRPr="004136D6">
              <w:rPr>
                <w:rFonts w:cs="Calibri"/>
                <w:szCs w:val="20"/>
                <w:lang w:eastAsia="el-GR"/>
              </w:rPr>
              <w:t xml:space="preserve">………………………                             (ολογράφως)                                                                                                                               </w:t>
            </w:r>
          </w:p>
        </w:tc>
        <w:tc>
          <w:tcPr>
            <w:tcW w:w="2268" w:type="dxa"/>
            <w:vAlign w:val="bottom"/>
          </w:tcPr>
          <w:p w14:paraId="08A7005B" w14:textId="77777777" w:rsidR="00CA5EE4" w:rsidRPr="004136D6" w:rsidRDefault="00CA5EE4" w:rsidP="007C219A">
            <w:pPr>
              <w:spacing w:after="0" w:line="240" w:lineRule="auto"/>
              <w:jc w:val="center"/>
              <w:rPr>
                <w:rFonts w:cs="Calibri"/>
                <w:szCs w:val="20"/>
                <w:lang w:eastAsia="el-GR"/>
              </w:rPr>
            </w:pPr>
            <w:r w:rsidRPr="004136D6">
              <w:rPr>
                <w:rFonts w:cs="Calibri"/>
                <w:szCs w:val="20"/>
                <w:lang w:eastAsia="el-GR"/>
              </w:rPr>
              <w:t>………………………           (αριθμητικώς)</w:t>
            </w:r>
          </w:p>
        </w:tc>
      </w:tr>
      <w:tr w:rsidR="00CA5EE4" w:rsidRPr="004136D6" w14:paraId="3BDE4FBF" w14:textId="77777777" w:rsidTr="007C219A">
        <w:trPr>
          <w:trHeight w:val="2062"/>
        </w:trPr>
        <w:tc>
          <w:tcPr>
            <w:tcW w:w="9258" w:type="dxa"/>
            <w:gridSpan w:val="3"/>
            <w:shd w:val="clear" w:color="auto" w:fill="auto"/>
            <w:vAlign w:val="center"/>
            <w:hideMark/>
          </w:tcPr>
          <w:p w14:paraId="722B3C39" w14:textId="77777777" w:rsidR="00CA5EE4" w:rsidRDefault="00CA5EE4" w:rsidP="007C219A">
            <w:pPr>
              <w:spacing w:after="0" w:line="240" w:lineRule="auto"/>
              <w:rPr>
                <w:rFonts w:cs="Calibri"/>
                <w:szCs w:val="20"/>
                <w:lang w:eastAsia="el-GR"/>
              </w:rPr>
            </w:pPr>
            <w:r w:rsidRPr="004136D6">
              <w:rPr>
                <w:rFonts w:cs="Calibri"/>
                <w:b/>
                <w:bCs/>
                <w:szCs w:val="20"/>
                <w:u w:val="single"/>
                <w:lang w:eastAsia="el-GR"/>
              </w:rPr>
              <w:t>Σημείωση:</w:t>
            </w:r>
            <w:r w:rsidRPr="004136D6">
              <w:rPr>
                <w:rFonts w:cs="Calibri"/>
                <w:szCs w:val="20"/>
                <w:lang w:eastAsia="el-GR"/>
              </w:rPr>
              <w:t xml:space="preserve"> </w:t>
            </w:r>
          </w:p>
          <w:p w14:paraId="7FB2557B" w14:textId="77777777" w:rsidR="00CA5EE4" w:rsidRPr="0058661A" w:rsidRDefault="00CA5EE4" w:rsidP="007C219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cs="Verdana"/>
                <w:szCs w:val="20"/>
                <w:lang w:eastAsia="el-GR"/>
              </w:rPr>
            </w:pPr>
            <w:r w:rsidRPr="0058661A">
              <w:rPr>
                <w:rFonts w:cs="Verdana"/>
                <w:szCs w:val="20"/>
                <w:lang w:eastAsia="el-GR"/>
              </w:rPr>
              <w:t>Τ</w:t>
            </w:r>
            <w:r>
              <w:rPr>
                <w:rFonts w:cs="Verdana"/>
                <w:szCs w:val="20"/>
                <w:lang w:eastAsia="el-GR"/>
              </w:rPr>
              <w:t>ο</w:t>
            </w:r>
            <w:r w:rsidRPr="0058661A">
              <w:rPr>
                <w:rFonts w:cs="Verdana"/>
                <w:szCs w:val="20"/>
                <w:lang w:eastAsia="el-GR"/>
              </w:rPr>
              <w:t xml:space="preserve"> </w:t>
            </w:r>
            <w:r>
              <w:rPr>
                <w:rFonts w:cs="Verdana"/>
                <w:szCs w:val="20"/>
                <w:lang w:eastAsia="el-GR"/>
              </w:rPr>
              <w:t>ανωτέρω Συνολικά Τιμήματα</w:t>
            </w:r>
            <w:r w:rsidRPr="0058661A">
              <w:rPr>
                <w:rFonts w:cs="Verdana"/>
                <w:szCs w:val="20"/>
                <w:lang w:eastAsia="el-GR"/>
              </w:rPr>
              <w:t xml:space="preserve"> πρέπει να είναι ίσα προς τα αντίστοιχα σύνολα </w:t>
            </w:r>
            <w:r>
              <w:rPr>
                <w:rFonts w:cs="Verdana"/>
                <w:szCs w:val="20"/>
                <w:lang w:eastAsia="el-GR"/>
              </w:rPr>
              <w:t xml:space="preserve">του </w:t>
            </w:r>
            <w:r w:rsidRPr="0058661A">
              <w:rPr>
                <w:rFonts w:cs="Verdana"/>
                <w:szCs w:val="20"/>
                <w:lang w:eastAsia="el-GR"/>
              </w:rPr>
              <w:t>Πίνακα Συνολικών Τιμών.</w:t>
            </w:r>
          </w:p>
          <w:p w14:paraId="77865CC5" w14:textId="77777777" w:rsidR="00CA5EE4" w:rsidRDefault="00CA5EE4" w:rsidP="007C219A">
            <w:pPr>
              <w:spacing w:after="0" w:line="240" w:lineRule="auto"/>
              <w:rPr>
                <w:rFonts w:cs="Verdana"/>
                <w:szCs w:val="20"/>
                <w:lang w:eastAsia="el-GR"/>
              </w:rPr>
            </w:pPr>
            <w:r w:rsidRPr="0058661A">
              <w:rPr>
                <w:rFonts w:cs="Verdana"/>
                <w:szCs w:val="20"/>
                <w:lang w:eastAsia="el-GR"/>
              </w:rPr>
              <w:t xml:space="preserve">Σε περίπτωση όμως διαφορών μεταξύ τους, θα υπερισχύουν οι τιμές </w:t>
            </w:r>
            <w:r>
              <w:rPr>
                <w:rFonts w:cs="Verdana"/>
                <w:szCs w:val="20"/>
                <w:lang w:eastAsia="el-GR"/>
              </w:rPr>
              <w:t>των ανωτέρω Συνολικών Τιμημάτων.</w:t>
            </w:r>
          </w:p>
          <w:p w14:paraId="78A1F2F7" w14:textId="77777777" w:rsidR="00CA5EE4" w:rsidRDefault="00CA5EE4" w:rsidP="007C219A">
            <w:pPr>
              <w:spacing w:after="0" w:line="240" w:lineRule="auto"/>
              <w:rPr>
                <w:rFonts w:cs="Calibri"/>
                <w:szCs w:val="20"/>
                <w:lang w:eastAsia="el-GR"/>
              </w:rPr>
            </w:pPr>
          </w:p>
          <w:p w14:paraId="77F2E23E" w14:textId="77777777" w:rsidR="00CA5EE4" w:rsidRPr="004136D6" w:rsidRDefault="00CA5EE4" w:rsidP="007C219A">
            <w:pPr>
              <w:spacing w:after="0" w:line="240" w:lineRule="auto"/>
              <w:rPr>
                <w:rFonts w:cs="Calibri"/>
                <w:szCs w:val="20"/>
                <w:lang w:eastAsia="el-GR"/>
              </w:rPr>
            </w:pPr>
            <w:r w:rsidRPr="004136D6">
              <w:rPr>
                <w:rFonts w:cs="Calibri"/>
                <w:szCs w:val="20"/>
                <w:lang w:eastAsia="el-GR"/>
              </w:rPr>
              <w:t>Ο ΦΠΑ επί των τιμολογίων που θα εκδώσει ο Ανάδοχος προς τη ΔΕΗ δεν περιλαμβάνεται στο παραπάνω συνολικό τίμημα.</w:t>
            </w:r>
          </w:p>
        </w:tc>
      </w:tr>
    </w:tbl>
    <w:p w14:paraId="484FEFE5" w14:textId="77777777" w:rsidR="00513D0E" w:rsidRDefault="00513D0E" w:rsidP="00CA5EE4"/>
    <w:sectPr w:rsidR="00513D0E" w:rsidSect="00CA5EE4">
      <w:pgSz w:w="11906" w:h="16838"/>
      <w:pgMar w:top="1440" w:right="1800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ing LCG Regular">
    <w:panose1 w:val="00000000000000000000"/>
    <w:charset w:val="00"/>
    <w:family w:val="modern"/>
    <w:notTrueType/>
    <w:pitch w:val="variable"/>
    <w:sig w:usb0="E000028F" w:usb1="10000003" w:usb2="00000000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EB0297"/>
    <w:multiLevelType w:val="multilevel"/>
    <w:tmpl w:val="B3EA911A"/>
    <w:lvl w:ilvl="0">
      <w:start w:val="1"/>
      <w:numFmt w:val="decimal"/>
      <w:pStyle w:val="1"/>
      <w:suff w:val="nothing"/>
      <w:lvlText w:val="Άρθρο %1"/>
      <w:lvlJc w:val="left"/>
      <w:pPr>
        <w:ind w:left="0" w:firstLine="0"/>
      </w:pPr>
      <w:rPr>
        <w:rFonts w:ascii="Ping LCG Regular" w:hAnsi="Ping LCG Regular" w:hint="default"/>
        <w:b/>
        <w:i w:val="0"/>
        <w:sz w:val="22"/>
        <w:szCs w:val="24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992"/>
        </w:tabs>
        <w:ind w:left="992" w:hanging="70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EE4"/>
    <w:rsid w:val="005131C8"/>
    <w:rsid w:val="00513D0E"/>
    <w:rsid w:val="006B2AC8"/>
    <w:rsid w:val="006D5130"/>
    <w:rsid w:val="00CA5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FBB86"/>
  <w15:chartTrackingRefBased/>
  <w15:docId w15:val="{46617C41-92E8-4E95-984B-B422647C9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ing LCG Regular" w:eastAsiaTheme="minorHAnsi" w:hAnsi="Ping LCG Regular" w:cs="Times New Roman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5EE4"/>
    <w:pPr>
      <w:spacing w:after="200" w:line="276" w:lineRule="auto"/>
    </w:pPr>
    <w:rPr>
      <w:rFonts w:eastAsia="Times New Roman"/>
      <w:szCs w:val="22"/>
    </w:rPr>
  </w:style>
  <w:style w:type="paragraph" w:styleId="1">
    <w:name w:val="heading 1"/>
    <w:basedOn w:val="a0"/>
    <w:next w:val="a"/>
    <w:link w:val="1Char"/>
    <w:uiPriority w:val="1"/>
    <w:qFormat/>
    <w:rsid w:val="00CA5EE4"/>
    <w:pPr>
      <w:keepNext/>
      <w:numPr>
        <w:numId w:val="1"/>
      </w:numPr>
      <w:spacing w:before="240"/>
      <w:contextualSpacing w:val="0"/>
      <w:jc w:val="center"/>
      <w:outlineLvl w:val="0"/>
    </w:pPr>
    <w:rPr>
      <w:b/>
      <w:bCs/>
      <w:sz w:val="22"/>
      <w:szCs w:val="24"/>
    </w:rPr>
  </w:style>
  <w:style w:type="paragraph" w:styleId="2">
    <w:name w:val="heading 2"/>
    <w:basedOn w:val="a0"/>
    <w:next w:val="Default"/>
    <w:link w:val="2Char"/>
    <w:uiPriority w:val="1"/>
    <w:qFormat/>
    <w:rsid w:val="00CA5EE4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240" w:after="60" w:line="240" w:lineRule="auto"/>
      <w:jc w:val="both"/>
      <w:outlineLvl w:val="1"/>
    </w:pPr>
    <w:rPr>
      <w:szCs w:val="20"/>
      <w:lang w:eastAsia="el-G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basedOn w:val="a1"/>
    <w:link w:val="1"/>
    <w:uiPriority w:val="1"/>
    <w:rsid w:val="00CA5EE4"/>
    <w:rPr>
      <w:rFonts w:eastAsia="Times New Roman"/>
      <w:b/>
      <w:bCs/>
      <w:sz w:val="22"/>
      <w:szCs w:val="24"/>
    </w:rPr>
  </w:style>
  <w:style w:type="character" w:customStyle="1" w:styleId="2Char">
    <w:name w:val="Επικεφαλίδα 2 Char"/>
    <w:basedOn w:val="a1"/>
    <w:link w:val="2"/>
    <w:uiPriority w:val="1"/>
    <w:rsid w:val="00CA5EE4"/>
    <w:rPr>
      <w:rFonts w:eastAsia="Times New Roman"/>
      <w:lang w:eastAsia="el-GR"/>
    </w:rPr>
  </w:style>
  <w:style w:type="paragraph" w:customStyle="1" w:styleId="Default">
    <w:name w:val="Default"/>
    <w:rsid w:val="00CA5EE4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eastAsia="el-GR"/>
    </w:rPr>
  </w:style>
  <w:style w:type="paragraph" w:styleId="a0">
    <w:name w:val="List Paragraph"/>
    <w:basedOn w:val="a"/>
    <w:uiPriority w:val="34"/>
    <w:qFormat/>
    <w:rsid w:val="00CA5E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995</Words>
  <Characters>5374</Characters>
  <Application>Microsoft Office Word</Application>
  <DocSecurity>0</DocSecurity>
  <Lines>44</Lines>
  <Paragraphs>12</Paragraphs>
  <ScaleCrop>false</ScaleCrop>
  <Company/>
  <LinksUpToDate>false</LinksUpToDate>
  <CharactersWithSpaces>6357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Δουγαλής Εμμανουήλ</dc:creator>
  <cp:keywords/>
  <dc:description/>
  <cp:lastModifiedBy>Δουγαλής Εμμανουήλ</cp:lastModifiedBy>
  <cp:revision>1</cp:revision>
  <dcterms:created xsi:type="dcterms:W3CDTF">2021-07-26T06:29:00Z</dcterms:created>
  <dcterms:modified xsi:type="dcterms:W3CDTF">2021-07-26T06:31:00Z</dcterms:modified>
</cp:coreProperties>
</file>